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版本号：ZCSP-渭南市-2025-0040320250529002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2025年新生床上用品及学生校服采购项目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ZCSP-渭南市-2025-00403</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2025年新生床上用品及学生校服采购项目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ZCSP-渭南市-2025-00403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2025年新生床上用品及学生校服采购项目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为保障新生正常上学，本项目拟为渭南技师学院采购校服及床上用品一批。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采购包1（一标段：床上用品）：属于专门面向中小企业采购。</w:t>
      </w:r>
    </w:p>
    <w:p>
      <w:pPr>
        <w:pStyle w:val="null3"/>
      </w:pPr>
      <w:r>
        <w:rPr>
          <w:rFonts w:ascii="仿宋_GB2312" w:hAnsi="仿宋_GB2312" w:cs="仿宋_GB2312" w:eastAsia="仿宋_GB2312"/>
        </w:rPr>
        <w:t>采购包2（二标段：校服及军训服）：属于专门面向中小企业采购。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0913-2116190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采购包1：312,900.00元</w:t>
            </w:r>
          </w:p>
          <w:p>
            <w:pPr>
              <w:pStyle w:val="null3"/>
            </w:pPr>
            <w:r>
              <w:rPr>
                <w:rFonts w:ascii="仿宋_GB2312" w:hAnsi="仿宋_GB2312" w:cs="仿宋_GB2312" w:eastAsia="仿宋_GB2312"/>
              </w:rPr>
              <w:t>采购包2：856,950.00元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渭南技师学院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1、质量符合国家法律法规规定的合格标准、招标文件、投标文件的要求。 2、应有产品合格证、检测报告以及相应产品的检定证书和其他应具有的单证。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1、质量符合国家法律法规规定的合格标准、招标文件、投标文件的要求。 2、应有产品合格证、检测报告以及相应产品的检定证书和其他应具有的单证。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渭南技师学院2025年新生床上用品及学生校服采购项目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312,900.00</w:t>
      </w:r>
    </w:p>
    <w:p>
      <w:pPr>
        <w:pStyle w:val="null3"/>
      </w:pPr>
      <w:r>
        <w:rPr>
          <w:rFonts w:ascii="仿宋_GB2312" w:hAnsi="仿宋_GB2312" w:cs="仿宋_GB2312" w:eastAsia="仿宋_GB2312"/>
        </w:rPr>
        <w:t>采购包最高限价（元）: 312,900.00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一标段：床上用品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856,950.00</w:t>
      </w:r>
    </w:p>
    <w:p>
      <w:pPr>
        <w:pStyle w:val="null3"/>
      </w:pPr>
      <w:r>
        <w:rPr>
          <w:rFonts w:ascii="仿宋_GB2312" w:hAnsi="仿宋_GB2312" w:cs="仿宋_GB2312" w:eastAsia="仿宋_GB2312"/>
        </w:rPr>
        <w:t>采购包最高限价（元）: 856,950.00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二标段：校服及军训服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856,950.00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标的名称：一标段：床上用品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一、采购数量</w:t>
            </w:r>
          </w:p>
          <w:p>
            <w:pPr>
              <w:pStyle w:val="null3"/>
              <w:jc w:val="both"/>
            </w:pPr>
            <w:r>
              <w:rPr>
                <w:rFonts w:ascii="仿宋_GB2312" w:hAnsi="仿宋_GB2312" w:cs="仿宋_GB2312" w:eastAsia="仿宋_GB2312"/>
              </w:rPr>
              <w:t>床单(两副)、被罩、枕巾 (两副)  2100套，本次采购的核心产品为：床单</w:t>
            </w:r>
          </w:p>
          <w:p>
            <w:pPr>
              <w:pStyle w:val="null3"/>
              <w:jc w:val="both"/>
            </w:pPr>
            <w:r>
              <w:rPr>
                <w:rFonts w:ascii="仿宋_GB2312" w:hAnsi="仿宋_GB2312" w:cs="仿宋_GB2312" w:eastAsia="仿宋_GB2312"/>
              </w:rPr>
              <w:t>二、技术参数要求</w:t>
            </w:r>
          </w:p>
          <w:p>
            <w:pPr>
              <w:pStyle w:val="null3"/>
              <w:jc w:val="both"/>
            </w:pPr>
            <w:r>
              <w:rPr>
                <w:rFonts w:ascii="仿宋_GB2312" w:hAnsi="仿宋_GB2312" w:cs="仿宋_GB2312" w:eastAsia="仿宋_GB2312"/>
              </w:rPr>
              <w:t>学生用床单、被套、枕巾(三件套)：床单160*220厘米(2条)；被套160*220厘米，纯棉斜纹布40S(格型面料)；枕巾50*80全棉(2条)三件套印字样。</w:t>
            </w:r>
          </w:p>
          <w:p>
            <w:pPr>
              <w:pStyle w:val="null3"/>
              <w:jc w:val="both"/>
            </w:pPr>
            <w:r>
              <w:rPr>
                <w:rFonts w:ascii="仿宋_GB2312" w:hAnsi="仿宋_GB2312" w:cs="仿宋_GB2312" w:eastAsia="仿宋_GB2312"/>
              </w:rPr>
              <w:t>三、单价最高限价：149元/套，投标人报价超过单价及总价最高限价，按无效投标处理。</w:t>
            </w:r>
          </w:p>
          <w:p>
            <w:pPr>
              <w:pStyle w:val="null3"/>
              <w:jc w:val="both"/>
            </w:pPr>
            <w:r>
              <w:rPr>
                <w:rFonts w:ascii="仿宋_GB2312" w:hAnsi="仿宋_GB2312" w:cs="仿宋_GB2312" w:eastAsia="仿宋_GB2312"/>
              </w:rPr>
              <w:t>四、交付时间及地点：</w:t>
            </w:r>
          </w:p>
          <w:p>
            <w:pPr>
              <w:pStyle w:val="null3"/>
            </w:pPr>
            <w:r>
              <w:rPr>
                <w:rFonts w:ascii="仿宋_GB2312" w:hAnsi="仿宋_GB2312" w:cs="仿宋_GB2312" w:eastAsia="仿宋_GB2312"/>
              </w:rPr>
              <w:t>1.交付时间：合同签订之日起10日历天</w:t>
            </w:r>
          </w:p>
          <w:p>
            <w:pPr>
              <w:pStyle w:val="null3"/>
            </w:pPr>
            <w:r>
              <w:rPr>
                <w:rFonts w:ascii="仿宋_GB2312" w:hAnsi="仿宋_GB2312" w:cs="仿宋_GB2312" w:eastAsia="仿宋_GB2312"/>
              </w:rPr>
              <w:t>2.交付地点：渭南技师学院</w:t>
            </w:r>
          </w:p>
          <w:p>
            <w:pPr>
              <w:pStyle w:val="null3"/>
            </w:pPr>
            <w:r>
              <w:rPr>
                <w:rFonts w:ascii="仿宋_GB2312" w:hAnsi="仿宋_GB2312" w:cs="仿宋_GB2312" w:eastAsia="仿宋_GB2312"/>
              </w:rPr>
              <w:t>五、运输、包装要求：</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1.包装：应采取防潮、防晒、防腐蚀、防震动及防止其它损坏的必要措施。中标人应承担由于其包装或防护措施不妥而引起的货物损坏和丢失等任何损失造成的责任或费用。</w:t>
            </w:r>
          </w:p>
          <w:p>
            <w:pPr>
              <w:pStyle w:val="null3"/>
            </w:pPr>
            <w:r>
              <w:rPr>
                <w:rFonts w:ascii="仿宋_GB2312" w:hAnsi="仿宋_GB2312" w:cs="仿宋_GB2312" w:eastAsia="仿宋_GB2312"/>
              </w:rPr>
              <w:t>2.运输：选择运输风险小、运费低、距离短的运输路线。运杂费一次包死在总价内，包括生产厂到交货地所需的装卸、运输（含保险费）、现场保管费、二次倒运费等费用。</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1.供应商需要提供合理的项目整体实施方案，能按照项目分解节点并可跟踪实施。</w:t>
            </w:r>
          </w:p>
          <w:p>
            <w:pPr>
              <w:pStyle w:val="null3"/>
            </w:pPr>
            <w:r>
              <w:rPr>
                <w:rFonts w:ascii="仿宋_GB2312" w:hAnsi="仿宋_GB2312" w:cs="仿宋_GB2312" w:eastAsia="仿宋_GB2312"/>
              </w:rPr>
              <w:t>2.供应商需要提供生产实施方案，包括原材料采购、加工制作等各个环节的实施方案，在规定的时间内有计划的完成项目需求产品的生产。</w:t>
            </w:r>
          </w:p>
          <w:p>
            <w:pPr>
              <w:pStyle w:val="null3"/>
            </w:pPr>
            <w:r>
              <w:rPr>
                <w:rFonts w:ascii="仿宋_GB2312" w:hAnsi="仿宋_GB2312" w:cs="仿宋_GB2312" w:eastAsia="仿宋_GB2312"/>
              </w:rPr>
              <w:t>3.供应商需要提供品控管理方案，对产品品质有管理管控过程，有独立品管部门和专门品管人员，确保产品生产过程中的质量控制完善。</w:t>
            </w:r>
          </w:p>
          <w:p>
            <w:pPr>
              <w:pStyle w:val="null3"/>
            </w:pPr>
            <w:r>
              <w:rPr>
                <w:rFonts w:ascii="仿宋_GB2312" w:hAnsi="仿宋_GB2312" w:cs="仿宋_GB2312" w:eastAsia="仿宋_GB2312"/>
              </w:rPr>
              <w:t>4.供应商需要提供具体时间，根据货物交付时间节点，落实送货安装时间和人员安排，确保按期交付使用。</w:t>
            </w:r>
          </w:p>
          <w:p>
            <w:pPr>
              <w:pStyle w:val="null3"/>
            </w:pPr>
            <w:r>
              <w:rPr>
                <w:rFonts w:ascii="仿宋_GB2312" w:hAnsi="仿宋_GB2312" w:cs="仿宋_GB2312" w:eastAsia="仿宋_GB2312"/>
              </w:rPr>
              <w:t>5.售后服务要求：自验收合格日起，免费售后服务质保期内，如遇产品损坏情况，供应商需保证能在接到采购人通知后，12小时内到达现场。</w:t>
            </w:r>
          </w:p>
          <w:p>
            <w:pPr>
              <w:pStyle w:val="null3"/>
            </w:pPr>
            <w:r>
              <w:rPr>
                <w:rFonts w:ascii="仿宋_GB2312" w:hAnsi="仿宋_GB2312" w:cs="仿宋_GB2312" w:eastAsia="仿宋_GB2312"/>
              </w:rPr>
              <w:t>6.若未能在交货期内完成合同规定的义务，由此对采购人造成的延误和一切损失，由中标人承担和赔偿。</w:t>
            </w:r>
          </w:p>
          <w:p>
            <w:pPr>
              <w:pStyle w:val="null3"/>
            </w:pPr>
            <w:r>
              <w:rPr>
                <w:rFonts w:ascii="仿宋_GB2312" w:hAnsi="仿宋_GB2312" w:cs="仿宋_GB2312" w:eastAsia="仿宋_GB2312"/>
              </w:rPr>
              <w:t>7.项目团队要求：</w:t>
            </w:r>
            <w:r>
              <w:rPr>
                <w:rFonts w:ascii="仿宋_GB2312" w:hAnsi="仿宋_GB2312" w:cs="仿宋_GB2312" w:eastAsia="仿宋_GB2312"/>
              </w:rPr>
              <w:t>中标人有专业的项目负责团队人员，对本项目的所有情况和问题随时提供专业服务咨询。</w:t>
            </w:r>
          </w:p>
          <w:p>
            <w:pPr>
              <w:pStyle w:val="null3"/>
            </w:pPr>
            <w:r>
              <w:rPr>
                <w:rFonts w:ascii="仿宋_GB2312" w:hAnsi="仿宋_GB2312" w:cs="仿宋_GB2312" w:eastAsia="仿宋_GB2312"/>
              </w:rPr>
              <w:t>七、验收：</w:t>
            </w:r>
          </w:p>
          <w:p>
            <w:pPr>
              <w:pStyle w:val="null3"/>
            </w:pPr>
            <w:r>
              <w:rPr>
                <w:rFonts w:ascii="仿宋_GB2312" w:hAnsi="仿宋_GB2312" w:cs="仿宋_GB2312" w:eastAsia="仿宋_GB2312"/>
              </w:rPr>
              <w:t>1.质量符合国家法律法规规定的合格标准、招标文件、投标文件的要求。</w:t>
            </w:r>
          </w:p>
          <w:p>
            <w:pPr>
              <w:pStyle w:val="null3"/>
            </w:pPr>
            <w:r>
              <w:rPr>
                <w:rFonts w:ascii="仿宋_GB2312" w:hAnsi="仿宋_GB2312" w:cs="仿宋_GB2312" w:eastAsia="仿宋_GB2312"/>
              </w:rPr>
              <w:t>2.应有产品合格证、检测报告以及相应产品的检定证书和其他应具有的单证。</w:t>
            </w:r>
          </w:p>
          <w:p>
            <w:pPr>
              <w:pStyle w:val="null3"/>
            </w:pPr>
            <w:r>
              <w:rPr>
                <w:rFonts w:ascii="仿宋_GB2312" w:hAnsi="仿宋_GB2312" w:cs="仿宋_GB2312" w:eastAsia="仿宋_GB2312"/>
              </w:rPr>
              <w:t>八、质量保证</w:t>
            </w:r>
          </w:p>
          <w:p>
            <w:pPr>
              <w:pStyle w:val="null3"/>
            </w:pPr>
            <w:r>
              <w:rPr>
                <w:rFonts w:ascii="仿宋_GB2312" w:hAnsi="仿宋_GB2312" w:cs="仿宋_GB2312" w:eastAsia="仿宋_GB2312"/>
              </w:rPr>
              <w:t>1.质保期：自验收合格之日起3个月（参数中有具体要求的，按参数要求提供质保）。中标人承诺的质保时间超过招标文件要求的，按其承诺时间质保。</w:t>
            </w:r>
          </w:p>
          <w:p>
            <w:pPr>
              <w:pStyle w:val="null3"/>
            </w:pPr>
            <w:r>
              <w:rPr>
                <w:rFonts w:ascii="仿宋_GB2312" w:hAnsi="仿宋_GB2312" w:cs="仿宋_GB2312" w:eastAsia="仿宋_GB2312"/>
              </w:rPr>
              <w:t>2.中标人承诺的质保期起始时间为终验合格之日。</w:t>
            </w:r>
          </w:p>
          <w:p>
            <w:pPr>
              <w:pStyle w:val="null3"/>
            </w:pPr>
            <w:r>
              <w:rPr>
                <w:rFonts w:ascii="仿宋_GB2312" w:hAnsi="仿宋_GB2312" w:cs="仿宋_GB2312" w:eastAsia="仿宋_GB2312"/>
              </w:rPr>
              <w:t>3.所有产品质量必须符合国家有关规范和相关政策。所有产品必须是未使用过的新产品，质量优良、渠道正当，证件齐全。</w:t>
            </w:r>
          </w:p>
          <w:p>
            <w:pPr>
              <w:pStyle w:val="null3"/>
            </w:pPr>
            <w:r>
              <w:rPr>
                <w:rFonts w:ascii="仿宋_GB2312" w:hAnsi="仿宋_GB2312" w:cs="仿宋_GB2312" w:eastAsia="仿宋_GB2312"/>
              </w:rPr>
              <w:t>4.质保期出现的质量问题由中标人负责解决并承担所有费用。</w:t>
            </w:r>
          </w:p>
          <w:p>
            <w:pPr>
              <w:pStyle w:val="null3"/>
            </w:pPr>
            <w:r>
              <w:rPr>
                <w:rFonts w:ascii="仿宋_GB2312" w:hAnsi="仿宋_GB2312" w:cs="仿宋_GB2312" w:eastAsia="仿宋_GB2312"/>
              </w:rPr>
              <w:t>注：本章第四至第八项为商务要求，必须实质性响应，不得负偏离。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标的名称：二标段：校服及军训服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一、采购数量</w:t>
            </w:r>
          </w:p>
          <w:p>
            <w:pPr>
              <w:pStyle w:val="null3"/>
            </w:pPr>
            <w:r>
              <w:rPr>
                <w:rFonts w:ascii="仿宋_GB2312" w:hAnsi="仿宋_GB2312" w:cs="仿宋_GB2312" w:eastAsia="仿宋_GB2312"/>
              </w:rPr>
              <w:t>校服 (运动上衣、运动裤子)套装   1900套</w:t>
            </w:r>
          </w:p>
          <w:p>
            <w:pPr>
              <w:pStyle w:val="null3"/>
            </w:pPr>
            <w:r>
              <w:rPr>
                <w:rFonts w:ascii="仿宋_GB2312" w:hAnsi="仿宋_GB2312" w:cs="仿宋_GB2312" w:eastAsia="仿宋_GB2312"/>
              </w:rPr>
              <w:t xml:space="preserve"> 学生实训工作服 (春秋装、夏装短)  1700套</w:t>
            </w:r>
          </w:p>
          <w:p>
            <w:pPr>
              <w:pStyle w:val="null3"/>
            </w:pPr>
            <w:r>
              <w:rPr>
                <w:rFonts w:ascii="仿宋_GB2312" w:hAnsi="仿宋_GB2312" w:cs="仿宋_GB2312" w:eastAsia="仿宋_GB2312"/>
              </w:rPr>
              <w:t xml:space="preserve"> 幼师护理夏装 300套</w:t>
            </w:r>
          </w:p>
          <w:p>
            <w:pPr>
              <w:pStyle w:val="null3"/>
            </w:pPr>
            <w:r>
              <w:rPr>
                <w:rFonts w:ascii="仿宋_GB2312" w:hAnsi="仿宋_GB2312" w:cs="仿宋_GB2312" w:eastAsia="仿宋_GB2312"/>
              </w:rPr>
              <w:t>护理专业白大褂、帽子 150套</w:t>
            </w:r>
          </w:p>
          <w:p>
            <w:pPr>
              <w:pStyle w:val="null3"/>
            </w:pPr>
            <w:r>
              <w:rPr>
                <w:rFonts w:ascii="仿宋_GB2312" w:hAnsi="仿宋_GB2312" w:cs="仿宋_GB2312" w:eastAsia="仿宋_GB2312"/>
              </w:rPr>
              <w:t>旅游管理专业及空乘管理专业校服  50套</w:t>
            </w:r>
          </w:p>
          <w:p>
            <w:pPr>
              <w:pStyle w:val="null3"/>
            </w:pPr>
            <w:r>
              <w:rPr>
                <w:rFonts w:ascii="仿宋_GB2312" w:hAnsi="仿宋_GB2312" w:cs="仿宋_GB2312" w:eastAsia="仿宋_GB2312"/>
              </w:rPr>
              <w:t>酒店管理专业校服   50套</w:t>
            </w:r>
          </w:p>
          <w:p>
            <w:pPr>
              <w:pStyle w:val="null3"/>
            </w:pPr>
            <w:r>
              <w:rPr>
                <w:rFonts w:ascii="仿宋_GB2312" w:hAnsi="仿宋_GB2312" w:cs="仿宋_GB2312" w:eastAsia="仿宋_GB2312"/>
              </w:rPr>
              <w:t>中西面点专业服装（围裙、帽子、长袖、短袖） 50套</w:t>
            </w:r>
          </w:p>
          <w:p>
            <w:pPr>
              <w:pStyle w:val="null3"/>
            </w:pPr>
            <w:r>
              <w:rPr>
                <w:rFonts w:ascii="仿宋_GB2312" w:hAnsi="仿宋_GB2312" w:cs="仿宋_GB2312" w:eastAsia="仿宋_GB2312"/>
              </w:rPr>
              <w:t>军训服（短袖、帽子、裤子、皮带）  2100套</w:t>
            </w:r>
          </w:p>
          <w:p>
            <w:pPr>
              <w:pStyle w:val="null3"/>
              <w:jc w:val="both"/>
            </w:pPr>
            <w:r>
              <w:rPr>
                <w:rFonts w:ascii="仿宋_GB2312" w:hAnsi="仿宋_GB2312" w:cs="仿宋_GB2312" w:eastAsia="仿宋_GB2312"/>
              </w:rPr>
              <w:t>本次采购的核心产品为：校服</w:t>
            </w:r>
          </w:p>
          <w:p>
            <w:pPr>
              <w:pStyle w:val="null3"/>
              <w:jc w:val="both"/>
            </w:pPr>
            <w:r>
              <w:rPr>
                <w:rFonts w:ascii="仿宋_GB2312" w:hAnsi="仿宋_GB2312" w:cs="仿宋_GB2312" w:eastAsia="仿宋_GB2312"/>
              </w:rPr>
              <w:t>二、技术参数要求</w:t>
            </w:r>
          </w:p>
          <w:p>
            <w:pPr>
              <w:pStyle w:val="null3"/>
              <w:jc w:val="both"/>
            </w:pPr>
            <w:r>
              <w:rPr>
                <w:rFonts w:ascii="仿宋_GB2312" w:hAnsi="仿宋_GB2312" w:cs="仿宋_GB2312" w:eastAsia="仿宋_GB2312"/>
              </w:rPr>
              <w:t>（1）校服 (运动上衣、运动裤子)</w:t>
            </w:r>
          </w:p>
          <w:p>
            <w:pPr>
              <w:pStyle w:val="null3"/>
            </w:pPr>
            <w:r>
              <w:rPr>
                <w:rFonts w:ascii="仿宋_GB2312" w:hAnsi="仿宋_GB2312" w:cs="仿宋_GB2312" w:eastAsia="仿宋_GB2312"/>
              </w:rPr>
              <w:t>校服分别为运动上衣、运动裤子。学生女款校服(运动上衣、运动裤子)，质量执行标准:GB/T31888-2015;学生男款校服(运动上衣、运动裤子)，质量执行标准:GB/T31888-2015。</w:t>
            </w:r>
          </w:p>
          <w:p>
            <w:pPr>
              <w:pStyle w:val="null3"/>
            </w:pPr>
            <w:r>
              <w:rPr>
                <w:rFonts w:ascii="仿宋_GB2312" w:hAnsi="仿宋_GB2312" w:cs="仿宋_GB2312" w:eastAsia="仿宋_GB2312"/>
              </w:rPr>
              <w:t>（2）学生实训工作服</w:t>
            </w:r>
          </w:p>
          <w:p>
            <w:pPr>
              <w:pStyle w:val="null3"/>
            </w:pPr>
            <w:r>
              <w:rPr>
                <w:rFonts w:ascii="仿宋_GB2312" w:hAnsi="仿宋_GB2312" w:cs="仿宋_GB2312" w:eastAsia="仿宋_GB2312"/>
              </w:rPr>
              <w:t>春秋装(上衣、裤子)单位：套纯棉厚型纱卡，纱支20*16，密度128*60，235g/m2，里布为抗静电美丽绸，衣服进行酶洗、免烫处理。</w:t>
            </w:r>
          </w:p>
          <w:p>
            <w:pPr>
              <w:pStyle w:val="null3"/>
            </w:pPr>
            <w:r>
              <w:rPr>
                <w:rFonts w:ascii="仿宋_GB2312" w:hAnsi="仿宋_GB2312" w:cs="仿宋_GB2312" w:eastAsia="仿宋_GB2312"/>
              </w:rPr>
              <w:t>夏装(上衣)单位:件，纯棉纱斜面料，纱支32*32，密度130*70，克重155g/m2”，外套、短袖左前胸绣字样及校徽，衣服进行酶洗、免烫处理。成衣应标注规格、型号、成份及洗涤和维护。</w:t>
            </w:r>
          </w:p>
          <w:p>
            <w:pPr>
              <w:pStyle w:val="null3"/>
            </w:pPr>
            <w:r>
              <w:rPr>
                <w:rFonts w:ascii="仿宋_GB2312" w:hAnsi="仿宋_GB2312" w:cs="仿宋_GB2312" w:eastAsia="仿宋_GB2312"/>
              </w:rPr>
              <w:t>（3）幼师护理夏装</w:t>
            </w:r>
          </w:p>
          <w:p>
            <w:pPr>
              <w:pStyle w:val="null3"/>
            </w:pPr>
            <w:r>
              <w:rPr>
                <w:rFonts w:ascii="仿宋_GB2312" w:hAnsi="仿宋_GB2312" w:cs="仿宋_GB2312" w:eastAsia="仿宋_GB2312"/>
              </w:rPr>
              <w:t>单位(套)布料:95棉5的氯纶，样式：上短袖、下短裙纱支：130*60符合国标GB18401-201B规定。</w:t>
            </w:r>
          </w:p>
          <w:p>
            <w:pPr>
              <w:pStyle w:val="null3"/>
            </w:pPr>
            <w:r>
              <w:rPr>
                <w:rFonts w:ascii="仿宋_GB2312" w:hAnsi="仿宋_GB2312" w:cs="仿宋_GB2312" w:eastAsia="仿宋_GB2312"/>
              </w:rPr>
              <w:t>（4）护理专业白大褂、帽子</w:t>
            </w:r>
          </w:p>
          <w:p>
            <w:pPr>
              <w:pStyle w:val="null3"/>
            </w:pPr>
            <w:r>
              <w:rPr>
                <w:rFonts w:ascii="仿宋_GB2312" w:hAnsi="仿宋_GB2312" w:cs="仿宋_GB2312" w:eastAsia="仿宋_GB2312"/>
              </w:rPr>
              <w:t>单位(套)布料:耐氯漂双面斜纹布，密度138*71，克重230(g/m2)涤棉(成分65涤，35棉)纱支:23*21.衣领、吊边、卡袖。要求加衬，符合国标GB18401-2010B类监测达标。</w:t>
            </w:r>
          </w:p>
          <w:p>
            <w:pPr>
              <w:pStyle w:val="null3"/>
            </w:pPr>
            <w:r>
              <w:rPr>
                <w:rFonts w:ascii="仿宋_GB2312" w:hAnsi="仿宋_GB2312" w:cs="仿宋_GB2312" w:eastAsia="仿宋_GB2312"/>
              </w:rPr>
              <w:t>（5）旅游管理专业及空乘管理专业校服</w:t>
            </w:r>
          </w:p>
          <w:p>
            <w:pPr>
              <w:pStyle w:val="null3"/>
            </w:pPr>
            <w:r>
              <w:rPr>
                <w:rFonts w:ascii="仿宋_GB2312" w:hAnsi="仿宋_GB2312" w:cs="仿宋_GB2312" w:eastAsia="仿宋_GB2312"/>
              </w:rPr>
              <w:t>学生女款西服套装（上衣、裙子、裤子），面料：哔叽。面料参数：80％聚酯纤维，20％粘纤，质量执行标准：GB/T31888-2015；学生男款西服套装（上衣、裤子），面料：哔叽。面料参数：80％聚酯纤维 20％粘纤，质量执行标准：《GB/T31888-2015》。</w:t>
            </w:r>
          </w:p>
          <w:p>
            <w:pPr>
              <w:pStyle w:val="null3"/>
            </w:pPr>
            <w:r>
              <w:rPr>
                <w:rFonts w:ascii="仿宋_GB2312" w:hAnsi="仿宋_GB2312" w:cs="仿宋_GB2312" w:eastAsia="仿宋_GB2312"/>
              </w:rPr>
              <w:t>男款衬衣（长袖、短袖）单位：件，面料：CVC棉。面料参数：60％棉 40％聚酯纤维，质量执行标准：《GB/T31888-2015》。</w:t>
            </w:r>
          </w:p>
          <w:p>
            <w:pPr>
              <w:pStyle w:val="null3"/>
            </w:pPr>
            <w:r>
              <w:rPr>
                <w:rFonts w:ascii="仿宋_GB2312" w:hAnsi="仿宋_GB2312" w:cs="仿宋_GB2312" w:eastAsia="仿宋_GB2312"/>
              </w:rPr>
              <w:t>女款衬衣（长袖、短袖）单位：件，面料：CVC棉。面料参数：60％棉40％聚酯纤维，质量执行标准：《GB/T31888-2015》。</w:t>
            </w:r>
          </w:p>
          <w:p>
            <w:pPr>
              <w:pStyle w:val="null3"/>
            </w:pPr>
            <w:r>
              <w:rPr>
                <w:rFonts w:ascii="仿宋_GB2312" w:hAnsi="仿宋_GB2312" w:cs="仿宋_GB2312" w:eastAsia="仿宋_GB2312"/>
              </w:rPr>
              <w:t>男士领带单位：条，面料：氨纶。面料参数：100％聚酯纤维</w:t>
            </w:r>
          </w:p>
          <w:p>
            <w:pPr>
              <w:pStyle w:val="null3"/>
            </w:pPr>
            <w:r>
              <w:rPr>
                <w:rFonts w:ascii="仿宋_GB2312" w:hAnsi="仿宋_GB2312" w:cs="仿宋_GB2312" w:eastAsia="仿宋_GB2312"/>
              </w:rPr>
              <w:t>女士丝巾单位：个，面料：仿真丝面料。面料参数：100％化纤</w:t>
            </w:r>
          </w:p>
          <w:p>
            <w:pPr>
              <w:pStyle w:val="null3"/>
            </w:pPr>
            <w:r>
              <w:rPr>
                <w:rFonts w:ascii="仿宋_GB2312" w:hAnsi="仿宋_GB2312" w:cs="仿宋_GB2312" w:eastAsia="仿宋_GB2312"/>
              </w:rPr>
              <w:t>（6）酒店管理专业校服</w:t>
            </w:r>
          </w:p>
          <w:p>
            <w:pPr>
              <w:pStyle w:val="null3"/>
            </w:pPr>
            <w:r>
              <w:rPr>
                <w:rFonts w:ascii="仿宋_GB2312" w:hAnsi="仿宋_GB2312" w:cs="仿宋_GB2312" w:eastAsia="仿宋_GB2312"/>
              </w:rPr>
              <w:t>学生女款西服套装（上衣、裙子、裤子），面料：哔叽。面料参数：80％聚酯纤维，20％粘纤，质量执行标准：GB/T31888-2015；学生男款西服套装（上衣、裤子），面料：哔叽。面料参数：80％聚酯纤维20％粘纤，质量执行标准：《GB/T31888-2015》。</w:t>
            </w:r>
          </w:p>
          <w:p>
            <w:pPr>
              <w:pStyle w:val="null3"/>
            </w:pPr>
            <w:r>
              <w:rPr>
                <w:rFonts w:ascii="仿宋_GB2312" w:hAnsi="仿宋_GB2312" w:cs="仿宋_GB2312" w:eastAsia="仿宋_GB2312"/>
              </w:rPr>
              <w:t>男款衬衣（长袖、短袖）单位：件，面料：CVC棉。面料参数：60％棉40％聚酯纤维，质量执行标准：《GB/T31888-2015》。</w:t>
            </w:r>
          </w:p>
          <w:p>
            <w:pPr>
              <w:pStyle w:val="null3"/>
            </w:pPr>
            <w:r>
              <w:rPr>
                <w:rFonts w:ascii="仿宋_GB2312" w:hAnsi="仿宋_GB2312" w:cs="仿宋_GB2312" w:eastAsia="仿宋_GB2312"/>
              </w:rPr>
              <w:t>女款衬衣（长袖、短袖）单位：件，面料：CVC棉。面料参数：60％棉40％聚酯纤维，质量执行标准：《GB/T31888-2015》。</w:t>
            </w:r>
          </w:p>
          <w:p>
            <w:pPr>
              <w:pStyle w:val="null3"/>
            </w:pPr>
            <w:r>
              <w:rPr>
                <w:rFonts w:ascii="仿宋_GB2312" w:hAnsi="仿宋_GB2312" w:cs="仿宋_GB2312" w:eastAsia="仿宋_GB2312"/>
              </w:rPr>
              <w:t>男士领带单位：条，面料：氨纶。面料参数：100％聚酯纤维</w:t>
            </w:r>
          </w:p>
          <w:p>
            <w:pPr>
              <w:pStyle w:val="null3"/>
            </w:pPr>
            <w:r>
              <w:rPr>
                <w:rFonts w:ascii="仿宋_GB2312" w:hAnsi="仿宋_GB2312" w:cs="仿宋_GB2312" w:eastAsia="仿宋_GB2312"/>
              </w:rPr>
              <w:t>女士丝巾单位：个，面料：仿真丝面料。面料参数：100％化纤</w:t>
            </w:r>
          </w:p>
          <w:p>
            <w:pPr>
              <w:pStyle w:val="null3"/>
            </w:pPr>
            <w:r>
              <w:rPr>
                <w:rFonts w:ascii="仿宋_GB2312" w:hAnsi="仿宋_GB2312" w:cs="仿宋_GB2312" w:eastAsia="仿宋_GB2312"/>
              </w:rPr>
              <w:t>（7）中西面点专业服装（围裙、帽子、长袖、短袖）</w:t>
            </w:r>
          </w:p>
          <w:p>
            <w:pPr>
              <w:pStyle w:val="null3"/>
            </w:pPr>
            <w:r>
              <w:rPr>
                <w:rFonts w:ascii="仿宋_GB2312" w:hAnsi="仿宋_GB2312" w:cs="仿宋_GB2312" w:eastAsia="仿宋_GB2312"/>
              </w:rPr>
              <w:t>面料：涤棉，吸汗透气、中式立领，帽子：为百褶帽，面料含棉及聚酯纤维，面料参数：60％棉，40％聚酯纤维，质量执行标准：《GB/T31888-2015》。</w:t>
            </w:r>
          </w:p>
          <w:p>
            <w:pPr>
              <w:pStyle w:val="null3"/>
            </w:pPr>
            <w:r>
              <w:rPr>
                <w:rFonts w:ascii="仿宋_GB2312" w:hAnsi="仿宋_GB2312" w:cs="仿宋_GB2312" w:eastAsia="仿宋_GB2312"/>
              </w:rPr>
              <w:t>（8）军训服（短袖、帽子、裤子、皮带）</w:t>
            </w:r>
          </w:p>
          <w:p>
            <w:pPr>
              <w:pStyle w:val="null3"/>
            </w:pPr>
            <w:r>
              <w:rPr>
                <w:rFonts w:ascii="仿宋_GB2312" w:hAnsi="仿宋_GB2312" w:cs="仿宋_GB2312" w:eastAsia="仿宋_GB2312"/>
              </w:rPr>
              <w:t>符合学生穿着的各种型号(由供方自行调配)；面料及辅料为正规合格产品，海洋迷彩色、染色为活性染料印染，不褪色；服装含棉量不低于20%(抽检验证)；甲醛含量&lt;75mg/kg(4.0-7.5mg/kg)；做工精细，钮扣缝线牢实，拉链灵活，结合牢靠不掉齿；军用胶鞋不得用再生橡胶底，质量符合国家标准。</w:t>
            </w:r>
          </w:p>
          <w:p>
            <w:pPr>
              <w:pStyle w:val="null3"/>
              <w:jc w:val="both"/>
            </w:pPr>
            <w:r>
              <w:rPr>
                <w:rFonts w:ascii="仿宋_GB2312" w:hAnsi="仿宋_GB2312" w:cs="仿宋_GB2312" w:eastAsia="仿宋_GB2312"/>
              </w:rPr>
              <w:t>三、单价最高限价：</w:t>
            </w:r>
          </w:p>
          <w:p>
            <w:pPr>
              <w:pStyle w:val="null3"/>
              <w:jc w:val="both"/>
            </w:pPr>
            <w:r>
              <w:rPr>
                <w:rFonts w:ascii="仿宋_GB2312" w:hAnsi="仿宋_GB2312" w:cs="仿宋_GB2312" w:eastAsia="仿宋_GB2312"/>
              </w:rPr>
              <w:t>校服 (运动上衣、运动裤子)套装：135元/套</w:t>
            </w:r>
          </w:p>
          <w:p>
            <w:pPr>
              <w:pStyle w:val="null3"/>
            </w:pPr>
            <w:r>
              <w:rPr>
                <w:rFonts w:ascii="仿宋_GB2312" w:hAnsi="仿宋_GB2312" w:cs="仿宋_GB2312" w:eastAsia="仿宋_GB2312"/>
              </w:rPr>
              <w:t>学生实训工作服 (春秋装、夏装短) ：199元/套</w:t>
            </w:r>
          </w:p>
          <w:p>
            <w:pPr>
              <w:pStyle w:val="null3"/>
            </w:pPr>
            <w:r>
              <w:rPr>
                <w:rFonts w:ascii="仿宋_GB2312" w:hAnsi="仿宋_GB2312" w:cs="仿宋_GB2312" w:eastAsia="仿宋_GB2312"/>
              </w:rPr>
              <w:t xml:space="preserve"> 幼师护理夏装：135元/套</w:t>
            </w:r>
          </w:p>
          <w:p>
            <w:pPr>
              <w:pStyle w:val="null3"/>
            </w:pPr>
            <w:r>
              <w:rPr>
                <w:rFonts w:ascii="仿宋_GB2312" w:hAnsi="仿宋_GB2312" w:cs="仿宋_GB2312" w:eastAsia="仿宋_GB2312"/>
              </w:rPr>
              <w:t>护理专业白大褂、帽子：90元/套</w:t>
            </w:r>
          </w:p>
          <w:p>
            <w:pPr>
              <w:pStyle w:val="null3"/>
            </w:pPr>
            <w:r>
              <w:rPr>
                <w:rFonts w:ascii="仿宋_GB2312" w:hAnsi="仿宋_GB2312" w:cs="仿宋_GB2312" w:eastAsia="仿宋_GB2312"/>
              </w:rPr>
              <w:t>旅游管理专业及空乘管理专业校服：505元/套</w:t>
            </w:r>
          </w:p>
          <w:p>
            <w:pPr>
              <w:pStyle w:val="null3"/>
            </w:pPr>
            <w:r>
              <w:rPr>
                <w:rFonts w:ascii="仿宋_GB2312" w:hAnsi="仿宋_GB2312" w:cs="仿宋_GB2312" w:eastAsia="仿宋_GB2312"/>
              </w:rPr>
              <w:t>酒店管理专业校服 ：505元/套</w:t>
            </w:r>
          </w:p>
          <w:p>
            <w:pPr>
              <w:pStyle w:val="null3"/>
            </w:pPr>
            <w:r>
              <w:rPr>
                <w:rFonts w:ascii="仿宋_GB2312" w:hAnsi="仿宋_GB2312" w:cs="仿宋_GB2312" w:eastAsia="仿宋_GB2312"/>
              </w:rPr>
              <w:t>中西面点专业服装（围裙、帽子、长袖、短袖）：255元/套</w:t>
            </w:r>
          </w:p>
          <w:p>
            <w:pPr>
              <w:pStyle w:val="null3"/>
            </w:pPr>
            <w:r>
              <w:rPr>
                <w:rFonts w:ascii="仿宋_GB2312" w:hAnsi="仿宋_GB2312" w:cs="仿宋_GB2312" w:eastAsia="仿宋_GB2312"/>
              </w:rPr>
              <w:t>军训服（短袖、帽子、裤子、皮带） ：69元/套</w:t>
            </w:r>
          </w:p>
          <w:p>
            <w:pPr>
              <w:pStyle w:val="null3"/>
              <w:jc w:val="both"/>
            </w:pPr>
            <w:r>
              <w:rPr>
                <w:rFonts w:ascii="仿宋_GB2312" w:hAnsi="仿宋_GB2312" w:cs="仿宋_GB2312" w:eastAsia="仿宋_GB2312"/>
              </w:rPr>
              <w:t>投标人报价超过单价及总价最高限价，按无效投标处理。</w:t>
            </w:r>
          </w:p>
          <w:p>
            <w:pPr>
              <w:pStyle w:val="null3"/>
              <w:jc w:val="both"/>
            </w:pPr>
            <w:r>
              <w:rPr>
                <w:rFonts w:ascii="仿宋_GB2312" w:hAnsi="仿宋_GB2312" w:cs="仿宋_GB2312" w:eastAsia="仿宋_GB2312"/>
              </w:rPr>
              <w:t>四、交付时间及地点：</w:t>
            </w:r>
          </w:p>
          <w:p>
            <w:pPr>
              <w:pStyle w:val="null3"/>
            </w:pPr>
            <w:r>
              <w:rPr>
                <w:rFonts w:ascii="仿宋_GB2312" w:hAnsi="仿宋_GB2312" w:cs="仿宋_GB2312" w:eastAsia="仿宋_GB2312"/>
              </w:rPr>
              <w:t>1.交付时间：合同签订之日起30日历天</w:t>
            </w:r>
          </w:p>
          <w:p>
            <w:pPr>
              <w:pStyle w:val="null3"/>
            </w:pPr>
            <w:r>
              <w:rPr>
                <w:rFonts w:ascii="仿宋_GB2312" w:hAnsi="仿宋_GB2312" w:cs="仿宋_GB2312" w:eastAsia="仿宋_GB2312"/>
              </w:rPr>
              <w:t>2.交付地点：渭南技师学院</w:t>
            </w:r>
          </w:p>
          <w:p>
            <w:pPr>
              <w:pStyle w:val="null3"/>
            </w:pPr>
            <w:r>
              <w:rPr>
                <w:rFonts w:ascii="仿宋_GB2312" w:hAnsi="仿宋_GB2312" w:cs="仿宋_GB2312" w:eastAsia="仿宋_GB2312"/>
              </w:rPr>
              <w:t>五、运输、包装要求：</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1.包装：应采取防潮、防晒、防腐蚀、防震动及防止其它损坏的必要措施。中标人应承担由于其包装或防护措施不妥而引起的货物损坏和丢失等任何损失造成的责任或费用。</w:t>
            </w:r>
          </w:p>
          <w:p>
            <w:pPr>
              <w:pStyle w:val="null3"/>
            </w:pPr>
            <w:r>
              <w:rPr>
                <w:rFonts w:ascii="仿宋_GB2312" w:hAnsi="仿宋_GB2312" w:cs="仿宋_GB2312" w:eastAsia="仿宋_GB2312"/>
              </w:rPr>
              <w:t>2.运输：选择运输风险小、运费低、距离短的运输路线。运杂费一次包死在总价内，包括生产厂到交货地所需的装卸、运输（含保险费）、现场保管费、二次倒运费等费用。</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1.供应商需要提供合理的项目整体实施方案，能按照项目分解节点并可跟踪实施。</w:t>
            </w:r>
          </w:p>
          <w:p>
            <w:pPr>
              <w:pStyle w:val="null3"/>
            </w:pPr>
            <w:r>
              <w:rPr>
                <w:rFonts w:ascii="仿宋_GB2312" w:hAnsi="仿宋_GB2312" w:cs="仿宋_GB2312" w:eastAsia="仿宋_GB2312"/>
              </w:rPr>
              <w:t>2.供应商需要提供生产实施方案，包括原材料采购、加工制作等各个环节的实施方案，在规定的时间内有计划的完成项目需求产品的生产。</w:t>
            </w:r>
          </w:p>
          <w:p>
            <w:pPr>
              <w:pStyle w:val="null3"/>
            </w:pPr>
            <w:r>
              <w:rPr>
                <w:rFonts w:ascii="仿宋_GB2312" w:hAnsi="仿宋_GB2312" w:cs="仿宋_GB2312" w:eastAsia="仿宋_GB2312"/>
              </w:rPr>
              <w:t>3.供应商需要提供品控管理方案，对产品品质有管理管控过程，有独立品管部门和专门品管人员，确保产品生产过程中的质量控制完善。</w:t>
            </w:r>
          </w:p>
          <w:p>
            <w:pPr>
              <w:pStyle w:val="null3"/>
            </w:pPr>
            <w:r>
              <w:rPr>
                <w:rFonts w:ascii="仿宋_GB2312" w:hAnsi="仿宋_GB2312" w:cs="仿宋_GB2312" w:eastAsia="仿宋_GB2312"/>
              </w:rPr>
              <w:t>4.供应商需要提供具体时间，根据货物交付时间节点，落实送货安装时间和人员安排，确保按期交付使用。</w:t>
            </w:r>
          </w:p>
          <w:p>
            <w:pPr>
              <w:pStyle w:val="null3"/>
            </w:pPr>
            <w:r>
              <w:rPr>
                <w:rFonts w:ascii="仿宋_GB2312" w:hAnsi="仿宋_GB2312" w:cs="仿宋_GB2312" w:eastAsia="仿宋_GB2312"/>
              </w:rPr>
              <w:t>5.售后服务要求：自验收合格日起，免费售后服务质保期内，如遇产品损坏情况，供应商需保证能在接到采购人通知后，12小时内到达现场。</w:t>
            </w:r>
          </w:p>
          <w:p>
            <w:pPr>
              <w:pStyle w:val="null3"/>
            </w:pPr>
            <w:r>
              <w:rPr>
                <w:rFonts w:ascii="仿宋_GB2312" w:hAnsi="仿宋_GB2312" w:cs="仿宋_GB2312" w:eastAsia="仿宋_GB2312"/>
              </w:rPr>
              <w:t>6.若未能在交货期内完成合同规定的义务，由此对采购人造成的延误和一切损失，由中标人承担和赔偿。</w:t>
            </w:r>
          </w:p>
          <w:p>
            <w:pPr>
              <w:pStyle w:val="null3"/>
            </w:pPr>
            <w:r>
              <w:rPr>
                <w:rFonts w:ascii="仿宋_GB2312" w:hAnsi="仿宋_GB2312" w:cs="仿宋_GB2312" w:eastAsia="仿宋_GB2312"/>
              </w:rPr>
              <w:t>7.项目团队要求：</w:t>
            </w:r>
            <w:r>
              <w:rPr>
                <w:rFonts w:ascii="仿宋_GB2312" w:hAnsi="仿宋_GB2312" w:cs="仿宋_GB2312" w:eastAsia="仿宋_GB2312"/>
              </w:rPr>
              <w:t>中标人有专业的项目负责团队人员，对本项目的所有情况和问题随时提供专业服务咨询。</w:t>
            </w:r>
          </w:p>
          <w:p>
            <w:pPr>
              <w:pStyle w:val="null3"/>
            </w:pPr>
            <w:r>
              <w:rPr>
                <w:rFonts w:ascii="仿宋_GB2312" w:hAnsi="仿宋_GB2312" w:cs="仿宋_GB2312" w:eastAsia="仿宋_GB2312"/>
              </w:rPr>
              <w:t>七、验收：</w:t>
            </w:r>
          </w:p>
          <w:p>
            <w:pPr>
              <w:pStyle w:val="null3"/>
            </w:pPr>
            <w:r>
              <w:rPr>
                <w:rFonts w:ascii="仿宋_GB2312" w:hAnsi="仿宋_GB2312" w:cs="仿宋_GB2312" w:eastAsia="仿宋_GB2312"/>
              </w:rPr>
              <w:t>1.质量符合国家法律法规规定的合格标准、招标文件、投标文件的要求。</w:t>
            </w:r>
          </w:p>
          <w:p>
            <w:pPr>
              <w:pStyle w:val="null3"/>
            </w:pPr>
            <w:r>
              <w:rPr>
                <w:rFonts w:ascii="仿宋_GB2312" w:hAnsi="仿宋_GB2312" w:cs="仿宋_GB2312" w:eastAsia="仿宋_GB2312"/>
              </w:rPr>
              <w:t>2.应有产品合格证、检测报告以及相应产品的检定证书和其他应具有的单证。</w:t>
            </w:r>
          </w:p>
          <w:p>
            <w:pPr>
              <w:pStyle w:val="null3"/>
            </w:pPr>
            <w:r>
              <w:rPr>
                <w:rFonts w:ascii="仿宋_GB2312" w:hAnsi="仿宋_GB2312" w:cs="仿宋_GB2312" w:eastAsia="仿宋_GB2312"/>
              </w:rPr>
              <w:t>八、质量保证</w:t>
            </w:r>
          </w:p>
          <w:p>
            <w:pPr>
              <w:pStyle w:val="null3"/>
            </w:pPr>
            <w:r>
              <w:rPr>
                <w:rFonts w:ascii="仿宋_GB2312" w:hAnsi="仿宋_GB2312" w:cs="仿宋_GB2312" w:eastAsia="仿宋_GB2312"/>
              </w:rPr>
              <w:t>1.质保期：自验收合格之日起3个月（参数中有具体要求的，按参数要求提供质保）。中标人承诺的质保时间超过招标文件要求的，按其承诺时间质保。</w:t>
            </w:r>
          </w:p>
          <w:p>
            <w:pPr>
              <w:pStyle w:val="null3"/>
            </w:pPr>
            <w:r>
              <w:rPr>
                <w:rFonts w:ascii="仿宋_GB2312" w:hAnsi="仿宋_GB2312" w:cs="仿宋_GB2312" w:eastAsia="仿宋_GB2312"/>
              </w:rPr>
              <w:t>2.中标人承诺的质保期起始时间为终验合格之日。</w:t>
            </w:r>
          </w:p>
          <w:p>
            <w:pPr>
              <w:pStyle w:val="null3"/>
            </w:pPr>
            <w:r>
              <w:rPr>
                <w:rFonts w:ascii="仿宋_GB2312" w:hAnsi="仿宋_GB2312" w:cs="仿宋_GB2312" w:eastAsia="仿宋_GB2312"/>
              </w:rPr>
              <w:t>3.所有产品质量必须符合国家有关规范和相关政策。所有产品必须是未使用过的新产品，质量优良、渠道正当，证件齐全。</w:t>
            </w:r>
          </w:p>
          <w:p>
            <w:pPr>
              <w:pStyle w:val="null3"/>
            </w:pPr>
            <w:r>
              <w:rPr>
                <w:rFonts w:ascii="仿宋_GB2312" w:hAnsi="仿宋_GB2312" w:cs="仿宋_GB2312" w:eastAsia="仿宋_GB2312"/>
              </w:rPr>
              <w:t>4.质保期出现的质量问题由中标人负责解决并承担所有费用。</w:t>
            </w:r>
          </w:p>
          <w:p>
            <w:pPr>
              <w:pStyle w:val="null3"/>
            </w:pPr>
            <w:r>
              <w:rPr>
                <w:rFonts w:ascii="仿宋_GB2312" w:hAnsi="仿宋_GB2312" w:cs="仿宋_GB2312" w:eastAsia="仿宋_GB2312"/>
              </w:rPr>
              <w:t>注：本章第四至第八项为商务要求，必须实质性响应，不得负偏离。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一标段：合同签订之日起10日历天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二标段：合同签订之日起30日历天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渭南技师学院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渭南技师学院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合同签订后，供应商将全部产品送至采购人指定地点，并经采购人验收合格后，由采购人一次性付清所有价款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合同签订后，供应商将全部产品送至采购人指定地点，并经采购人验收合格后，由采购人一次性付清所有价款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1、质量符合国家法律法规规定的合格标准、招标文件、投标文件的要求。 2、应有产品合格证、检测报告以及相应产品的检定证书和其他应具有的单证。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1、质量符合国家法律法规规定的合格标准、招标文件、投标文件的要求。 2、应有产品合格证、检测报告以及相应产品的检定证书和其他应具有的单证。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1、质保期：自验收合格之日起3个月（参数中有具体要求的，按参数要求提供质保）。中标人承诺的质保时间超过招标文件要求的，按其承诺时间质保。 2、中标人承诺的质保期起始时间为终验合格之日。 3、所有产品质量必须符合国家有关规范和相关政策。所有产品必须是未使用过的新产品，质量优良、渠道正当，证件齐全。 4、质保期出现的质量问题由中标人负责解决并承担所有费用。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1、质保期：自验收合格之日起3个月（参数中有具体要求的，按参数要求提供质保）。中标人承诺的质保时间超过招标文件要求的，按其承诺时间质保。 2、中标人承诺的质保期起始时间为终验合格之日。 3、所有产品质量必须符合国家有关规范和相关政策。所有产品必须是未使用过的新产品，质量优良、渠道正当，证件齐全。 4、质保期出现的质量问题由中标人负责解决并承担所有费用。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因本合同而引起的或与本合同有关的任何争议，双方应当友好协商解决。如协商未能达成一致时，按以下第 （2） 种方式解决。 （1）向有管辖权的人民法院提起诉讼。 （2）向渭南市仲裁委员会提起仲裁。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因本合同而引起的或与本合同有关的任何争议，双方应当友好协商解决。如协商未能达成一致时，按以下第 （2） 种方式解决。 （1）向有管辖权的人民法院提起诉讼。 （2）向渭南市仲裁委员会提起仲裁。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一、样品要求 1、提交样品种类 一标段 床单(两副)、被罩、枕巾 (两副) 1套 二标段 校服 (运动上衣、运动裤子)套装 1套 学生实训工作服 (春秋装、夏装短) 1套 幼师护理夏装 1套 护理专业白大褂、帽子 1套 旅游管理专业及空乘管理专业校服 1套 酒店管理专业校服 1套 中西面点专业服装（围裙、帽子、长袖、短袖） 1套 军训服（短袖、帽子、裤子、皮带） 1套 2、样品提交要求 投标人若提供样品，样品按照类别包装，并在封套上标明样品名称、单位名称，数量。 3、样品递交时间及地点 递交截止时间：2025年6月24日09:00分 递交地点：渭南市公共资源交易中心开标三室（渭南市民综合服务中心西配楼1楼北侧） 逾期送达的、未送达指定地点的或不按照招标文件要求提及的样品，代理机构将予以拒收。样品只接受开标现场递交，不接受邮寄。 4、样品退还 中标公告发布后，未中标人的样品两个工作日内退还，未中标人按照代理机构要求在指定地点领取样品；中标人的样品按照招标文件的规定进行保管，封存，作为履约验收的依据。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三、评标的处理依据 1、评标委员会有权对在开标、评标过程中出现的一切问题，根据《中华人民共和国政府采购法》和《政府采购货物和服务招标投标管理办法》的条款，本着公开、公平、公正的原则进行处理。 2、 根据《政府采购促进中小企业发展管理办法》（财库﹝2020﹞46 号）文件规定，本项目专门面向中小企业采购，不再享受价格优惠政策。 在政府采购活动中，供应商提供的货物、工程或者服务符合下列情形的，享受本办法规定的中小企业扶持政策： （一）在货物采购项目中，货物由中小企业制造，即货物由中小企业生产且使用该中小企业商号或者注册商标； （二）在工程采购项目中，工程由中小企业承建，即工程施工单位为中小企业； （三）在服务采购项目中，服务由中小企业承接，即提供服务的人员为中小企业。 依照《中华人民共和国劳动合同法》订立劳动合同的从业人员。 3、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4、中小企业参加政府采购活动，应当出具符合财库〔2020〕46号规定的《中小企业声明函》,否则按无效投标处理。 5、监狱企业参加政府采购活动时，应当提供相关证明文件。监狱企业参加政府采购活动时，视同小微企业。 6、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 明文件，接受社会监督。 四、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五、中标供应商在中标结果公告发布后3个工作日内提供叁套纸质投标文件（经编标工具生成的文件直接打印并加盖公章），递交的纸质版文件内容确保与线上电子文件保持一致，不允许修改和补充。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具有履行合同专业能力的说明或承诺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参与的投标人提供的货物全部由符合政策要求的中小企业制造；本项目所属行业为：制造业。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参与的投标人提供的货物全部由符合政策要求的中小企业制造；本项目所属行业为：制造业。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产品分项报价表.docx 投标函 残疾人福利性单位声明函 投标人资格证明文件.docx 标的清单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产品分项报价表.docx 投标函 残疾人福利性单位声明函 投标人资格证明文件.docx 标的清单 投标文件封面 投标人承诺书.docx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投标人具有近三年（2022年5月至今）的类似业绩（合同复印件并加盖投标人公章，以合同签订时间为准）每个计1分，最多得2分；未提供不得分。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所投货物的技术指标、参数、性能等情况符合招标文件要求得10分，负偏离将进行扣分，每负偏离1项扣0.5分，扣完为止，不计负分。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包含：①产品款式设计美观，符合学校文化特色的措施；②产品制作工艺细致、裁剪精准的保障措施；③产品加工、检验能力符合国家相关标准的保障措施。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②每一项评审内容若存在方案不完整、可实施性不强、针对性不强等方面，扣1分；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③样品无异味、无色差、款式符合校园文化主题、面料柔软、透气性好、无抗皱等现象得2分；若不符合以上任意一项标准，依次扣减0.5分，扣完为准。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投标人具有近三年（2022年5月至今）的类似业绩（合同复印件并加盖投标人公章，以合同签订时间为准）每个计1分，最多得3分；未提供不得分。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所投货物的技术指标、参数、性能等情况符合招标文件要求得10分，负偏离将进行扣分，每负偏离1项扣0.5分，扣完为止，不计负分。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包含：①产品款式设计美观，符合学校文化特色的措施；②产品制作工艺细致、裁剪精准的保障措施；③产品加工、检验能力符合国家相关标准的保障措施。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②每一项评审内容若存在方案不完整、可实施性不强、针对性不强等方面，扣1.5分；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②每一项评审内容若存在方案不完整、可实施性不强、针对性不强等方面，扣1分；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③样品无异味、无色差、款式符合校园文化主题、面料柔软、透气性好、无抗皱等现象得2分；若不符合以上任意一项标准，依次扣减0.5分，扣完为准。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