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345FE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磋商方案说明</w:t>
      </w:r>
    </w:p>
    <w:p w14:paraId="3C7F397D">
      <w:pPr>
        <w:pStyle w:val="5"/>
        <w:pageBreakBefore w:val="0"/>
        <w:kinsoku/>
        <w:overflowPunct/>
        <w:bidi w:val="0"/>
        <w:spacing w:line="500" w:lineRule="exact"/>
        <w:rPr>
          <w:rFonts w:hint="eastAsia" w:ascii="宋体" w:hAnsi="宋体" w:eastAsia="宋体" w:cs="宋体"/>
          <w:highlight w:val="none"/>
        </w:rPr>
      </w:pPr>
    </w:p>
    <w:p w14:paraId="74681862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供应商企业简介；</w:t>
      </w:r>
    </w:p>
    <w:p w14:paraId="6BD6328A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技术部分响应：</w:t>
      </w:r>
    </w:p>
    <w:p w14:paraId="4E35EAD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（1）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服务方案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；</w:t>
      </w:r>
    </w:p>
    <w:p w14:paraId="252D4DA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（2）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所投产品、软件相关资料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；</w:t>
      </w:r>
    </w:p>
    <w:p w14:paraId="44CEC43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（3）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拟派本项目工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作人员组成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；</w:t>
      </w:r>
    </w:p>
    <w:p w14:paraId="328DFBB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zh-CN" w:eastAsia="zh-CN" w:bidi="ar-SA"/>
        </w:rPr>
        <w:t>（有具体成员名单，包括姓名、工作经验、工作职责、联系方式等）</w:t>
      </w:r>
    </w:p>
    <w:p w14:paraId="51A8BCA2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（4）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确保本项目质量的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保障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措施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；</w:t>
      </w:r>
    </w:p>
    <w:p w14:paraId="04B2BAE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（5）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确保本项目进度的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保障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措施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；</w:t>
      </w:r>
    </w:p>
    <w:p w14:paraId="5AD513E7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（6）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重难点的分析及应对措施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；</w:t>
      </w:r>
    </w:p>
    <w:p w14:paraId="5E888474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（7）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服务承诺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；</w:t>
      </w:r>
    </w:p>
    <w:p w14:paraId="6C0E2C6E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（8）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培训方案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；</w:t>
      </w:r>
    </w:p>
    <w:p w14:paraId="53511EA3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、供应商认为有必要提供而增加其竞争性的其它资料。</w:t>
      </w:r>
    </w:p>
    <w:p w14:paraId="570F1D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B2FD55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06312C"/>
    <w:multiLevelType w:val="singleLevel"/>
    <w:tmpl w:val="A906312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4204862"/>
    <w:rsid w:val="057A1CA9"/>
    <w:rsid w:val="05F67863"/>
    <w:rsid w:val="06995C3E"/>
    <w:rsid w:val="07736122"/>
    <w:rsid w:val="077A1520"/>
    <w:rsid w:val="07C93DBB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D93D57"/>
    <w:rsid w:val="16E114D3"/>
    <w:rsid w:val="172A2F70"/>
    <w:rsid w:val="181F78A4"/>
    <w:rsid w:val="1A100014"/>
    <w:rsid w:val="1AF35401"/>
    <w:rsid w:val="1B034D1D"/>
    <w:rsid w:val="1D5B7903"/>
    <w:rsid w:val="1D8D1156"/>
    <w:rsid w:val="1DCF0506"/>
    <w:rsid w:val="1DD82927"/>
    <w:rsid w:val="1F4C0D43"/>
    <w:rsid w:val="1F72540F"/>
    <w:rsid w:val="1F947BE9"/>
    <w:rsid w:val="20390800"/>
    <w:rsid w:val="20B717B0"/>
    <w:rsid w:val="20D01F73"/>
    <w:rsid w:val="212821E7"/>
    <w:rsid w:val="216076C6"/>
    <w:rsid w:val="21BC3395"/>
    <w:rsid w:val="226E1EB1"/>
    <w:rsid w:val="23BA10F8"/>
    <w:rsid w:val="23C91E2B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5BA12A3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235F49"/>
    <w:rsid w:val="75B15509"/>
    <w:rsid w:val="76E75AF2"/>
    <w:rsid w:val="77C02FBA"/>
    <w:rsid w:val="7A711F50"/>
    <w:rsid w:val="7AA821CC"/>
    <w:rsid w:val="7B035A0E"/>
    <w:rsid w:val="7BC858E7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next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176</Characters>
  <Lines>0</Lines>
  <Paragraphs>0</Paragraphs>
  <TotalTime>0</TotalTime>
  <ScaleCrop>false</ScaleCrop>
  <LinksUpToDate>false</LinksUpToDate>
  <CharactersWithSpaces>176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2025-06-04T09:02:10Z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