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DB493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产品</w:t>
      </w:r>
      <w:r>
        <w:rPr>
          <w:rFonts w:hint="eastAsia" w:ascii="宋体" w:hAnsi="宋体"/>
          <w:b/>
          <w:bCs/>
          <w:sz w:val="32"/>
          <w:szCs w:val="32"/>
          <w:lang w:val="zh-CN"/>
        </w:rPr>
        <w:t>技术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参数</w:t>
      </w:r>
      <w:r>
        <w:rPr>
          <w:rFonts w:hint="eastAsia" w:ascii="宋体" w:hAnsi="宋体"/>
          <w:b/>
          <w:bCs/>
          <w:sz w:val="32"/>
          <w:szCs w:val="32"/>
          <w:lang w:val="zh-CN"/>
        </w:rPr>
        <w:t>响应</w:t>
      </w:r>
      <w:bookmarkStart w:id="0" w:name="_GoBack"/>
      <w:bookmarkEnd w:id="0"/>
      <w:r>
        <w:rPr>
          <w:rFonts w:hint="eastAsia" w:ascii="宋体" w:hAnsi="宋体"/>
          <w:b/>
          <w:bCs/>
          <w:sz w:val="32"/>
          <w:szCs w:val="32"/>
          <w:lang w:val="zh-CN"/>
        </w:rPr>
        <w:t>表</w:t>
      </w:r>
    </w:p>
    <w:tbl>
      <w:tblPr>
        <w:tblStyle w:val="4"/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2482"/>
        <w:gridCol w:w="2552"/>
        <w:gridCol w:w="1701"/>
        <w:gridCol w:w="1560"/>
      </w:tblGrid>
      <w:tr w14:paraId="588A5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DBA48">
            <w:pPr>
              <w:spacing w:line="40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品目</w:t>
            </w: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56827">
            <w:pPr>
              <w:spacing w:line="320" w:lineRule="exact"/>
              <w:ind w:left="-28" w:leftChars="-37" w:hanging="50" w:hangingChars="21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招标标的物技术指标</w:t>
            </w:r>
          </w:p>
          <w:p w14:paraId="1E9C6CB6">
            <w:pPr>
              <w:spacing w:line="320" w:lineRule="exact"/>
              <w:ind w:left="-28" w:leftChars="-37" w:hanging="50" w:hangingChars="21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（按招标文件誊写）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161BD">
            <w:pPr>
              <w:spacing w:line="320" w:lineRule="exact"/>
              <w:ind w:left="-37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投标标的物技术指标</w:t>
            </w:r>
          </w:p>
          <w:p w14:paraId="3DEE36F3">
            <w:pPr>
              <w:spacing w:line="320" w:lineRule="exact"/>
              <w:ind w:left="-37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（供应商如实填写）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85740">
            <w:pPr>
              <w:spacing w:line="320" w:lineRule="exact"/>
              <w:ind w:left="-37" w:firstLine="6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响应评价</w:t>
            </w:r>
          </w:p>
          <w:p w14:paraId="21C4CA13">
            <w:pPr>
              <w:spacing w:line="320" w:lineRule="exact"/>
              <w:ind w:left="-37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（负差/相同/正偏）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CDF38">
            <w:pPr>
              <w:spacing w:line="480" w:lineRule="exact"/>
              <w:ind w:firstLine="68"/>
              <w:jc w:val="center"/>
              <w:rPr>
                <w:rFonts w:ascii="仿宋" w:hAnsi="仿宋" w:eastAsia="仿宋"/>
                <w:szCs w:val="30"/>
              </w:rPr>
            </w:pPr>
            <w:r>
              <w:rPr>
                <w:rFonts w:hint="eastAsia" w:ascii="仿宋" w:hAnsi="仿宋" w:eastAsia="仿宋"/>
                <w:szCs w:val="30"/>
              </w:rPr>
              <w:t>备注</w:t>
            </w:r>
          </w:p>
        </w:tc>
      </w:tr>
      <w:tr w14:paraId="50EF5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8C0171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AC731">
            <w:pPr>
              <w:rPr>
                <w:rFonts w:ascii="仿宋" w:hAnsi="仿宋" w:eastAsia="仿宋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AC5B8"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202C7">
            <w:pPr>
              <w:rPr>
                <w:rFonts w:ascii="仿宋" w:hAnsi="仿宋" w:eastAsia="仿宋"/>
              </w:rPr>
            </w:pP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BD8749B">
            <w:pPr>
              <w:rPr>
                <w:rFonts w:ascii="仿宋" w:hAnsi="仿宋" w:eastAsia="仿宋"/>
              </w:rPr>
            </w:pPr>
          </w:p>
        </w:tc>
      </w:tr>
      <w:tr w14:paraId="3F7BB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2" w:type="dxa"/>
            <w:tcBorders>
              <w:left w:val="single" w:color="auto" w:sz="4" w:space="0"/>
              <w:right w:val="single" w:color="auto" w:sz="4" w:space="0"/>
            </w:tcBorders>
          </w:tcPr>
          <w:p w14:paraId="7ED7BCFA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5632">
            <w:pPr>
              <w:rPr>
                <w:rFonts w:ascii="仿宋" w:hAnsi="仿宋" w:eastAsia="仿宋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22A74"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90F83">
            <w:pPr>
              <w:rPr>
                <w:rFonts w:ascii="仿宋" w:hAnsi="仿宋" w:eastAsia="仿宋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41DE6B8">
            <w:pPr>
              <w:rPr>
                <w:rFonts w:ascii="仿宋" w:hAnsi="仿宋" w:eastAsia="仿宋"/>
              </w:rPr>
            </w:pPr>
          </w:p>
        </w:tc>
      </w:tr>
      <w:tr w14:paraId="00968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2" w:type="dxa"/>
            <w:tcBorders>
              <w:left w:val="single" w:color="auto" w:sz="4" w:space="0"/>
              <w:right w:val="single" w:color="auto" w:sz="4" w:space="0"/>
            </w:tcBorders>
          </w:tcPr>
          <w:p w14:paraId="1D43B24F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6368C">
            <w:pPr>
              <w:rPr>
                <w:rFonts w:ascii="仿宋" w:hAnsi="仿宋" w:eastAsia="仿宋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2562A"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BB538">
            <w:pPr>
              <w:rPr>
                <w:rFonts w:ascii="仿宋" w:hAnsi="仿宋" w:eastAsia="仿宋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F096E78">
            <w:pPr>
              <w:rPr>
                <w:rFonts w:ascii="仿宋" w:hAnsi="仿宋" w:eastAsia="仿宋"/>
              </w:rPr>
            </w:pPr>
          </w:p>
        </w:tc>
      </w:tr>
      <w:tr w14:paraId="3E7E2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2" w:type="dxa"/>
            <w:tcBorders>
              <w:left w:val="single" w:color="auto" w:sz="4" w:space="0"/>
              <w:right w:val="single" w:color="auto" w:sz="4" w:space="0"/>
            </w:tcBorders>
          </w:tcPr>
          <w:p w14:paraId="6D3DDFD2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E2120">
            <w:pPr>
              <w:rPr>
                <w:rFonts w:ascii="仿宋" w:hAnsi="仿宋" w:eastAsia="仿宋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24F75"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73B5C">
            <w:pPr>
              <w:rPr>
                <w:rFonts w:ascii="仿宋" w:hAnsi="仿宋" w:eastAsia="仿宋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A615903">
            <w:pPr>
              <w:rPr>
                <w:rFonts w:ascii="仿宋" w:hAnsi="仿宋" w:eastAsia="仿宋"/>
              </w:rPr>
            </w:pPr>
          </w:p>
        </w:tc>
      </w:tr>
      <w:tr w14:paraId="2C894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2" w:type="dxa"/>
            <w:tcBorders>
              <w:left w:val="single" w:color="auto" w:sz="4" w:space="0"/>
              <w:right w:val="single" w:color="auto" w:sz="4" w:space="0"/>
            </w:tcBorders>
          </w:tcPr>
          <w:p w14:paraId="2502AC17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2E0A8">
            <w:pPr>
              <w:rPr>
                <w:rFonts w:ascii="仿宋" w:hAnsi="仿宋" w:eastAsia="仿宋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6C752"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70DDC">
            <w:pPr>
              <w:rPr>
                <w:rFonts w:ascii="仿宋" w:hAnsi="仿宋" w:eastAsia="仿宋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9477CC0">
            <w:pPr>
              <w:rPr>
                <w:rFonts w:ascii="仿宋" w:hAnsi="仿宋" w:eastAsia="仿宋"/>
              </w:rPr>
            </w:pPr>
          </w:p>
        </w:tc>
      </w:tr>
      <w:tr w14:paraId="09742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2" w:type="dxa"/>
            <w:tcBorders>
              <w:left w:val="single" w:color="auto" w:sz="4" w:space="0"/>
              <w:right w:val="single" w:color="auto" w:sz="4" w:space="0"/>
            </w:tcBorders>
          </w:tcPr>
          <w:p w14:paraId="166A8A3D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A5E47">
            <w:pPr>
              <w:rPr>
                <w:rFonts w:ascii="仿宋" w:hAnsi="仿宋" w:eastAsia="仿宋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1CAA2"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5BEF0">
            <w:pPr>
              <w:rPr>
                <w:rFonts w:ascii="仿宋" w:hAnsi="仿宋" w:eastAsia="仿宋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611CC51">
            <w:pPr>
              <w:rPr>
                <w:rFonts w:ascii="仿宋" w:hAnsi="仿宋" w:eastAsia="仿宋"/>
              </w:rPr>
            </w:pPr>
          </w:p>
        </w:tc>
      </w:tr>
      <w:tr w14:paraId="671F3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2" w:type="dxa"/>
            <w:tcBorders>
              <w:left w:val="single" w:color="auto" w:sz="4" w:space="0"/>
              <w:right w:val="single" w:color="auto" w:sz="4" w:space="0"/>
            </w:tcBorders>
          </w:tcPr>
          <w:p w14:paraId="22BFF000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E4D85">
            <w:pPr>
              <w:rPr>
                <w:rFonts w:ascii="仿宋" w:hAnsi="仿宋" w:eastAsia="仿宋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9A010"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A0B8A">
            <w:pPr>
              <w:rPr>
                <w:rFonts w:ascii="仿宋" w:hAnsi="仿宋" w:eastAsia="仿宋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6624F0C">
            <w:pPr>
              <w:rPr>
                <w:rFonts w:ascii="仿宋" w:hAnsi="仿宋" w:eastAsia="仿宋"/>
              </w:rPr>
            </w:pPr>
          </w:p>
        </w:tc>
      </w:tr>
      <w:tr w14:paraId="3B631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2" w:type="dxa"/>
            <w:tcBorders>
              <w:left w:val="single" w:color="auto" w:sz="4" w:space="0"/>
              <w:right w:val="single" w:color="auto" w:sz="4" w:space="0"/>
            </w:tcBorders>
          </w:tcPr>
          <w:p w14:paraId="276FD1B0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D5CCB">
            <w:pPr>
              <w:rPr>
                <w:rFonts w:ascii="仿宋" w:hAnsi="仿宋" w:eastAsia="仿宋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61156"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72B9F">
            <w:pPr>
              <w:rPr>
                <w:rFonts w:ascii="仿宋" w:hAnsi="仿宋" w:eastAsia="仿宋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162778A">
            <w:pPr>
              <w:rPr>
                <w:rFonts w:ascii="仿宋" w:hAnsi="仿宋" w:eastAsia="仿宋"/>
              </w:rPr>
            </w:pPr>
          </w:p>
        </w:tc>
      </w:tr>
      <w:tr w14:paraId="4B907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2" w:type="dxa"/>
            <w:tcBorders>
              <w:left w:val="single" w:color="auto" w:sz="4" w:space="0"/>
              <w:right w:val="single" w:color="auto" w:sz="4" w:space="0"/>
            </w:tcBorders>
          </w:tcPr>
          <w:p w14:paraId="3B833574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C22A6">
            <w:pPr>
              <w:rPr>
                <w:rFonts w:ascii="仿宋" w:hAnsi="仿宋" w:eastAsia="仿宋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96487"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C3AE3">
            <w:pPr>
              <w:rPr>
                <w:rFonts w:ascii="仿宋" w:hAnsi="仿宋" w:eastAsia="仿宋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086E968">
            <w:pPr>
              <w:rPr>
                <w:rFonts w:ascii="仿宋" w:hAnsi="仿宋" w:eastAsia="仿宋"/>
              </w:rPr>
            </w:pPr>
          </w:p>
        </w:tc>
      </w:tr>
      <w:tr w14:paraId="168B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2" w:type="dxa"/>
            <w:tcBorders>
              <w:left w:val="single" w:color="auto" w:sz="4" w:space="0"/>
              <w:right w:val="single" w:color="auto" w:sz="4" w:space="0"/>
            </w:tcBorders>
          </w:tcPr>
          <w:p w14:paraId="1E7BC290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F56C8">
            <w:pPr>
              <w:rPr>
                <w:rFonts w:ascii="仿宋" w:hAnsi="仿宋" w:eastAsia="仿宋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3B66E"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5A03C">
            <w:pPr>
              <w:rPr>
                <w:rFonts w:ascii="仿宋" w:hAnsi="仿宋" w:eastAsia="仿宋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4A230E8">
            <w:pPr>
              <w:rPr>
                <w:rFonts w:ascii="仿宋" w:hAnsi="仿宋" w:eastAsia="仿宋"/>
              </w:rPr>
            </w:pPr>
          </w:p>
        </w:tc>
      </w:tr>
      <w:tr w14:paraId="21D4E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2" w:type="dxa"/>
            <w:tcBorders>
              <w:left w:val="single" w:color="auto" w:sz="4" w:space="0"/>
              <w:right w:val="single" w:color="auto" w:sz="4" w:space="0"/>
            </w:tcBorders>
          </w:tcPr>
          <w:p w14:paraId="103879A3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2D3EB">
            <w:pPr>
              <w:rPr>
                <w:rFonts w:ascii="仿宋" w:hAnsi="仿宋" w:eastAsia="仿宋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AA88D"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90802">
            <w:pPr>
              <w:rPr>
                <w:rFonts w:ascii="仿宋" w:hAnsi="仿宋" w:eastAsia="仿宋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424FE1E">
            <w:pPr>
              <w:rPr>
                <w:rFonts w:ascii="仿宋" w:hAnsi="仿宋" w:eastAsia="仿宋"/>
              </w:rPr>
            </w:pPr>
          </w:p>
        </w:tc>
      </w:tr>
      <w:tr w14:paraId="01D53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2" w:type="dxa"/>
            <w:tcBorders>
              <w:left w:val="single" w:color="auto" w:sz="4" w:space="0"/>
              <w:right w:val="single" w:color="auto" w:sz="4" w:space="0"/>
            </w:tcBorders>
          </w:tcPr>
          <w:p w14:paraId="09371040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E3BDD">
            <w:pPr>
              <w:rPr>
                <w:rFonts w:ascii="仿宋" w:hAnsi="仿宋" w:eastAsia="仿宋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76B53"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2990E">
            <w:pPr>
              <w:rPr>
                <w:rFonts w:ascii="仿宋" w:hAnsi="仿宋" w:eastAsia="仿宋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8BC6837">
            <w:pPr>
              <w:rPr>
                <w:rFonts w:ascii="仿宋" w:hAnsi="仿宋" w:eastAsia="仿宋"/>
              </w:rPr>
            </w:pPr>
          </w:p>
        </w:tc>
      </w:tr>
      <w:tr w14:paraId="4432C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2" w:type="dxa"/>
            <w:tcBorders>
              <w:left w:val="single" w:color="auto" w:sz="4" w:space="0"/>
              <w:right w:val="single" w:color="auto" w:sz="4" w:space="0"/>
            </w:tcBorders>
          </w:tcPr>
          <w:p w14:paraId="744EC012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9EF30">
            <w:pPr>
              <w:rPr>
                <w:rFonts w:ascii="仿宋" w:hAnsi="仿宋" w:eastAsia="仿宋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66A90"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C3F0F">
            <w:pPr>
              <w:rPr>
                <w:rFonts w:ascii="仿宋" w:hAnsi="仿宋" w:eastAsia="仿宋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258405B">
            <w:pPr>
              <w:rPr>
                <w:rFonts w:ascii="仿宋" w:hAnsi="仿宋" w:eastAsia="仿宋"/>
              </w:rPr>
            </w:pPr>
          </w:p>
        </w:tc>
      </w:tr>
      <w:tr w14:paraId="67830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8827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463DC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说明：如果投标人填写的不真实，则造成的不利后果和投标风险，由其自行承担。</w:t>
            </w:r>
          </w:p>
        </w:tc>
      </w:tr>
    </w:tbl>
    <w:p w14:paraId="7BD030B8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 w14:paraId="1AC5877C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投标供应商                    法定代表人或授权代表</w:t>
      </w:r>
    </w:p>
    <w:p w14:paraId="34564C2F">
      <w:pPr>
        <w:adjustRightInd w:val="0"/>
        <w:snapToGrid w:val="0"/>
        <w:spacing w:line="360" w:lineRule="auto"/>
        <w:ind w:left="-103" w:leftChars="-49" w:firstLine="369" w:firstLineChars="132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>（公章）：                         （签字或盖章）：</w:t>
      </w:r>
    </w:p>
    <w:p w14:paraId="0CA7D334">
      <w:pPr>
        <w:spacing w:line="480" w:lineRule="exact"/>
        <w:rPr>
          <w:rFonts w:ascii="仿宋" w:hAnsi="仿宋" w:eastAsia="仿宋"/>
          <w:b/>
          <w:bCs/>
          <w:sz w:val="36"/>
          <w:szCs w:val="44"/>
        </w:rPr>
      </w:pPr>
    </w:p>
    <w:p w14:paraId="389A09EE">
      <w:pPr>
        <w:autoSpaceDE w:val="0"/>
        <w:autoSpaceDN w:val="0"/>
        <w:adjustRightInd w:val="0"/>
        <w:snapToGrid w:val="0"/>
        <w:spacing w:line="560" w:lineRule="exact"/>
        <w:jc w:val="right"/>
        <w:outlineLvl w:val="0"/>
        <w:rPr>
          <w:rFonts w:ascii="宋体" w:hAnsi="宋体"/>
          <w:b/>
          <w:bCs/>
          <w:sz w:val="32"/>
          <w:szCs w:val="32"/>
        </w:rPr>
      </w:pP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/>
          <w:sz w:val="28"/>
          <w:szCs w:val="28"/>
          <w:lang w:val="zh-CN"/>
        </w:rPr>
        <w:t xml:space="preserve">年 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月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日</w:t>
      </w:r>
    </w:p>
    <w:p w14:paraId="4396FF48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330804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57B"/>
    <w:rsid w:val="0019673D"/>
    <w:rsid w:val="001B1F87"/>
    <w:rsid w:val="0085457B"/>
    <w:rsid w:val="00A50DC1"/>
    <w:rsid w:val="31145CB4"/>
    <w:rsid w:val="47257BE9"/>
    <w:rsid w:val="66B3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2</Lines>
  <Paragraphs>1</Paragraphs>
  <TotalTime>2</TotalTime>
  <ScaleCrop>false</ScaleCrop>
  <LinksUpToDate>false</LinksUpToDate>
  <CharactersWithSpaces>193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2025-04-15T22:37:00Z</dcterms:created>
  <dc:creator>dell</dc:creator>
  <cp:lastModifiedBy>dell</cp:lastModifiedBy>
  <dcterms:modified xsi:type="dcterms:W3CDTF">2025-07-01T10:08:38Z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eyJoZGlkIjoiMTdkNGVhZGI5ZDEwNWQxNTk3N2M0Y2RjY2ViNzIwYTkifQ==</vt:lpwstr>
  </property>
  <property fmtid="{D5CDD505-2E9C-101B-9397-08002B2CF9AE}" pid="3" name="KSOProductBuildVer">
    <vt:lpwstr>2052-12.1.0.21541</vt:lpwstr>
  </property>
  <property fmtid="{D5CDD505-2E9C-101B-9397-08002B2CF9AE}" pid="4" name="ICV">
    <vt:lpwstr>36E6855136CB413B8FD74FF44A6E40EE_13</vt:lpwstr>
  </property>
</Properties>
</file>