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一、合同封面：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0" w:type="dxa"/>
            <w:noWrap w:val="0"/>
            <w:vAlign w:val="top"/>
          </w:tcPr>
          <w:p>
            <w:pPr>
              <w:pStyle w:val="4"/>
              <w:ind w:firstLine="2240" w:firstLineChars="8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  <w:t>******项目采购合同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本合同为专门面向中小企业采购合同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）</w:t>
            </w: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采购方（公章）：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供应商（公章）：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4"/>
              <w:ind w:left="0" w:leftChars="0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签  订  时  间：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3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default" w:ascii="仿宋" w:hAnsi="仿宋" w:eastAsia="仿宋" w:cs="仿宋"/>
          <w:b/>
          <w:bCs/>
          <w:i/>
          <w:iCs/>
          <w:sz w:val="32"/>
          <w:szCs w:val="32"/>
          <w:highlight w:val="green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二、合同正文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（此合同为基本条款，具体签订时，可进行补充修改、完善、细化、增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减等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按照《中华人民共和国政府采购法》、《中华人民共和国民法典》等相关法律法规规定，经甲乙双方协商，本着平等互利和诚实信用的原则，双方一致同意，签订本合同。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第一条 服务的内容及期限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1、乙方为甲方提供的以下服务∶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内容包括但不限于∶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，具体详见采购需求书（附）。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本合同项目下的服务期限为∶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自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月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日至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年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月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日止，共计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3、服务地点∶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第二条 合同金额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本合同服务费用为（含税）人民币（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大写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pacing w:val="-4"/>
          <w:sz w:val="24"/>
          <w:szCs w:val="24"/>
          <w:lang w:eastAsia="zh-CN"/>
        </w:rPr>
        <w:t>¥</w:t>
      </w:r>
      <w:r>
        <w:rPr>
          <w:rFonts w:hint="eastAsia" w:ascii="仿宋" w:hAnsi="仿宋" w:eastAsia="仿宋" w:cs="仿宋"/>
          <w:b w:val="0"/>
          <w:bCs w:val="0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第三条 服务质量标准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采购人按照政府招标合同规定的技术、服务、安全标准组织对供应商履约情况进行验收，并出具验收书。验收书应当包括每一项技术、质量标准的履约情况。在服务期限内，根据相关标准切实完成采购人交代的工作任务清单，按要求及时出具技术报告及管控建议，现场排查并及时反馈给最终用户，及时整改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第四条 验收标准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1）乙方应确保按照本项目要求的质量和时间完成各项工作，经费预算合理；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2）服务质量标准及验收标准：满足磋商文件要求并达到国家及地方有关验收规范合格要求标准；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3）乙方完成全部工作，提交相关报告，需通过甲方及相关主管部门审核确认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条 双方权利和义务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1、甲方的权利和义务∶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（1）甲方应协助乙方的相关监测工作，提供所需基础资料。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（2）甲方不得要求乙方违反国家法律法规及相关技术标准、规范、规定等进行相关工作。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（3）甲方应当负责所有外部关系的协调工作（包括但不限于当地政府主管部门等），为乙方履行合同提供必要的外部条件。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（4）甲方应按照本合同约定的付款方式、付款时间及金额向乙方支付服务费。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2、乙方的权利和义务∶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（1）乙方应按国家规定和合同约定的技术规范、标准进行工作，按本合同规定的内容、时间等要求向甲方交付成果文件，并对提交的成果文件的质量负责。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（2）合同履行期间，乙方要求终止或解除合同，乙方应返还甲方已支付的费用。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由甲方以银行转账方式付∶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（1）双方签订合同后，达到付款条件起 7 日内，支付合同总金额的 40.00%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，即人民币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元（大写：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（2）项目结束并验收合格双方无异议后，达到付款条件起 7 日内，支付合同总金额的 60.00%。，即人民币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元（大写：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1、乙方提供的服务不符合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或本合同规定，或乙方怠于履行合同，经催告后，仍未严格按照合同履行相关服务内容，甲方有权解除合同，已支付的服务费乙方应如数退回，未支付的服务费不再支付，并且乙方须向甲方支付本合同总价10%的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2、乙方提交的书面报告等编制成果不符合合同约定标准，导致甲方遭受的一切损失，均由乙方承担，乙方应退回服务费。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乙方未能按本合同规定的服务时间提供服务，从逾期之日起每日按本合同总价0.3%的数额向甲方支付违约金；逾期半个月以上的，甲方有权解除合同，已支付的服务费乙方应如数退回，未支付的服务费不再支付，由此造成的甲方经济损失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、乙方工作人员在履行合同过程中发生的人身伤亡等，与甲方无关，由乙方自行承担。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、乙方在履行合同过程中产生的民事、行政及刑事责任，与甲方无关，由乙方自行承担。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、其它违约责任按《中华人民共和国民法典》处理。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知识产权归属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承诺其向甲方提交的报告及与本合同相关文件（以下总称“成果文件”）符合有关法律规定，且不侵害任何第三方的权益。如果第三方就甲方使用乙方成果文件而提出侵权的控诉，则乙方应负责处理此控诉，支付裁判机构最终裁定的费用或损害赔偿，并承担由此给甲方造成的一切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2、所有由乙方编制的成果文件，在甲方按照约定及时、足额支付完毕全部服务费后知识产权归甲方所有。乙方对最终成果文件享有署名权。乙方不得将项目最终成果用于为履行本合同义务以外的情形。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保密条款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乙方对甲方提供的资料负有保密义务，未经甲方同意，不得向项目无关单位和个人提供有关资料。如发生以上情况，甲方有权索赔。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第十条 争议的解决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本合同执行过程中发生的任何争议，如双方不能通过友好协商解决，由甲方所在地法院处理。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不可抗力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条 合同的终止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1、合同期满，双方未续签的；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2、乙方服务能力丧失，致使服务无法正常进行的；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3、在履行合同过程中，发现乙方已不符合相关法律法规要求规定的承接主体应具备的条件，造成合同无法履行的。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税费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此项目发生的与本合同执行有关的一切税费均由乙方负担。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1、本合同所有附件及政府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文件均为合同的有效组成部分，与本合同具有同等法律效力。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2、在执行本合同的过程中，所有经双方签署确认的文件（包括会议纪要、补充协议、往来信函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）即成为本合同的有效组成部分。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3、如一方地址、电话、传真号码有变更，应在变更当日内书面通知对方，否则，应承担相应责任。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1、本合同订立时间∶_____年_____月 ____日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2、本合同订立地点∶________________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3、本合同在甲乙双方法人代表或其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被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授权代表签字盖章后生效。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合同附件（采购需求书）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tbl>
      <w:tblPr>
        <w:tblStyle w:val="5"/>
        <w:tblW w:w="91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4"/>
        <w:gridCol w:w="4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甲方：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乙方：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地址：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法定代表人（盖章或签字）∶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法定代表人（盖章或签字）∶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委托代理人（签字）∶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委托代理人（签字）∶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电话：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开户行：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开户行：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账户：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账户：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合同签订日期∶    年    月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日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 </w:t>
      </w:r>
    </w:p>
    <w:p>
      <w:pPr>
        <w:pStyle w:val="3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pStyle w:val="4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spacing w:line="500" w:lineRule="exact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说明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</w:t>
      </w:r>
    </w:p>
    <w:p>
      <w:pPr>
        <w:spacing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1.采购人与成交人按照磋商文件和响应文件订立书面合同。采购人和成交人不得订立背离合同实质性内容的其他协议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500" w:lineRule="exact"/>
        <w:ind w:firstLine="482" w:firstLineChars="200"/>
        <w:jc w:val="both"/>
        <w:rPr>
          <w:rFonts w:hint="eastAsia" w:ascii="微软雅黑" w:hAnsi="微软雅黑" w:eastAsia="微软雅黑" w:cs="微软雅黑"/>
          <w:b/>
          <w:bCs/>
          <w:color w:val="0000FF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2.以上合同格式内容为草拟条款，甲乙双方签订合同时，可结合项目实际情况，在双方协商一致的情况下可进一步细化、调整，但磋商文件规定的实质性条款在签订合同时不允许变更。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3E251C7C"/>
    <w:rsid w:val="23D73318"/>
    <w:rsid w:val="3E25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  <w:rPr>
      <w:szCs w:val="21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2025-06-17T03:31:00Z</dcterms:created>
  <dc:creator>左左</dc:creator>
  <cp:lastModifiedBy>左左</cp:lastModifiedBy>
  <dcterms:modified xsi:type="dcterms:W3CDTF">2025-06-27T02:21:26Z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113BBBDCCC8249909A11B98E1BC92444_11</vt:lpwstr>
  </property>
</Properties>
</file>