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6E6F1A">
      <w:pPr>
        <w:pStyle w:val="2"/>
        <w:spacing w:before="120"/>
        <w:ind w:left="0" w:right="34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偏离表</w:t>
      </w:r>
    </w:p>
    <w:p w14:paraId="5526351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仿宋" w:hAnsi="仿宋" w:eastAsia="仿宋" w:cs="仿宋"/>
          <w:sz w:val="24"/>
          <w:szCs w:val="24"/>
        </w:rPr>
      </w:pPr>
      <w:bookmarkStart w:id="0" w:name="OLE_LINK1"/>
      <w:r>
        <w:rPr>
          <w:rFonts w:hint="eastAsia" w:ascii="仿宋" w:hAnsi="仿宋" w:eastAsia="仿宋" w:cs="仿宋"/>
          <w:sz w:val="24"/>
          <w:szCs w:val="24"/>
        </w:rPr>
        <w:t>项目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名称</w:t>
      </w:r>
      <w:r>
        <w:rPr>
          <w:rFonts w:hint="eastAsia" w:ascii="仿宋" w:hAnsi="仿宋" w:eastAsia="仿宋" w:cs="仿宋"/>
          <w:sz w:val="24"/>
          <w:szCs w:val="24"/>
        </w:rPr>
        <w:t>：</w:t>
      </w:r>
    </w:p>
    <w:p w14:paraId="11BD7DD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编号</w:t>
      </w:r>
      <w:r>
        <w:rPr>
          <w:rFonts w:hint="eastAsia" w:ascii="仿宋" w:hAnsi="仿宋" w:eastAsia="仿宋" w:cs="仿宋"/>
          <w:sz w:val="24"/>
          <w:szCs w:val="24"/>
        </w:rPr>
        <w:t>：</w:t>
      </w:r>
    </w:p>
    <w:p w14:paraId="7625B8A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采购包号：</w:t>
      </w:r>
    </w:p>
    <w:bookmarkEnd w:id="0"/>
    <w:tbl>
      <w:tblPr>
        <w:tblStyle w:val="4"/>
        <w:tblW w:w="8989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02"/>
        <w:gridCol w:w="2332"/>
        <w:gridCol w:w="2220"/>
        <w:gridCol w:w="2195"/>
        <w:gridCol w:w="1440"/>
      </w:tblGrid>
      <w:tr w14:paraId="788DC1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802" w:type="dxa"/>
            <w:vAlign w:val="center"/>
          </w:tcPr>
          <w:p w14:paraId="490FA62D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332" w:type="dxa"/>
            <w:vAlign w:val="center"/>
          </w:tcPr>
          <w:p w14:paraId="5033330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  <w:t>磋商文件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服务要求</w:t>
            </w:r>
          </w:p>
        </w:tc>
        <w:tc>
          <w:tcPr>
            <w:tcW w:w="2220" w:type="dxa"/>
            <w:vAlign w:val="center"/>
          </w:tcPr>
          <w:p w14:paraId="42585AD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  <w:t>磋商响应内容</w:t>
            </w:r>
          </w:p>
        </w:tc>
        <w:tc>
          <w:tcPr>
            <w:tcW w:w="2195" w:type="dxa"/>
            <w:vAlign w:val="center"/>
          </w:tcPr>
          <w:p w14:paraId="0AE16D1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vAlign w:val="center"/>
          </w:tcPr>
          <w:p w14:paraId="6446FA2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说明及证明材料位置</w:t>
            </w:r>
          </w:p>
        </w:tc>
      </w:tr>
      <w:tr w14:paraId="1DCF55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67E5DED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5AB9CFF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34E430C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3F702AD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6B08968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FF096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3ED4D0B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59ED55B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0936A07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4EE43C5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04F6456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C313D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548A9DC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07A37AA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3B584DD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14C0597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6197893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62602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5F85ECE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1561FA0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6AAC4C0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6BCE045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793A04E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09B15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3FCFF00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4D078B4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1FAFADF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477EC2E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69763BC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CFC28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2B37D01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1A1F26E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0D98CC2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0A2D6DC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4EB766E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CFB60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466D207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22AA796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07FD392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359E91F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63F2B86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7C6DA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5B07C59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4161D6E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1D70E61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3A25397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4F29E6D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51AE6D8C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注：1、供应商根据磋商文件第3章-“3.2服务内容及服务要求”的要求将全部服务内容及服务要求逐条填写此表，并按磋商文件要求提供相应的证明材料。</w:t>
      </w:r>
    </w:p>
    <w:p w14:paraId="6C2CE414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、“偏离情况”一栏应如实填写“正偏离”、“负</w:t>
      </w:r>
      <w:bookmarkStart w:id="1" w:name="_GoBack"/>
      <w:bookmarkEnd w:id="1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偏离”或“无偏离”；</w:t>
      </w:r>
    </w:p>
    <w:p w14:paraId="61D71385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、投标人所填写的“偏离情况”与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磋商小组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判定不一致时，以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磋商小组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意见为主。</w:t>
      </w:r>
    </w:p>
    <w:p w14:paraId="1ACD8301">
      <w:pPr>
        <w:spacing w:line="500" w:lineRule="exact"/>
        <w:ind w:firstLine="2880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C393923">
      <w:pPr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（盖章）</w:t>
      </w:r>
    </w:p>
    <w:p w14:paraId="7E46EED4">
      <w:pPr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法定代表人或被授权人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(签字或盖章)</w:t>
      </w:r>
    </w:p>
    <w:p w14:paraId="6205D97B"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E338E7"/>
    <w:rsid w:val="363E4A7B"/>
    <w:rsid w:val="5BCE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</w:rPr>
  </w:style>
  <w:style w:type="paragraph" w:styleId="3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219</Characters>
  <Lines>0</Lines>
  <Paragraphs>0</Paragraphs>
  <TotalTime>0</TotalTime>
  <ScaleCrop>false</ScaleCrop>
  <LinksUpToDate>false</LinksUpToDate>
  <CharactersWithSpaces>267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2025-06-09T10:08:00Z</dcterms:created>
  <dc:creator>DELL</dc:creator>
  <cp:lastModifiedBy>To  encounter</cp:lastModifiedBy>
  <dcterms:modified xsi:type="dcterms:W3CDTF">2025-06-11T09:31:47Z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CE1C24FA33E147D785886BF976DC885E_12</vt:lpwstr>
  </property>
</Properties>
</file>