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AAA1B8">
      <w:pPr>
        <w:pStyle w:val="18"/>
        <w:widowControl/>
        <w:spacing w:before="0" w:after="0"/>
        <w:ind w:firstLine="0"/>
        <w:jc w:val="center"/>
        <w:rPr>
          <w:rFonts w:ascii="仿宋" w:hAnsi="仿宋" w:eastAsia="仿宋" w:cs="仿宋"/>
          <w:b/>
          <w:bCs/>
          <w:sz w:val="52"/>
          <w:szCs w:val="52"/>
        </w:rPr>
      </w:pPr>
      <w:bookmarkStart w:id="3" w:name="_GoBack"/>
      <w:bookmarkEnd w:id="3"/>
    </w:p>
    <w:p w14:paraId="47A95CFB">
      <w:pPr>
        <w:pStyle w:val="18"/>
        <w:widowControl/>
        <w:spacing w:before="0" w:after="0"/>
        <w:ind w:firstLine="0"/>
        <w:jc w:val="both"/>
        <w:rPr>
          <w:rFonts w:ascii="仿宋" w:hAnsi="仿宋" w:eastAsia="仿宋" w:cs="仿宋"/>
          <w:b/>
          <w:bCs/>
          <w:sz w:val="52"/>
          <w:szCs w:val="52"/>
        </w:rPr>
      </w:pPr>
    </w:p>
    <w:p w14:paraId="1575338B">
      <w:pPr>
        <w:pStyle w:val="18"/>
        <w:widowControl/>
        <w:spacing w:before="0" w:after="0"/>
        <w:ind w:firstLine="0"/>
        <w:jc w:val="center"/>
        <w:rPr>
          <w:rFonts w:ascii="仿宋" w:hAnsi="仿宋" w:eastAsia="仿宋" w:cs="仿宋"/>
          <w:b/>
          <w:bCs/>
          <w:sz w:val="52"/>
          <w:szCs w:val="52"/>
        </w:rPr>
      </w:pPr>
      <w:r>
        <w:rPr>
          <w:rFonts w:hint="eastAsia" w:ascii="仿宋" w:hAnsi="仿宋" w:eastAsia="仿宋" w:cs="仿宋"/>
          <w:b/>
          <w:bCs/>
          <w:sz w:val="52"/>
          <w:szCs w:val="52"/>
        </w:rPr>
        <w:t>渭南市妇幼保健院眼科、五官科设备</w:t>
      </w:r>
    </w:p>
    <w:p w14:paraId="36605ACC">
      <w:pPr>
        <w:pStyle w:val="18"/>
        <w:widowControl/>
        <w:spacing w:before="0" w:after="0"/>
        <w:ind w:firstLine="0"/>
        <w:jc w:val="center"/>
        <w:rPr>
          <w:rFonts w:ascii="仿宋" w:hAnsi="仿宋" w:eastAsia="仿宋" w:cs="仿宋"/>
          <w:b/>
          <w:sz w:val="52"/>
          <w:szCs w:val="52"/>
        </w:rPr>
      </w:pPr>
      <w:r>
        <w:rPr>
          <w:rFonts w:hint="eastAsia" w:ascii="仿宋" w:hAnsi="仿宋" w:eastAsia="仿宋" w:cs="仿宋"/>
          <w:b/>
          <w:bCs/>
          <w:sz w:val="52"/>
          <w:szCs w:val="52"/>
        </w:rPr>
        <w:t>采购项目</w:t>
      </w:r>
    </w:p>
    <w:p w14:paraId="644F3BEA">
      <w:pPr>
        <w:pStyle w:val="8"/>
        <w:rPr>
          <w:rFonts w:hint="default"/>
        </w:rPr>
      </w:pPr>
    </w:p>
    <w:p w14:paraId="6F820FD3">
      <w:pPr>
        <w:pStyle w:val="8"/>
        <w:rPr>
          <w:rFonts w:hint="default"/>
        </w:rPr>
      </w:pPr>
    </w:p>
    <w:p w14:paraId="50B8C0DF">
      <w:pPr>
        <w:pStyle w:val="8"/>
        <w:rPr>
          <w:rFonts w:hint="default"/>
        </w:rPr>
      </w:pPr>
    </w:p>
    <w:p w14:paraId="5F3C6541">
      <w:pPr>
        <w:jc w:val="center"/>
        <w:rPr>
          <w:rFonts w:ascii="仿宋" w:hAnsi="仿宋" w:eastAsia="仿宋" w:cs="仿宋"/>
          <w:b/>
          <w:kern w:val="0"/>
          <w:sz w:val="32"/>
          <w:szCs w:val="32"/>
        </w:rPr>
      </w:pPr>
    </w:p>
    <w:p w14:paraId="008BAE82">
      <w:pPr>
        <w:pStyle w:val="6"/>
      </w:pPr>
    </w:p>
    <w:p w14:paraId="5DD13309">
      <w:pPr>
        <w:spacing w:line="600" w:lineRule="auto"/>
        <w:jc w:val="center"/>
        <w:rPr>
          <w:rFonts w:ascii="仿宋" w:hAnsi="仿宋" w:eastAsia="仿宋" w:cs="仿宋"/>
          <w:b/>
          <w:kern w:val="0"/>
          <w:sz w:val="36"/>
          <w:szCs w:val="36"/>
        </w:rPr>
      </w:pPr>
      <w:r>
        <w:rPr>
          <w:rFonts w:hint="eastAsia" w:ascii="仿宋" w:hAnsi="仿宋" w:eastAsia="仿宋" w:cs="仿宋"/>
          <w:b/>
          <w:kern w:val="0"/>
          <w:sz w:val="52"/>
          <w:szCs w:val="52"/>
        </w:rPr>
        <w:t>合 同 书</w:t>
      </w:r>
    </w:p>
    <w:p w14:paraId="63F85196">
      <w:pPr>
        <w:pStyle w:val="6"/>
        <w:jc w:val="center"/>
        <w:rPr>
          <w:rFonts w:ascii="仿宋" w:hAnsi="仿宋" w:eastAsia="仿宋" w:cs="仿宋"/>
        </w:rPr>
      </w:pPr>
      <w:r>
        <w:rPr>
          <w:rFonts w:hint="eastAsia" w:ascii="仿宋" w:hAnsi="仿宋" w:eastAsia="仿宋" w:cs="仿宋"/>
        </w:rPr>
        <w:t>（本格式条款为合同基础条款，甲乙双方可根据项目实际情况增加条款和内容）</w:t>
      </w:r>
    </w:p>
    <w:p w14:paraId="36CF01BD">
      <w:pPr>
        <w:pStyle w:val="9"/>
        <w:rPr>
          <w:rFonts w:ascii="仿宋" w:hAnsi="仿宋" w:eastAsia="仿宋" w:cs="仿宋"/>
        </w:rPr>
      </w:pPr>
    </w:p>
    <w:p w14:paraId="72D987DA"/>
    <w:p w14:paraId="5A4437AB"/>
    <w:p w14:paraId="7B65059C">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55BB0AB">
      <w:pPr>
        <w:spacing w:line="560" w:lineRule="exact"/>
        <w:rPr>
          <w:rFonts w:ascii="仿宋" w:hAnsi="仿宋" w:eastAsia="仿宋" w:cs="仿宋"/>
          <w:b/>
        </w:rPr>
      </w:pPr>
    </w:p>
    <w:p w14:paraId="785A293F"/>
    <w:p w14:paraId="63CE323D">
      <w:pPr>
        <w:pStyle w:val="7"/>
        <w:ind w:left="0" w:leftChars="0" w:right="1470"/>
      </w:pPr>
    </w:p>
    <w:p w14:paraId="7C1A62FA">
      <w:pPr>
        <w:pStyle w:val="7"/>
        <w:ind w:left="0" w:leftChars="0" w:right="1470"/>
      </w:pPr>
    </w:p>
    <w:p w14:paraId="484AC1C4">
      <w:pPr>
        <w:pStyle w:val="7"/>
        <w:ind w:left="0" w:leftChars="0" w:right="1470"/>
      </w:pPr>
    </w:p>
    <w:p w14:paraId="2C75FD28">
      <w:pPr>
        <w:pStyle w:val="7"/>
        <w:ind w:left="1470" w:right="1470"/>
      </w:pPr>
    </w:p>
    <w:p w14:paraId="13C2B316">
      <w:pPr>
        <w:pStyle w:val="7"/>
        <w:ind w:left="1470" w:right="1470"/>
      </w:pPr>
    </w:p>
    <w:p w14:paraId="13B0879E">
      <w:pPr>
        <w:spacing w:line="560" w:lineRule="exact"/>
        <w:ind w:firstLine="3489" w:firstLineChars="950"/>
        <w:rPr>
          <w:rFonts w:ascii="仿宋" w:hAnsi="仿宋" w:eastAsia="仿宋" w:cs="仿宋"/>
          <w:b/>
          <w:spacing w:val="23"/>
          <w:sz w:val="32"/>
          <w:szCs w:val="32"/>
        </w:rPr>
      </w:pPr>
      <w:r>
        <w:rPr>
          <w:rFonts w:hint="eastAsia" w:ascii="仿宋" w:hAnsi="仿宋" w:eastAsia="仿宋" w:cs="仿宋"/>
          <w:b/>
          <w:spacing w:val="23"/>
          <w:sz w:val="32"/>
          <w:szCs w:val="32"/>
        </w:rPr>
        <w:t>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3"/>
          <w:rFonts w:hint="default" w:ascii="仿宋" w:hAnsi="仿宋" w:eastAsia="仿宋" w:cs="仿宋"/>
          <w:b/>
          <w:color w:val="auto"/>
          <w:spacing w:val="23"/>
          <w:sz w:val="32"/>
          <w:szCs w:val="32"/>
        </w:rPr>
        <w:t>采购人</w:t>
      </w:r>
      <w:r>
        <w:rPr>
          <w:rStyle w:val="13"/>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BF3753E">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3"/>
          <w:rFonts w:hint="default" w:ascii="仿宋" w:hAnsi="仿宋" w:eastAsia="仿宋" w:cs="仿宋"/>
          <w:b/>
          <w:color w:val="auto"/>
          <w:spacing w:val="23"/>
          <w:sz w:val="32"/>
          <w:szCs w:val="32"/>
        </w:rPr>
        <w:t>乙方</w:t>
      </w:r>
      <w:r>
        <w:rPr>
          <w:rStyle w:val="13"/>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382B21B2">
      <w:pPr>
        <w:pStyle w:val="10"/>
        <w:widowControl/>
        <w:adjustRightInd w:val="0"/>
        <w:spacing w:line="560" w:lineRule="exact"/>
        <w:rPr>
          <w:rFonts w:ascii="仿宋" w:hAnsi="仿宋" w:eastAsia="仿宋" w:cs="仿宋"/>
          <w:b/>
          <w:sz w:val="32"/>
          <w:szCs w:val="32"/>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37C1E50B">
      <w:pPr>
        <w:widowControl/>
        <w:spacing w:line="520" w:lineRule="exact"/>
        <w:jc w:val="center"/>
        <w:rPr>
          <w:rFonts w:ascii="仿宋" w:hAnsi="仿宋" w:eastAsia="仿宋" w:cs="仿宋"/>
          <w:b/>
          <w:sz w:val="32"/>
          <w:szCs w:val="32"/>
        </w:rPr>
      </w:pPr>
    </w:p>
    <w:p w14:paraId="3954CDD6">
      <w:pPr>
        <w:widowControl/>
        <w:spacing w:line="520" w:lineRule="exact"/>
        <w:jc w:val="center"/>
        <w:rPr>
          <w:rFonts w:ascii="仿宋" w:hAnsi="仿宋" w:eastAsia="仿宋" w:cs="仿宋"/>
          <w:b/>
          <w:sz w:val="32"/>
          <w:szCs w:val="32"/>
        </w:rPr>
      </w:pPr>
      <w:r>
        <w:rPr>
          <w:rFonts w:hint="eastAsia" w:ascii="仿宋" w:hAnsi="仿宋" w:eastAsia="仿宋" w:cs="仿宋"/>
          <w:b/>
          <w:sz w:val="32"/>
          <w:szCs w:val="32"/>
        </w:rPr>
        <w:t>合同范本</w:t>
      </w:r>
    </w:p>
    <w:p w14:paraId="63F95950">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甲方（采购人）：</w:t>
      </w:r>
      <w:r>
        <w:rPr>
          <w:rFonts w:hint="eastAsia" w:ascii="仿宋" w:hAnsi="仿宋" w:eastAsia="仿宋" w:cs="仿宋"/>
          <w:bCs/>
          <w:sz w:val="28"/>
          <w:szCs w:val="28"/>
          <w:u w:val="single"/>
        </w:rPr>
        <w:t xml:space="preserve">               </w:t>
      </w:r>
    </w:p>
    <w:p w14:paraId="43B2482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乙方（供应商）：</w:t>
      </w:r>
      <w:r>
        <w:rPr>
          <w:rFonts w:hint="eastAsia" w:ascii="仿宋" w:hAnsi="仿宋" w:eastAsia="仿宋" w:cs="仿宋"/>
          <w:bCs/>
          <w:sz w:val="28"/>
          <w:szCs w:val="28"/>
          <w:u w:val="single"/>
        </w:rPr>
        <w:t xml:space="preserve">               </w:t>
      </w:r>
    </w:p>
    <w:p w14:paraId="74016C4B">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甲乙双方根据</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政府采购招标项目（项目编号：</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）采购结果及相关招投标文件，经协商一致，订立本合同，供双方共同遵守：</w:t>
      </w:r>
    </w:p>
    <w:p w14:paraId="76E0BAB3">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第一条  甲方采购的物品内容和含税价格</w:t>
      </w:r>
    </w:p>
    <w:p w14:paraId="641BCDC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货物名称 ____________________（后附采购清单）</w:t>
      </w:r>
    </w:p>
    <w:p w14:paraId="67DFEDB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货物型号 ____________________</w:t>
      </w:r>
    </w:p>
    <w:p w14:paraId="15CCFC52">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数    量____________________  </w:t>
      </w:r>
    </w:p>
    <w:p w14:paraId="1372C23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合    计____________________ （金额单位：人民币元)</w:t>
      </w:r>
    </w:p>
    <w:p w14:paraId="572C747C">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采购货物由乙方免费配送，甲方不再另付任何费用。</w:t>
      </w:r>
    </w:p>
    <w:p w14:paraId="21AEBC6B">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第二条  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
          <w:sz w:val="28"/>
          <w:szCs w:val="28"/>
        </w:rPr>
        <w:t>技术标准</w:t>
      </w:r>
      <w:r>
        <w:rPr>
          <w:rFonts w:hint="eastAsia" w:ascii="仿宋" w:hAnsi="仿宋" w:eastAsia="仿宋" w:cs="仿宋"/>
          <w:b/>
          <w:sz w:val="28"/>
          <w:szCs w:val="28"/>
        </w:rPr>
        <w:fldChar w:fldCharType="end"/>
      </w:r>
      <w:r>
        <w:rPr>
          <w:rFonts w:hint="eastAsia" w:ascii="仿宋" w:hAnsi="仿宋" w:eastAsia="仿宋" w:cs="仿宋"/>
          <w:b/>
          <w:sz w:val="28"/>
          <w:szCs w:val="28"/>
        </w:rPr>
        <w:t>、</w:t>
      </w: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sz w:val="28"/>
          <w:szCs w:val="28"/>
        </w:rPr>
        <w:t>乙方</w:t>
      </w:r>
      <w:r>
        <w:rPr>
          <w:rFonts w:hint="eastAsia" w:ascii="仿宋" w:hAnsi="仿宋" w:eastAsia="仿宋" w:cs="仿宋"/>
          <w:b/>
          <w:sz w:val="28"/>
          <w:szCs w:val="28"/>
        </w:rPr>
        <w:fldChar w:fldCharType="end"/>
      </w:r>
      <w:r>
        <w:rPr>
          <w:rFonts w:hint="eastAsia" w:ascii="仿宋" w:hAnsi="仿宋" w:eastAsia="仿宋" w:cs="仿宋"/>
          <w:b/>
          <w:sz w:val="28"/>
          <w:szCs w:val="28"/>
        </w:rPr>
        <w:t>售后服务及</w:t>
      </w:r>
      <w:r>
        <w:fldChar w:fldCharType="begin"/>
      </w:r>
      <w:r>
        <w:instrText xml:space="preserve"> HYPERLINK "http://set2.mail.qq.com/cgi-bin/mail_spam?action=check_link&amp;spam=0&amp;url=http%3A%2F%2Fwww%2Ebaidu%2Ecom%2Fs%3Fwd%3D%25E6%258D%259F%25E5%25AE%25B3%25E8%25B5%2594%25E5%2581%25BF%26hl_tag%3Dtextlink%26tn%3DSE_hldp01350_v6v6zkg6" </w:instrText>
      </w:r>
      <w:r>
        <w:fldChar w:fldCharType="separate"/>
      </w:r>
      <w:r>
        <w:rPr>
          <w:rFonts w:hint="eastAsia" w:ascii="仿宋" w:hAnsi="仿宋" w:eastAsia="仿宋" w:cs="仿宋"/>
          <w:b/>
          <w:sz w:val="28"/>
          <w:szCs w:val="28"/>
        </w:rPr>
        <w:t>损害赔偿</w:t>
      </w:r>
      <w:r>
        <w:rPr>
          <w:rFonts w:hint="eastAsia" w:ascii="仿宋" w:hAnsi="仿宋" w:eastAsia="仿宋" w:cs="仿宋"/>
          <w:b/>
          <w:sz w:val="28"/>
          <w:szCs w:val="28"/>
        </w:rPr>
        <w:fldChar w:fldCharType="end"/>
      </w:r>
    </w:p>
    <w:p w14:paraId="115875EA">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1、货物的质量</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按国家法律法规规定的合格标准、</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kern w:val="0"/>
          <w:sz w:val="28"/>
          <w:szCs w:val="28"/>
        </w:rPr>
        <w:t>招标文件</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要求的</w:t>
      </w:r>
      <w:r>
        <w:fldChar w:fldCharType="begin"/>
      </w:r>
      <w:r>
        <w:instrText xml:space="preserve"> HYPERLINK "http://set2.mail.qq.com/cgi-bin/mail_spam?action=check_link&amp;spam=0&amp;url=http%3A%2F%2Fwww%2Ebaidu%2Ecom%2Fs%3Fwd%3D%25E6%258A%2580%25E6%259C%25AF%25E6%25A0%2587%25E5%2587%2586%26hl_tag%3Dtextlink%26tn%3DSE_hldp01350_v6v6zkg6" </w:instrText>
      </w:r>
      <w:r>
        <w:fldChar w:fldCharType="separate"/>
      </w:r>
      <w:r>
        <w:rPr>
          <w:rFonts w:hint="eastAsia" w:ascii="仿宋" w:hAnsi="仿宋" w:eastAsia="仿宋" w:cs="仿宋"/>
          <w:bCs/>
          <w:kern w:val="0"/>
          <w:sz w:val="28"/>
          <w:szCs w:val="28"/>
        </w:rPr>
        <w:t>技术标准</w:t>
      </w:r>
      <w:r>
        <w:rPr>
          <w:rFonts w:hint="eastAsia" w:ascii="仿宋" w:hAnsi="仿宋" w:eastAsia="仿宋" w:cs="仿宋"/>
          <w:bCs/>
          <w:kern w:val="0"/>
          <w:sz w:val="28"/>
          <w:szCs w:val="28"/>
        </w:rPr>
        <w:fldChar w:fldCharType="end"/>
      </w:r>
      <w:r>
        <w:rPr>
          <w:rFonts w:hint="eastAsia" w:ascii="仿宋" w:hAnsi="仿宋" w:eastAsia="仿宋" w:cs="仿宋"/>
          <w:bCs/>
          <w:kern w:val="0"/>
          <w:sz w:val="28"/>
          <w:szCs w:val="28"/>
        </w:rPr>
        <w:t>执行。</w:t>
      </w:r>
    </w:p>
    <w:p w14:paraId="03B7E3A6">
      <w:pPr>
        <w:widowControl/>
        <w:spacing w:line="500" w:lineRule="exact"/>
        <w:ind w:firstLine="560" w:firstLineChars="200"/>
        <w:jc w:val="left"/>
        <w:rPr>
          <w:rFonts w:ascii="仿宋" w:hAnsi="仿宋" w:eastAsia="仿宋" w:cs="仿宋"/>
          <w:bCs/>
          <w:kern w:val="0"/>
          <w:sz w:val="28"/>
          <w:szCs w:val="28"/>
        </w:rPr>
      </w:pPr>
      <w:r>
        <w:rPr>
          <w:rFonts w:hint="eastAsia" w:ascii="仿宋" w:hAnsi="仿宋" w:eastAsia="仿宋" w:cs="仿宋"/>
          <w:bCs/>
          <w:kern w:val="0"/>
          <w:sz w:val="28"/>
          <w:szCs w:val="28"/>
        </w:rPr>
        <w:t>2、乙方从项目验收合格之日起，产品提供</w:t>
      </w:r>
      <w:r>
        <w:rPr>
          <w:rFonts w:hint="eastAsia" w:ascii="仿宋" w:hAnsi="仿宋" w:eastAsia="仿宋" w:cs="仿宋"/>
          <w:bCs/>
          <w:kern w:val="0"/>
          <w:sz w:val="28"/>
          <w:szCs w:val="28"/>
          <w:u w:val="single"/>
        </w:rPr>
        <w:t xml:space="preserve">     </w:t>
      </w:r>
      <w:r>
        <w:rPr>
          <w:rFonts w:hint="eastAsia" w:ascii="仿宋" w:hAnsi="仿宋" w:eastAsia="仿宋" w:cs="仿宋"/>
          <w:bCs/>
          <w:kern w:val="0"/>
          <w:sz w:val="28"/>
          <w:szCs w:val="28"/>
        </w:rPr>
        <w:t>年质保，质保期内出现质量问题予以免费调换。</w:t>
      </w:r>
    </w:p>
    <w:p w14:paraId="463BD6B7">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kern w:val="0"/>
          <w:sz w:val="28"/>
          <w:szCs w:val="28"/>
        </w:rPr>
        <w:t>3、</w:t>
      </w:r>
      <w:r>
        <w:rPr>
          <w:rFonts w:hint="eastAsia" w:ascii="仿宋" w:hAnsi="仿宋" w:eastAsia="仿宋" w:cs="仿宋"/>
          <w:bCs/>
          <w:sz w:val="28"/>
          <w:szCs w:val="28"/>
        </w:rPr>
        <w:t>乙方售后服务</w:t>
      </w:r>
      <w:r>
        <w:fldChar w:fldCharType="begin"/>
      </w:r>
      <w:r>
        <w:instrText xml:space="preserve"> HYPERLINK "http://set2.mail.qq.com/cgi-bin/mail_spam?action=check_link&amp;spam=0&amp;url=http%3A%2F%2Fwww%2Ebaidu%2Ecom%2Fs%3Fwd%3D%25E5%2593%258D%25E5%25BA%2594%25E6%2597%25B6%25E9%2597%25B4%26hl_tag%3Dtextlink%26tn%3DSE_hldp01350_v6v6zkg6" </w:instrText>
      </w:r>
      <w:r>
        <w:fldChar w:fldCharType="separate"/>
      </w:r>
      <w:r>
        <w:rPr>
          <w:rFonts w:hint="eastAsia" w:ascii="仿宋" w:hAnsi="仿宋" w:eastAsia="仿宋" w:cs="仿宋"/>
          <w:bCs/>
          <w:sz w:val="28"/>
          <w:szCs w:val="28"/>
        </w:rPr>
        <w:t>响应时间</w:t>
      </w:r>
      <w:r>
        <w:rPr>
          <w:rFonts w:hint="eastAsia" w:ascii="仿宋" w:hAnsi="仿宋" w:eastAsia="仿宋" w:cs="仿宋"/>
          <w:bCs/>
          <w:sz w:val="28"/>
          <w:szCs w:val="28"/>
        </w:rPr>
        <w:fldChar w:fldCharType="end"/>
      </w:r>
      <w:r>
        <w:rPr>
          <w:rFonts w:hint="eastAsia" w:ascii="仿宋" w:hAnsi="仿宋" w:eastAsia="仿宋" w:cs="仿宋"/>
          <w:bCs/>
          <w:sz w:val="28"/>
          <w:szCs w:val="28"/>
        </w:rPr>
        <w:t>：每天24小时及时响应，4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1838909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4、如因乙方货物质量问题的原因，导致甲方损失，乙方应予以赔偿。</w:t>
      </w:r>
    </w:p>
    <w:p w14:paraId="1A083D75">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第三条  技术培训</w:t>
      </w:r>
    </w:p>
    <w:p w14:paraId="314DF080">
      <w:pPr>
        <w:spacing w:line="540" w:lineRule="exact"/>
        <w:ind w:firstLine="560" w:firstLineChars="200"/>
        <w:jc w:val="left"/>
      </w:pPr>
      <w:r>
        <w:rPr>
          <w:rFonts w:hint="eastAsia" w:ascii="仿宋" w:hAnsi="仿宋" w:eastAsia="仿宋" w:cs="仿宋"/>
          <w:bCs/>
          <w:sz w:val="28"/>
          <w:szCs w:val="28"/>
        </w:rPr>
        <w:t>应包括货物(产品)使用操作、保养等培训内容。乙方需按甲方要求的时间为甲方免费培训技术人员若干名，培训服务以受培训人员熟练掌握相应技能为原则。对于甲方初次使用或使用频率不高的产品，应在产品投入使用初期进行必要的跟踪指导，保障产品的正常使用。投标产品需在培训基地培训的，乙方应按要求履行，培训产生的交通费、食宿费、培训费等均由乙方承担。</w:t>
      </w:r>
    </w:p>
    <w:p w14:paraId="0EA1AB7A">
      <w:pPr>
        <w:widowControl/>
        <w:spacing w:line="500" w:lineRule="exact"/>
        <w:jc w:val="left"/>
        <w:rPr>
          <w:rFonts w:ascii="仿宋" w:hAnsi="仿宋" w:eastAsia="仿宋" w:cs="仿宋"/>
          <w:b/>
          <w:sz w:val="28"/>
          <w:szCs w:val="28"/>
        </w:rPr>
      </w:pPr>
      <w:r>
        <w:rPr>
          <w:rFonts w:hint="eastAsia" w:ascii="仿宋" w:hAnsi="仿宋" w:eastAsia="仿宋" w:cs="仿宋"/>
          <w:b/>
          <w:sz w:val="28"/>
          <w:szCs w:val="28"/>
        </w:rPr>
        <w:t>第四条  交货和验收</w:t>
      </w:r>
    </w:p>
    <w:p w14:paraId="5780F069">
      <w:pPr>
        <w:widowControl/>
        <w:spacing w:line="500" w:lineRule="exact"/>
        <w:ind w:left="560" w:leftChars="200" w:hanging="140" w:hangingChars="5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sz w:val="28"/>
          <w:szCs w:val="28"/>
        </w:rPr>
        <w:t>供货期</w:t>
      </w:r>
      <w:r>
        <w:rPr>
          <w:rFonts w:hint="eastAsia" w:ascii="仿宋" w:hAnsi="仿宋" w:eastAsia="仿宋" w:cs="仿宋"/>
          <w:bCs/>
          <w:sz w:val="28"/>
          <w:szCs w:val="28"/>
        </w:rPr>
        <w:t>：</w:t>
      </w:r>
      <w:r>
        <w:rPr>
          <w:rFonts w:hint="eastAsia" w:ascii="仿宋" w:hAnsi="仿宋" w:eastAsia="仿宋" w:cs="仿宋"/>
          <w:sz w:val="28"/>
          <w:szCs w:val="28"/>
        </w:rPr>
        <w:t>合同签订生效后国产设备</w:t>
      </w:r>
      <w:bookmarkStart w:id="0" w:name="OLE_LINK1"/>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bookmarkEnd w:id="0"/>
      <w:bookmarkStart w:id="1" w:name="OLE_LINK3"/>
      <w:bookmarkStart w:id="2" w:name="OLE_LINK2"/>
      <w:r>
        <w:rPr>
          <w:rFonts w:hint="eastAsia" w:ascii="仿宋" w:hAnsi="仿宋" w:eastAsia="仿宋" w:cs="仿宋"/>
          <w:sz w:val="28"/>
          <w:szCs w:val="28"/>
        </w:rPr>
        <w:t>个日历日内</w:t>
      </w:r>
      <w:bookmarkEnd w:id="1"/>
      <w:bookmarkEnd w:id="2"/>
      <w:r>
        <w:rPr>
          <w:rFonts w:hint="eastAsia" w:ascii="仿宋" w:hAnsi="仿宋" w:eastAsia="仿宋" w:cs="仿宋"/>
          <w:sz w:val="28"/>
          <w:szCs w:val="28"/>
        </w:rPr>
        <w:t>交货完毕、  进口设备</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个日历日内，安装调试完成</w:t>
      </w:r>
    </w:p>
    <w:p w14:paraId="538CEF3C">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 xml:space="preserve">   交付地点：甲方指定地点</w:t>
      </w:r>
    </w:p>
    <w:p w14:paraId="0B50C60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2、乙方负责货物的运输、安装、调试，提供货物合格证等相关资料；并承担由此产生的全部费用。</w:t>
      </w:r>
    </w:p>
    <w:p w14:paraId="076CD6F8">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3、验收标准</w:t>
      </w:r>
    </w:p>
    <w:p w14:paraId="7DD9D8B6">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sz w:val="28"/>
          <w:szCs w:val="28"/>
        </w:rPr>
        <w:t>（1）</w:t>
      </w:r>
      <w:r>
        <w:rPr>
          <w:rFonts w:hint="eastAsia" w:ascii="仿宋" w:hAnsi="仿宋" w:eastAsia="仿宋" w:cs="仿宋"/>
          <w:bCs/>
          <w:sz w:val="28"/>
          <w:szCs w:val="28"/>
        </w:rPr>
        <w:t>应有产品合格证、检测报告、产品说明书、保修证明以及相应产品的检定证书和其他应具有的单证；</w:t>
      </w:r>
    </w:p>
    <w:p w14:paraId="03AD1F99">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（2）质量符合国家法律法规规定的合格标准、招标文件、投标文件的要求。</w:t>
      </w:r>
    </w:p>
    <w:p w14:paraId="619F306C">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第五条  价款的结算</w:t>
      </w:r>
    </w:p>
    <w:p w14:paraId="77069D72">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1、结算依据：招标文件、投标文件、</w:t>
      </w:r>
      <w:r>
        <w:fldChar w:fldCharType="begin"/>
      </w:r>
      <w:r>
        <w:instrText xml:space="preserve"> HYPERLINK "http://set2.mail.qq.com/cgi-bin/mail_spam?action=check_link&amp;spam=0&amp;url=http%3A%2F%2Fwww%2Ebaidu%2Ecom%2Fs%3Fwd%3D%25E9%2587%2587%25E8%25B4%25AD%25E5%2590%2588%25E5%2590%258C%26hl_tag%3Dtextlink%26tn%3DSE_hldp01350_v6v6zkg6" </w:instrText>
      </w:r>
      <w:r>
        <w:fldChar w:fldCharType="separate"/>
      </w:r>
      <w:r>
        <w:rPr>
          <w:rFonts w:hint="eastAsia" w:ascii="仿宋" w:hAnsi="仿宋" w:eastAsia="仿宋" w:cs="仿宋"/>
          <w:bCs/>
          <w:sz w:val="28"/>
          <w:szCs w:val="28"/>
        </w:rPr>
        <w:t>采购合同</w:t>
      </w:r>
      <w:r>
        <w:rPr>
          <w:rFonts w:hint="eastAsia" w:ascii="仿宋" w:hAnsi="仿宋" w:eastAsia="仿宋" w:cs="仿宋"/>
          <w:bCs/>
          <w:sz w:val="28"/>
          <w:szCs w:val="28"/>
        </w:rPr>
        <w:fldChar w:fldCharType="end"/>
      </w:r>
      <w:r>
        <w:rPr>
          <w:rFonts w:hint="eastAsia" w:ascii="仿宋" w:hAnsi="仿宋" w:eastAsia="仿宋" w:cs="仿宋"/>
          <w:bCs/>
          <w:sz w:val="28"/>
          <w:szCs w:val="28"/>
        </w:rPr>
        <w:t>、乙方</w:t>
      </w:r>
      <w:r>
        <w:fldChar w:fldCharType="begin"/>
      </w:r>
      <w:r>
        <w:instrText xml:space="preserve"> HYPERLINK "http://set2.mail.qq.com/cgi-bin/mail_spam?action=check_link&amp;spam=0&amp;url=http%3A%2F%2Fwww%2Ebaidu%2Ecom%2Fs%3Fwd%3D%25E9%2594%2580%25E5%2594%25AE%25E5%258F%2591%25E7%25A5%25A8%26hl_tag%3Dtextlink%26tn%3DSE_hldp01350_v6v6zkg6" </w:instrText>
      </w:r>
      <w:r>
        <w:fldChar w:fldCharType="separate"/>
      </w:r>
      <w:r>
        <w:rPr>
          <w:rFonts w:hint="eastAsia" w:ascii="仿宋" w:hAnsi="仿宋" w:eastAsia="仿宋" w:cs="仿宋"/>
          <w:bCs/>
          <w:sz w:val="28"/>
          <w:szCs w:val="28"/>
        </w:rPr>
        <w:t>销售发票</w:t>
      </w:r>
      <w:r>
        <w:rPr>
          <w:rFonts w:hint="eastAsia" w:ascii="仿宋" w:hAnsi="仿宋" w:eastAsia="仿宋" w:cs="仿宋"/>
          <w:bCs/>
          <w:sz w:val="28"/>
          <w:szCs w:val="28"/>
        </w:rPr>
        <w:fldChar w:fldCharType="end"/>
      </w:r>
      <w:r>
        <w:rPr>
          <w:rFonts w:hint="eastAsia" w:ascii="仿宋" w:hAnsi="仿宋" w:eastAsia="仿宋" w:cs="仿宋"/>
          <w:bCs/>
          <w:sz w:val="28"/>
          <w:szCs w:val="28"/>
        </w:rPr>
        <w:t>、甲方出具的验收报告。</w:t>
      </w:r>
    </w:p>
    <w:p w14:paraId="7006E937">
      <w:pPr>
        <w:widowControl/>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w:t>
      </w:r>
      <w:r>
        <w:fldChar w:fldCharType="begin"/>
      </w:r>
      <w:r>
        <w:instrText xml:space="preserve"> HYPERLINK "http://set2.mail.qq.com/cgi-bin/mail_spam?action=check_link&amp;spam=0&amp;url=http%3A%2F%2Fwww%2Ebaidu%2Ecom%2Fs%3Fwd%3D%25E7%25BB%2593%25E7%25AE%2597%25E6%2596%25B9%25E5%25BC%258F%26hl_tag%3Dtextlink%26tn%3DSE_hldp01350_v6v6zkg6" </w:instrText>
      </w:r>
      <w:r>
        <w:fldChar w:fldCharType="separate"/>
      </w:r>
      <w:r>
        <w:rPr>
          <w:rFonts w:hint="eastAsia" w:ascii="仿宋" w:hAnsi="仿宋" w:eastAsia="仿宋" w:cs="仿宋"/>
          <w:bCs/>
          <w:sz w:val="28"/>
          <w:szCs w:val="28"/>
        </w:rPr>
        <w:t>结算方式</w:t>
      </w:r>
      <w:r>
        <w:rPr>
          <w:rFonts w:hint="eastAsia" w:ascii="仿宋" w:hAnsi="仿宋" w:eastAsia="仿宋" w:cs="仿宋"/>
          <w:bCs/>
          <w:sz w:val="28"/>
          <w:szCs w:val="28"/>
        </w:rPr>
        <w:fldChar w:fldCharType="end"/>
      </w:r>
      <w:r>
        <w:rPr>
          <w:rFonts w:hint="eastAsia" w:ascii="仿宋" w:hAnsi="仿宋" w:eastAsia="仿宋" w:cs="仿宋"/>
          <w:bCs/>
          <w:sz w:val="28"/>
          <w:szCs w:val="28"/>
        </w:rPr>
        <w:t>：验收合格投入使用后无质量问题，具备支付条件后，一次性支付合同总价的100%；</w:t>
      </w:r>
    </w:p>
    <w:p w14:paraId="31B89B0E">
      <w:pPr>
        <w:tabs>
          <w:tab w:val="left" w:pos="6176"/>
        </w:tabs>
        <w:spacing w:line="500" w:lineRule="exact"/>
        <w:jc w:val="left"/>
        <w:rPr>
          <w:rFonts w:ascii="仿宋" w:hAnsi="仿宋" w:eastAsia="仿宋" w:cs="仿宋"/>
          <w:b/>
          <w:sz w:val="28"/>
          <w:szCs w:val="28"/>
        </w:rPr>
      </w:pPr>
      <w:r>
        <w:rPr>
          <w:rFonts w:hint="eastAsia" w:ascii="仿宋" w:hAnsi="仿宋" w:eastAsia="仿宋" w:cs="仿宋"/>
          <w:b/>
          <w:sz w:val="28"/>
          <w:szCs w:val="28"/>
        </w:rPr>
        <w:t>第六条  甲方的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r>
        <w:rPr>
          <w:rFonts w:hint="eastAsia" w:ascii="仿宋" w:hAnsi="仿宋" w:eastAsia="仿宋" w:cs="仿宋"/>
          <w:b/>
          <w:sz w:val="28"/>
          <w:szCs w:val="28"/>
        </w:rPr>
        <w:tab/>
      </w:r>
    </w:p>
    <w:p w14:paraId="62831F60">
      <w:pPr>
        <w:spacing w:line="500" w:lineRule="exact"/>
        <w:ind w:firstLine="560" w:firstLineChars="200"/>
        <w:jc w:val="left"/>
        <w:rPr>
          <w:rFonts w:ascii="仿宋" w:hAnsi="仿宋" w:eastAsia="仿宋" w:cs="仿宋"/>
          <w:kern w:val="0"/>
          <w:sz w:val="28"/>
          <w:szCs w:val="28"/>
        </w:rPr>
      </w:pPr>
      <w:r>
        <w:rPr>
          <w:rFonts w:hint="eastAsia" w:ascii="仿宋" w:hAnsi="仿宋" w:eastAsia="仿宋" w:cs="仿宋"/>
          <w:bCs/>
          <w:sz w:val="28"/>
          <w:szCs w:val="28"/>
        </w:rPr>
        <w:t>1、</w:t>
      </w:r>
      <w:r>
        <w:rPr>
          <w:rFonts w:hint="eastAsia" w:ascii="仿宋" w:hAnsi="仿宋" w:eastAsia="仿宋" w:cs="仿宋"/>
          <w:kern w:val="0"/>
          <w:sz w:val="28"/>
          <w:szCs w:val="28"/>
        </w:rPr>
        <w:t>甲方逾期付款，应就逾期部分向乙方支付按照中国人民银行规定的同期贷款基准利率计算的逾期付款违约金。</w:t>
      </w:r>
    </w:p>
    <w:p w14:paraId="338F9FDF">
      <w:pPr>
        <w:spacing w:line="50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2、甲方违反合同规定拒绝接货的，应当承担由此对乙方造成的损失。</w:t>
      </w:r>
    </w:p>
    <w:p w14:paraId="0A9336DA">
      <w:pPr>
        <w:spacing w:line="520" w:lineRule="exact"/>
        <w:jc w:val="left"/>
        <w:rPr>
          <w:rFonts w:ascii="仿宋" w:hAnsi="仿宋" w:eastAsia="仿宋" w:cs="仿宋"/>
          <w:b/>
          <w:sz w:val="28"/>
          <w:szCs w:val="28"/>
        </w:rPr>
      </w:pPr>
      <w:r>
        <w:rPr>
          <w:rFonts w:hint="eastAsia" w:ascii="仿宋" w:hAnsi="仿宋" w:eastAsia="仿宋" w:cs="仿宋"/>
          <w:b/>
          <w:sz w:val="28"/>
          <w:szCs w:val="28"/>
        </w:rPr>
        <w:t>第七条  乙方的</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
          <w:sz w:val="28"/>
          <w:szCs w:val="28"/>
        </w:rPr>
        <w:t>违约责任</w:t>
      </w:r>
      <w:r>
        <w:rPr>
          <w:rFonts w:hint="eastAsia" w:ascii="仿宋" w:hAnsi="仿宋" w:eastAsia="仿宋" w:cs="仿宋"/>
          <w:b/>
          <w:sz w:val="28"/>
          <w:szCs w:val="28"/>
        </w:rPr>
        <w:fldChar w:fldCharType="end"/>
      </w:r>
    </w:p>
    <w:p w14:paraId="7917FFE7">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1、乙方不能按期交货的，每逾期1日，乙方应向甲方赔付合同总价的0.1%作为违约金。</w:t>
      </w:r>
    </w:p>
    <w:p w14:paraId="206C5F6D">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2、乙方所交货物不符合国家法律法规和合同规定的，甲方有权拒收，并由乙方承担一切费用。</w:t>
      </w:r>
    </w:p>
    <w:p w14:paraId="3D94C75F">
      <w:pPr>
        <w:spacing w:line="520" w:lineRule="exact"/>
        <w:jc w:val="left"/>
        <w:rPr>
          <w:rFonts w:ascii="仿宋" w:hAnsi="仿宋" w:eastAsia="仿宋" w:cs="仿宋"/>
          <w:b/>
          <w:sz w:val="28"/>
          <w:szCs w:val="28"/>
        </w:rPr>
      </w:pPr>
      <w:r>
        <w:rPr>
          <w:rFonts w:hint="eastAsia" w:ascii="仿宋" w:hAnsi="仿宋" w:eastAsia="仿宋" w:cs="仿宋"/>
          <w:b/>
          <w:sz w:val="28"/>
          <w:szCs w:val="28"/>
        </w:rPr>
        <w:t xml:space="preserve">第八条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sz w:val="28"/>
          <w:szCs w:val="28"/>
        </w:rPr>
        <w:t>不可抗力</w:t>
      </w:r>
      <w:r>
        <w:rPr>
          <w:rFonts w:hint="eastAsia" w:ascii="仿宋" w:hAnsi="仿宋" w:eastAsia="仿宋" w:cs="仿宋"/>
          <w:b/>
          <w:sz w:val="28"/>
          <w:szCs w:val="28"/>
        </w:rPr>
        <w:fldChar w:fldCharType="end"/>
      </w:r>
    </w:p>
    <w:p w14:paraId="5582765A">
      <w:pPr>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Cs/>
          <w:sz w:val="28"/>
          <w:szCs w:val="28"/>
        </w:rPr>
        <w:t>不可抗力</w:t>
      </w:r>
      <w:r>
        <w:rPr>
          <w:rFonts w:hint="eastAsia" w:ascii="仿宋" w:hAnsi="仿宋" w:eastAsia="仿宋" w:cs="仿宋"/>
          <w:bCs/>
          <w:sz w:val="28"/>
          <w:szCs w:val="28"/>
        </w:rPr>
        <w:fldChar w:fldCharType="end"/>
      </w:r>
      <w:r>
        <w:rPr>
          <w:rFonts w:hint="eastAsia" w:ascii="仿宋" w:hAnsi="仿宋" w:eastAsia="仿宋" w:cs="仿宋"/>
          <w:bCs/>
          <w:sz w:val="28"/>
          <w:szCs w:val="28"/>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bCs/>
          <w:sz w:val="28"/>
          <w:szCs w:val="28"/>
        </w:rPr>
        <w:t>方通</w:t>
      </w:r>
      <w:r>
        <w:rPr>
          <w:rFonts w:hint="eastAsia" w:ascii="仿宋" w:hAnsi="仿宋" w:eastAsia="仿宋" w:cs="仿宋"/>
          <w:bCs/>
          <w:sz w:val="28"/>
          <w:szCs w:val="28"/>
        </w:rPr>
        <w:fldChar w:fldCharType="end"/>
      </w:r>
      <w:r>
        <w:rPr>
          <w:rFonts w:hint="eastAsia" w:ascii="仿宋" w:hAnsi="仿宋" w:eastAsia="仿宋" w:cs="仿宋"/>
          <w:bCs/>
          <w:sz w:val="28"/>
          <w:szCs w:val="28"/>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bCs/>
          <w:sz w:val="28"/>
          <w:szCs w:val="28"/>
        </w:rPr>
        <w:t>违约责任</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2B9C8863">
      <w:pPr>
        <w:spacing w:line="520" w:lineRule="exact"/>
        <w:jc w:val="left"/>
        <w:rPr>
          <w:rFonts w:ascii="仿宋" w:hAnsi="仿宋" w:eastAsia="仿宋" w:cs="仿宋"/>
          <w:b/>
          <w:sz w:val="28"/>
          <w:szCs w:val="28"/>
        </w:rPr>
      </w:pPr>
      <w:r>
        <w:rPr>
          <w:rFonts w:hint="eastAsia" w:ascii="仿宋" w:hAnsi="仿宋" w:eastAsia="仿宋" w:cs="仿宋"/>
          <w:b/>
          <w:sz w:val="28"/>
          <w:szCs w:val="28"/>
        </w:rPr>
        <w:t>第九条  争议解决</w:t>
      </w:r>
    </w:p>
    <w:p w14:paraId="35D6CE4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双方本着友好合作的态度,对合同履行过程中发生的纠纷应及时协商解决，协商不成的，向甲方所在地有管辖权的人民法院诉讼解决。</w:t>
      </w:r>
    </w:p>
    <w:p w14:paraId="57E1C282">
      <w:pPr>
        <w:widowControl/>
        <w:spacing w:line="520" w:lineRule="exact"/>
        <w:jc w:val="left"/>
        <w:rPr>
          <w:rFonts w:ascii="仿宋" w:hAnsi="仿宋" w:eastAsia="仿宋" w:cs="仿宋"/>
          <w:b/>
          <w:sz w:val="28"/>
          <w:szCs w:val="28"/>
        </w:rPr>
      </w:pPr>
      <w:r>
        <w:rPr>
          <w:rFonts w:hint="eastAsia" w:ascii="仿宋" w:hAnsi="仿宋" w:eastAsia="仿宋" w:cs="仿宋"/>
          <w:b/>
          <w:sz w:val="28"/>
          <w:szCs w:val="28"/>
        </w:rPr>
        <w:t>第十条  监督和管理</w:t>
      </w:r>
    </w:p>
    <w:p w14:paraId="05CF905E">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F0DA06A">
      <w:pPr>
        <w:widowControl/>
        <w:spacing w:line="52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2、甲乙双方均应自觉配合有关监督管理部门对</w:t>
      </w:r>
      <w:r>
        <w:fldChar w:fldCharType="begin"/>
      </w:r>
      <w:r>
        <w:instrText xml:space="preserve"> HYPERLINK "http://set2.mail.qq.com/cgi-bin/mail_spam?action=check_link&amp;spam=0&amp;url=http%3A%2F%2Fwww%2Ebaidu%2Ecom%2Fs%3Fwd%3D%25E5%2590%2588%25E5%2590%258C%25E5%25B1%25A5%25E8%25A1%258C%26hl_tag%3Dtextlink%26tn%3DSE_hldp01350_v6v6zkg6" </w:instrText>
      </w:r>
      <w:r>
        <w:fldChar w:fldCharType="separate"/>
      </w:r>
      <w:r>
        <w:rPr>
          <w:rFonts w:hint="eastAsia" w:ascii="仿宋" w:hAnsi="仿宋" w:eastAsia="仿宋" w:cs="仿宋"/>
          <w:bCs/>
          <w:sz w:val="28"/>
          <w:szCs w:val="28"/>
        </w:rPr>
        <w:t>合同履行</w:t>
      </w:r>
      <w:r>
        <w:rPr>
          <w:rFonts w:hint="eastAsia" w:ascii="仿宋" w:hAnsi="仿宋" w:eastAsia="仿宋" w:cs="仿宋"/>
          <w:bCs/>
          <w:sz w:val="28"/>
          <w:szCs w:val="28"/>
        </w:rPr>
        <w:fldChar w:fldCharType="end"/>
      </w:r>
      <w:r>
        <w:rPr>
          <w:rFonts w:hint="eastAsia" w:ascii="仿宋" w:hAnsi="仿宋" w:eastAsia="仿宋" w:cs="仿宋"/>
          <w:bCs/>
          <w:sz w:val="28"/>
          <w:szCs w:val="28"/>
        </w:rPr>
        <w:t>情况的监督检查，如实反映情况，提供有关资料；否则，将对有关单位、当事人按照有关规定予以处罚。</w:t>
      </w:r>
    </w:p>
    <w:p w14:paraId="03726526">
      <w:pPr>
        <w:spacing w:line="520" w:lineRule="exact"/>
        <w:jc w:val="left"/>
        <w:rPr>
          <w:rFonts w:ascii="仿宋" w:hAnsi="仿宋" w:eastAsia="仿宋" w:cs="仿宋"/>
          <w:b/>
          <w:sz w:val="28"/>
          <w:szCs w:val="28"/>
        </w:rPr>
      </w:pPr>
      <w:r>
        <w:rPr>
          <w:rFonts w:hint="eastAsia" w:ascii="仿宋" w:hAnsi="仿宋" w:eastAsia="仿宋" w:cs="仿宋"/>
          <w:b/>
          <w:sz w:val="28"/>
          <w:szCs w:val="28"/>
        </w:rPr>
        <w:t>第十一条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sz w:val="28"/>
          <w:szCs w:val="28"/>
        </w:rPr>
        <w:t>无效合同</w:t>
      </w:r>
      <w:r>
        <w:rPr>
          <w:rFonts w:hint="eastAsia" w:ascii="仿宋" w:hAnsi="仿宋" w:eastAsia="仿宋" w:cs="仿宋"/>
          <w:b/>
          <w:sz w:val="28"/>
          <w:szCs w:val="28"/>
        </w:rPr>
        <w:fldChar w:fldCharType="end"/>
      </w:r>
    </w:p>
    <w:p w14:paraId="3CCF1AA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甲乙双方如因违反政府采购法及相关法律法规的规定，被宣告</w:t>
      </w:r>
      <w:r>
        <w:fldChar w:fldCharType="begin"/>
      </w:r>
      <w:r>
        <w:instrText xml:space="preserve"> HYPERLINK "http://set2.mail.qq.com/cgi-bin/mail_spam?action=check_link&amp;spam=0&amp;url=http%3A%2F%2Fwww%2Ebaidu%2Ecom%2Fs%3Fwd%3D%25E5%2590%2588%25E5%2590%258C%25E6%2597%25A0%25E6%2595%2588%26hl_tag%3Dtextlink%26tn%3DSE_hldp01350_v6v6zkg6" </w:instrText>
      </w:r>
      <w:r>
        <w:fldChar w:fldCharType="separate"/>
      </w:r>
      <w:r>
        <w:rPr>
          <w:rFonts w:hint="eastAsia" w:ascii="仿宋" w:hAnsi="仿宋" w:eastAsia="仿宋" w:cs="仿宋"/>
          <w:bCs/>
          <w:sz w:val="28"/>
          <w:szCs w:val="28"/>
        </w:rPr>
        <w:t>合同无效</w:t>
      </w:r>
      <w:r>
        <w:rPr>
          <w:rFonts w:hint="eastAsia" w:ascii="仿宋" w:hAnsi="仿宋" w:eastAsia="仿宋" w:cs="仿宋"/>
          <w:bCs/>
          <w:sz w:val="28"/>
          <w:szCs w:val="28"/>
        </w:rPr>
        <w:fldChar w:fldCharType="end"/>
      </w:r>
      <w:r>
        <w:rPr>
          <w:rFonts w:hint="eastAsia" w:ascii="仿宋" w:hAnsi="仿宋" w:eastAsia="仿宋" w:cs="仿宋"/>
          <w:bCs/>
          <w:sz w:val="28"/>
          <w:szCs w:val="28"/>
        </w:rPr>
        <w:t>的，一切责任概由过错方自行承担。</w:t>
      </w:r>
    </w:p>
    <w:p w14:paraId="1CF0FE49">
      <w:pPr>
        <w:spacing w:line="480" w:lineRule="exact"/>
        <w:jc w:val="left"/>
        <w:rPr>
          <w:rFonts w:ascii="仿宋" w:hAnsi="仿宋" w:eastAsia="仿宋" w:cs="仿宋"/>
          <w:b/>
          <w:sz w:val="28"/>
          <w:szCs w:val="28"/>
        </w:rPr>
      </w:pPr>
      <w:r>
        <w:rPr>
          <w:rFonts w:hint="eastAsia" w:ascii="仿宋" w:hAnsi="仿宋" w:eastAsia="仿宋" w:cs="仿宋"/>
          <w:b/>
          <w:sz w:val="28"/>
          <w:szCs w:val="28"/>
        </w:rPr>
        <w:t>第十二条附则</w:t>
      </w:r>
    </w:p>
    <w:p w14:paraId="2E6AAECC">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1、</w:t>
      </w:r>
      <w:r>
        <w:rPr>
          <w:rFonts w:hint="eastAsia" w:ascii="仿宋" w:hAnsi="仿宋" w:eastAsia="仿宋" w:cs="仿宋"/>
          <w:bCs/>
          <w:sz w:val="28"/>
          <w:szCs w:val="28"/>
          <w:u w:val="single"/>
        </w:rPr>
        <w:t></w:t>
      </w:r>
      <w:r>
        <w:rPr>
          <w:rFonts w:hint="eastAsia" w:ascii="仿宋" w:hAnsi="仿宋" w:eastAsia="仿宋" w:cs="仿宋"/>
          <w:bCs/>
          <w:sz w:val="28"/>
          <w:szCs w:val="28"/>
        </w:rPr>
        <w:t>项目（项目编号：</w:t>
      </w:r>
      <w:r>
        <w:rPr>
          <w:rFonts w:hint="eastAsia" w:ascii="仿宋" w:hAnsi="仿宋" w:eastAsia="仿宋" w:cs="仿宋"/>
          <w:bCs/>
          <w:sz w:val="28"/>
          <w:szCs w:val="28"/>
          <w:u w:val="single"/>
        </w:rPr>
        <w:t></w:t>
      </w:r>
      <w:r>
        <w:rPr>
          <w:rFonts w:hint="eastAsia" w:ascii="仿宋" w:hAnsi="仿宋" w:eastAsia="仿宋" w:cs="仿宋"/>
          <w:bCs/>
          <w:sz w:val="28"/>
          <w:szCs w:val="28"/>
        </w:rPr>
        <w:t>）的</w:t>
      </w:r>
      <w:r>
        <w:fldChar w:fldCharType="begin"/>
      </w:r>
      <w:r>
        <w:instrText xml:space="preserve"> HYPERLINK "http://set2.mail.qq.com/cgi-bin/mail_spam?action=check_link&amp;spam=0&amp;url=http%3A%2F%2Fwww%2Ebaidu%2Ecom%2Fs%3Fwd%3D%25E6%258B%259B%25E6%25A0%2587%25E6%2596%2587%25E4%25BB%25B6%26hl_tag%3Dtextlink%26tn%3DSE_hldp01350_v6v6zkg6" </w:instrText>
      </w:r>
      <w:r>
        <w:fldChar w:fldCharType="separate"/>
      </w:r>
      <w:r>
        <w:rPr>
          <w:rFonts w:hint="eastAsia" w:ascii="仿宋" w:hAnsi="仿宋" w:eastAsia="仿宋" w:cs="仿宋"/>
          <w:bCs/>
          <w:sz w:val="28"/>
          <w:szCs w:val="28"/>
        </w:rPr>
        <w:t>招标文件</w:t>
      </w:r>
      <w:r>
        <w:rPr>
          <w:rFonts w:hint="eastAsia" w:ascii="仿宋" w:hAnsi="仿宋" w:eastAsia="仿宋" w:cs="仿宋"/>
          <w:bCs/>
          <w:sz w:val="28"/>
          <w:szCs w:val="28"/>
        </w:rPr>
        <w:fldChar w:fldCharType="end"/>
      </w:r>
      <w:r>
        <w:rPr>
          <w:rFonts w:hint="eastAsia" w:ascii="仿宋" w:hAnsi="仿宋" w:eastAsia="仿宋" w:cs="仿宋"/>
          <w:bCs/>
          <w:sz w:val="28"/>
          <w:szCs w:val="28"/>
        </w:rPr>
        <w:t>、中标通知书、乙方投标文件及澄清说明文件都是本合同的组成部分，甲、乙双方必须全面遵守，如有违反，应承担违约责任。</w:t>
      </w:r>
    </w:p>
    <w:p w14:paraId="3A280D37">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2、本合同一式六份,甲乙双方各执两份,政府采购代理机构两份。</w:t>
      </w:r>
    </w:p>
    <w:p w14:paraId="297F20FD">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3、本合同自签字盖章之日起生效。</w:t>
      </w:r>
    </w:p>
    <w:p w14:paraId="3C0B62CA">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4、附件：</w:t>
      </w:r>
      <w:r>
        <w:rPr>
          <w:rFonts w:hint="eastAsia" w:ascii="仿宋" w:hAnsi="仿宋" w:eastAsia="仿宋" w:cs="仿宋"/>
          <w:sz w:val="28"/>
          <w:szCs w:val="28"/>
        </w:rPr>
        <w:t>（包含但不限于供货</w:t>
      </w:r>
      <w:r>
        <w:rPr>
          <w:rFonts w:hint="eastAsia" w:ascii="仿宋" w:hAnsi="仿宋" w:eastAsia="仿宋" w:cs="仿宋"/>
          <w:kern w:val="0"/>
          <w:sz w:val="28"/>
          <w:szCs w:val="28"/>
        </w:rPr>
        <w:t>清单和货物详细技术参数</w:t>
      </w:r>
      <w:r>
        <w:rPr>
          <w:rFonts w:hint="eastAsia" w:ascii="仿宋" w:hAnsi="仿宋" w:eastAsia="仿宋" w:cs="仿宋"/>
          <w:sz w:val="28"/>
          <w:szCs w:val="28"/>
        </w:rPr>
        <w:t>）</w:t>
      </w:r>
    </w:p>
    <w:p w14:paraId="39062FFB">
      <w:pPr>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采购人(甲方)：供应商(乙方)：</w:t>
      </w:r>
    </w:p>
    <w:p w14:paraId="089DFD5F">
      <w:pPr>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bCs/>
          <w:sz w:val="28"/>
          <w:szCs w:val="28"/>
        </w:rPr>
        <w:t>法定代表人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345326A6">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bCs/>
          <w:sz w:val="28"/>
          <w:szCs w:val="28"/>
        </w:rPr>
        <w:t>委托代理人</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81BA2A2">
      <w:pPr>
        <w:widowControl/>
        <w:spacing w:line="480" w:lineRule="exact"/>
        <w:ind w:firstLine="567" w:firstLineChars="270"/>
        <w:jc w:val="left"/>
        <w:rPr>
          <w:rFonts w:ascii="仿宋" w:hAnsi="仿宋" w:eastAsia="仿宋" w:cs="仿宋"/>
          <w:bCs/>
          <w:sz w:val="28"/>
          <w:szCs w:val="28"/>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bCs/>
          <w:sz w:val="28"/>
          <w:szCs w:val="28"/>
        </w:rPr>
        <w:t>开户银行</w:t>
      </w:r>
      <w:r>
        <w:rPr>
          <w:rFonts w:hint="eastAsia" w:ascii="仿宋" w:hAnsi="仿宋" w:eastAsia="仿宋" w:cs="仿宋"/>
          <w:bCs/>
          <w:sz w:val="28"/>
          <w:szCs w:val="28"/>
        </w:rPr>
        <w:fldChar w:fldCharType="end"/>
      </w:r>
      <w:r>
        <w:rPr>
          <w:rFonts w:hint="eastAsia" w:ascii="仿宋" w:hAnsi="仿宋" w:eastAsia="仿宋" w:cs="仿宋"/>
          <w:bCs/>
          <w:sz w:val="28"/>
          <w:szCs w:val="28"/>
        </w:rPr>
        <w:t>：</w:t>
      </w:r>
    </w:p>
    <w:p w14:paraId="122DC726">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账    号：账     号：</w:t>
      </w:r>
    </w:p>
    <w:p w14:paraId="2AA01A54">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电    话：电    话：</w:t>
      </w:r>
    </w:p>
    <w:p w14:paraId="2C6302F9">
      <w:pPr>
        <w:widowControl/>
        <w:spacing w:line="480" w:lineRule="exact"/>
        <w:ind w:firstLine="560" w:firstLineChars="200"/>
        <w:jc w:val="left"/>
        <w:rPr>
          <w:rFonts w:ascii="仿宋" w:hAnsi="仿宋" w:eastAsia="仿宋" w:cs="仿宋"/>
          <w:bCs/>
          <w:sz w:val="28"/>
          <w:szCs w:val="28"/>
        </w:rPr>
      </w:pPr>
      <w:r>
        <w:rPr>
          <w:rFonts w:hint="eastAsia" w:ascii="仿宋" w:hAnsi="仿宋" w:eastAsia="仿宋" w:cs="仿宋"/>
          <w:bCs/>
          <w:sz w:val="28"/>
          <w:szCs w:val="28"/>
        </w:rPr>
        <w:t>地    址：地    址：</w:t>
      </w:r>
    </w:p>
    <w:p w14:paraId="2EE4EFCA">
      <w:pPr>
        <w:ind w:firstLine="560" w:firstLineChars="200"/>
      </w:pPr>
      <w:r>
        <w:rPr>
          <w:rFonts w:hint="eastAsia" w:ascii="仿宋" w:hAnsi="仿宋" w:eastAsia="仿宋" w:cs="仿宋"/>
          <w:bCs/>
          <w:sz w:val="28"/>
          <w:szCs w:val="28"/>
        </w:rPr>
        <w:t>时    间：  年月日    时    间：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71D46"/>
    <w:rsid w:val="0025260D"/>
    <w:rsid w:val="003C41A1"/>
    <w:rsid w:val="007F6014"/>
    <w:rsid w:val="008C73B2"/>
    <w:rsid w:val="00CB387F"/>
    <w:rsid w:val="00F87ED1"/>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C71D46"/>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0C557E1"/>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4"/>
    <w:next w:val="4"/>
    <w:semiHidden/>
    <w:unhideWhenUsed/>
    <w:qFormat/>
    <w:uiPriority w:val="0"/>
    <w:pPr>
      <w:spacing w:before="260" w:after="260" w:line="416" w:lineRule="auto"/>
      <w:outlineLvl w:val="2"/>
    </w:pPr>
    <w:rPr>
      <w:bCs/>
      <w:sz w:val="32"/>
      <w:szCs w:val="32"/>
    </w:rPr>
  </w:style>
  <w:style w:type="paragraph" w:styleId="4">
    <w:name w:val="heading 4"/>
    <w:basedOn w:val="1"/>
    <w:next w:val="1"/>
    <w:link w:val="15"/>
    <w:semiHidden/>
    <w:unhideWhenUsed/>
    <w:qFormat/>
    <w:uiPriority w:val="0"/>
    <w:pPr>
      <w:keepNext/>
      <w:keepLines/>
      <w:spacing w:line="372" w:lineRule="auto"/>
      <w:outlineLvl w:val="3"/>
    </w:pPr>
    <w:rPr>
      <w:rFonts w:ascii="Arial" w:hAnsi="Arial" w:eastAsia="黑体" w:cs="Arial"/>
      <w:b/>
      <w:kern w:val="0"/>
      <w:sz w:val="28"/>
      <w:szCs w:val="28"/>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Cambria" w:hAnsi="Cambria"/>
      <w:b/>
      <w:bCs/>
      <w:szCs w:val="32"/>
    </w:rPr>
  </w:style>
  <w:style w:type="paragraph" w:styleId="5">
    <w:name w:val="toa heading"/>
    <w:basedOn w:val="1"/>
    <w:next w:val="1"/>
    <w:qFormat/>
    <w:uiPriority w:val="0"/>
    <w:rPr>
      <w:rFonts w:ascii="Arial" w:hAnsi="Arial"/>
      <w:sz w:val="24"/>
    </w:rPr>
  </w:style>
  <w:style w:type="paragraph" w:styleId="6">
    <w:name w:val="Body Text"/>
    <w:basedOn w:val="1"/>
    <w:next w:val="1"/>
    <w:link w:val="16"/>
    <w:qFormat/>
    <w:uiPriority w:val="0"/>
    <w:rPr>
      <w:rFonts w:asciiTheme="minorHAnsi" w:hAnsiTheme="minorHAnsi" w:eastAsiaTheme="minorEastAsia" w:cstheme="minorBidi"/>
      <w:sz w:val="28"/>
      <w:szCs w:val="22"/>
    </w:rPr>
  </w:style>
  <w:style w:type="paragraph" w:styleId="7">
    <w:name w:val="Block Text"/>
    <w:basedOn w:val="1"/>
    <w:unhideWhenUsed/>
    <w:qFormat/>
    <w:uiPriority w:val="99"/>
    <w:pPr>
      <w:ind w:left="1440" w:leftChars="700" w:right="700" w:rightChars="700"/>
    </w:pPr>
  </w:style>
  <w:style w:type="paragraph" w:styleId="8">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jc w:val="left"/>
    </w:pPr>
    <w:rPr>
      <w:kern w:val="0"/>
      <w:szCs w:val="21"/>
    </w:rPr>
  </w:style>
  <w:style w:type="character" w:styleId="13">
    <w:name w:val="Hyperlink"/>
    <w:basedOn w:val="12"/>
    <w:unhideWhenUsed/>
    <w:qFormat/>
    <w:uiPriority w:val="99"/>
    <w:rPr>
      <w:rFonts w:hint="eastAsia" w:ascii="宋体" w:hAnsi="宋体" w:eastAsia="宋体" w:cs="宋体"/>
      <w:color w:val="000000"/>
      <w:sz w:val="14"/>
      <w:szCs w:val="14"/>
      <w:u w:val="none"/>
    </w:rPr>
  </w:style>
  <w:style w:type="paragraph" w:customStyle="1" w:styleId="14">
    <w:name w:val="样式9"/>
    <w:basedOn w:val="1"/>
    <w:next w:val="1"/>
    <w:qFormat/>
    <w:uiPriority w:val="0"/>
    <w:rPr>
      <w:rFonts w:ascii="Calibri" w:hAnsi="Calibri"/>
    </w:rPr>
  </w:style>
  <w:style w:type="character" w:customStyle="1" w:styleId="15">
    <w:name w:val="标题 4 Char"/>
    <w:link w:val="4"/>
    <w:qFormat/>
    <w:uiPriority w:val="0"/>
    <w:rPr>
      <w:rFonts w:ascii="Arial" w:hAnsi="Arial" w:eastAsia="黑体" w:cs="Arial"/>
      <w:b/>
      <w:sz w:val="28"/>
      <w:szCs w:val="28"/>
      <w:lang w:bidi="ar-SA"/>
    </w:rPr>
  </w:style>
  <w:style w:type="character" w:customStyle="1" w:styleId="16">
    <w:name w:val="正文文本 Char"/>
    <w:link w:val="6"/>
    <w:qFormat/>
    <w:uiPriority w:val="0"/>
    <w:rPr>
      <w:rFonts w:hint="eastAsia" w:ascii="宋体" w:hAnsi="宋体" w:eastAsia="仿宋" w:cs="宋体"/>
      <w:sz w:val="24"/>
      <w:szCs w:val="21"/>
      <w:lang w:bidi="ar-SA"/>
    </w:rPr>
  </w:style>
  <w:style w:type="paragraph" w:customStyle="1" w:styleId="17">
    <w:name w:val="样式10"/>
    <w:basedOn w:val="1"/>
    <w:next w:val="1"/>
    <w:qFormat/>
    <w:uiPriority w:val="0"/>
  </w:style>
  <w:style w:type="paragraph" w:customStyle="1" w:styleId="18">
    <w:name w:val="普通正文"/>
    <w:basedOn w:val="1"/>
    <w:qFormat/>
    <w:uiPriority w:val="0"/>
    <w:pPr>
      <w:adjustRightInd w:val="0"/>
      <w:spacing w:before="120" w:after="120" w:line="360" w:lineRule="auto"/>
      <w:ind w:firstLine="480"/>
      <w:jc w:val="left"/>
    </w:pPr>
    <w:rPr>
      <w:rFonts w:ascii="Arial" w:hAnsi="Arial"/>
      <w:kern w:val="0"/>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1909</Words>
  <Characters>1998</Characters>
  <Lines>62</Lines>
  <Paragraphs>17</Paragraphs>
  <TotalTime>0</TotalTime>
  <ScaleCrop>false</ScaleCrop>
  <LinksUpToDate>false</LinksUpToDate>
  <CharactersWithSpaces>2200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2025-04-16T03:22:00Z</dcterms:created>
  <dc:creator>小可爱</dc:creator>
  <cp:lastModifiedBy>Administrator</cp:lastModifiedBy>
  <cp:lastPrinted>2025-04-15T07:14:00Z</cp:lastPrinted>
  <dcterms:modified xsi:type="dcterms:W3CDTF">2025-06-09T07:47:19Z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93B548DFB81A407CB17E61DB43FD508E_13</vt:lpwstr>
  </property>
  <property fmtid="{D5CDD505-2E9C-101B-9397-08002B2CF9AE}" pid="4" name="KSOTemplateDocerSaveRecord">
    <vt:lpwstr>eyJoZGlkIjoiZTA1YTBiNjM1N2UyYTRhOTEzYjA1OGZiOGE3YjhhNzEiLCJ1c2VySWQiOiIyNzM0MzcyNTIifQ==</vt:lpwstr>
  </property>
</Properties>
</file>