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543E5CEC">
      <w:pPr>
        <w:pStyle w:val="6"/>
        <w:keepNext w:val="0"/>
        <w:keepLines w:val="0"/>
        <w:pageBreakBefore w:val="0"/>
        <w:widowControl/>
        <w:kinsoku/>
        <w:wordWrap/>
        <w:overflowPunct/>
        <w:topLinePunct w:val="0"/>
        <w:autoSpaceDE/>
        <w:autoSpaceDN/>
        <w:bidi w:val="0"/>
        <w:adjustRightInd/>
        <w:snapToGrid/>
        <w:spacing w:line="520" w:lineRule="exact"/>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eastAsia="zh-CN"/>
        </w:rPr>
        <w:t>供应商需在项目电子化交易系统中按要求填写《投标函》完成承诺并进行电子签章；</w:t>
      </w:r>
    </w:p>
    <w:p w14:paraId="2164D6DC">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outlineLvl w:val="2"/>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）供应商应提供健全的财务会计制度的证明材料</w:t>
      </w:r>
      <w:r>
        <w:rPr>
          <w:rFonts w:hint="eastAsia" w:ascii="仿宋" w:hAnsi="仿宋" w:eastAsia="仿宋" w:cs="仿宋"/>
          <w:sz w:val="24"/>
          <w:szCs w:val="24"/>
          <w:lang w:eastAsia="zh-CN"/>
        </w:rPr>
        <w:t>：提供2023年度经审计的财务报告或开标前六个月内其基本账户银行出具的资信证明或财政部门认可的政府采购专业担保机构出具的担保函</w:t>
      </w:r>
      <w:r>
        <w:rPr>
          <w:rFonts w:hint="eastAsia" w:ascii="仿宋" w:hAnsi="仿宋" w:eastAsia="仿宋" w:cs="仿宋"/>
          <w:sz w:val="24"/>
          <w:szCs w:val="24"/>
        </w:rPr>
        <w:t>;</w:t>
      </w:r>
    </w:p>
    <w:p w14:paraId="3633CB97">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outlineLvl w:val="2"/>
        <w:rPr>
          <w:rFonts w:hint="eastAsia" w:ascii="仿宋" w:hAnsi="仿宋" w:eastAsia="仿宋" w:cs="仿宋"/>
          <w:sz w:val="24"/>
          <w:szCs w:val="24"/>
          <w:lang w:eastAsia="zh-CN"/>
        </w:rPr>
      </w:pPr>
      <w:bookmarkStart w:id="0" w:name="_GoBack"/>
      <w:bookmarkEnd w:id="0"/>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p w14:paraId="314A62D0">
      <w:pPr>
        <w:keepNext w:val="0"/>
        <w:keepLines w:val="0"/>
        <w:pageBreakBefore w:val="0"/>
        <w:widowControl w:val="0"/>
        <w:kinsoku/>
        <w:overflowPunct/>
        <w:topLinePunct w:val="0"/>
        <w:autoSpaceDE/>
        <w:autoSpaceDN/>
        <w:bidi w:val="0"/>
        <w:adjustRightInd/>
        <w:spacing w:line="360" w:lineRule="auto"/>
        <w:ind w:right="90" w:rightChars="43" w:firstLine="241" w:firstLineChars="100"/>
        <w:textAlignment w:val="auto"/>
        <w:rPr>
          <w:rFonts w:hint="default" w:ascii="宋体" w:hAnsi="宋体" w:eastAsia="宋体" w:cs="宋体"/>
          <w:b w:val="0"/>
          <w:bCs w:val="0"/>
          <w:sz w:val="24"/>
          <w:lang w:val="en-US" w:eastAsia="zh-CN"/>
        </w:rPr>
      </w:pPr>
      <w:r>
        <w:rPr>
          <w:rFonts w:hint="eastAsia" w:ascii="宋体" w:hAnsi="宋体" w:eastAsia="宋体" w:cs="宋体"/>
          <w:b/>
          <w:bCs/>
          <w:sz w:val="24"/>
          <w:lang w:val="en-US" w:eastAsia="zh-CN"/>
        </w:rPr>
        <w:t>（二）落实政府采购政策需满足的资格要求：</w:t>
      </w:r>
      <w:r>
        <w:rPr>
          <w:rFonts w:hint="eastAsia" w:ascii="宋体" w:hAnsi="宋体" w:eastAsia="宋体" w:cs="宋体"/>
          <w:b w:val="0"/>
          <w:bCs w:val="0"/>
          <w:sz w:val="24"/>
          <w:lang w:val="en-US" w:eastAsia="zh-CN"/>
        </w:rPr>
        <w:t>参与的投标人提供的货物全部由中小企业制造，提供中小企业声明函。</w:t>
      </w:r>
    </w:p>
    <w:p w14:paraId="6A6C2577">
      <w:pPr>
        <w:keepNext w:val="0"/>
        <w:keepLines w:val="0"/>
        <w:pageBreakBefore w:val="0"/>
        <w:widowControl w:val="0"/>
        <w:kinsoku/>
        <w:overflowPunct/>
        <w:topLinePunct w:val="0"/>
        <w:autoSpaceDE/>
        <w:autoSpaceDN/>
        <w:bidi w:val="0"/>
        <w:adjustRightInd/>
        <w:spacing w:line="360" w:lineRule="auto"/>
        <w:ind w:right="90" w:rightChars="43" w:firstLine="241" w:firstLineChars="1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（三）投标人特定资格要求：</w:t>
      </w:r>
    </w:p>
    <w:p w14:paraId="0F243465">
      <w:pPr>
        <w:pStyle w:val="6"/>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法定代表人参与投标时需提供法定代表人身份证明书(附法定代表人身份证复印件)，(法定代表人须提供身份证原件，身份证原件可由本人持有);被授权人参与投标时需提供法定代表人授权委托书(附法定代表人及被授权人身份证复印件)，(被授权人须提供身份证原件，身份证原件可由本人持有);</w:t>
      </w:r>
    </w:p>
    <w:p w14:paraId="70743858">
      <w:pPr>
        <w:pStyle w:val="6"/>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（2）供应商应具有独立承担民事责任的能力且具备向采购人提供相关货物及服务的企业法人、事业法人、其他组织或者自然人</w:t>
      </w:r>
      <w:r>
        <w:rPr>
          <w:rFonts w:hint="eastAsia" w:ascii="仿宋" w:hAnsi="仿宋" w:eastAsia="仿宋" w:cs="仿宋"/>
          <w:sz w:val="24"/>
          <w:szCs w:val="24"/>
          <w:lang w:eastAsia="zh-CN"/>
        </w:rPr>
        <w:t>，</w:t>
      </w:r>
      <w:r>
        <w:rPr>
          <w:rFonts w:hint="eastAsia" w:ascii="仿宋" w:hAnsi="仿宋" w:eastAsia="仿宋" w:cs="仿宋"/>
          <w:sz w:val="24"/>
          <w:szCs w:val="24"/>
        </w:rPr>
        <w:t>企业法人应提供统一社会信用代码的营业执照;事业法人应提供统</w:t>
      </w:r>
      <w:r>
        <w:rPr>
          <w:rFonts w:hint="eastAsia" w:ascii="仿宋" w:hAnsi="仿宋" w:eastAsia="仿宋" w:cs="仿宋"/>
          <w:sz w:val="24"/>
          <w:szCs w:val="24"/>
          <w:lang w:val="en-US" w:eastAsia="zh-CN"/>
        </w:rPr>
        <w:t>一</w:t>
      </w:r>
      <w:r>
        <w:rPr>
          <w:rFonts w:hint="eastAsia" w:ascii="仿宋" w:hAnsi="仿宋" w:eastAsia="仿宋" w:cs="仿宋"/>
          <w:sz w:val="24"/>
          <w:szCs w:val="24"/>
        </w:rPr>
        <w:t>社会信用代码的事业单位法人证;其他组织应提供合法证明文件;自然人提供身份证明文件;</w:t>
      </w:r>
    </w:p>
    <w:p w14:paraId="66634E6C">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（3）提供2024年6月以来任意3个月依法缴纳税收和社会保险的相关证明材料;注:依法免税或不需要激纳社会保险的供应商提供相关部门出具的证明文件;</w:t>
      </w:r>
    </w:p>
    <w:p w14:paraId="720799D8">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（4）投标保证金交纳凭证</w:t>
      </w:r>
      <w:r>
        <w:rPr>
          <w:rFonts w:hint="eastAsia" w:ascii="仿宋" w:hAnsi="仿宋" w:eastAsia="仿宋" w:cs="仿宋"/>
          <w:sz w:val="24"/>
          <w:szCs w:val="24"/>
          <w:lang w:eastAsia="zh-CN"/>
        </w:rPr>
        <w:t>；</w:t>
      </w:r>
    </w:p>
    <w:p w14:paraId="04EF487B">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供应商不得为“信用中国”网站(http://www.creditchina.gov.cn)列入“失信被执行人（页面跳转至“中国执行信息公开网”http://zxgk.court.gov.cn/shixin/）、重大税收违法失信主体；不得为中国政府采购网(www.ccgp.gov.cn)“政府采购严重违法失信行为信息记录”的供应商。</w:t>
      </w:r>
    </w:p>
    <w:p w14:paraId="466B5916">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（6）提供具有履行本合同所必需的设备和专业技术能力的说明或承诺</w:t>
      </w:r>
      <w:r>
        <w:rPr>
          <w:rFonts w:hint="eastAsia" w:ascii="仿宋" w:hAnsi="仿宋" w:eastAsia="仿宋" w:cs="仿宋"/>
          <w:sz w:val="24"/>
          <w:szCs w:val="24"/>
          <w:lang w:eastAsia="zh-CN"/>
        </w:rPr>
        <w:t>；</w:t>
      </w:r>
    </w:p>
    <w:p w14:paraId="1BC54D79">
      <w:pPr>
        <w:pStyle w:val="6"/>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（7）提供参加政府采购活动前三年内在经营活动中没有重大违法记录的书面声明</w:t>
      </w:r>
      <w:r>
        <w:rPr>
          <w:rFonts w:hint="eastAsia" w:ascii="仿宋" w:hAnsi="仿宋" w:eastAsia="仿宋" w:cs="仿宋"/>
          <w:sz w:val="24"/>
          <w:szCs w:val="24"/>
          <w:lang w:eastAsia="zh-CN"/>
        </w:rPr>
        <w:t>。</w:t>
      </w:r>
    </w:p>
    <w:p w14:paraId="7C49278C">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F0CBDBD">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、近三年受到有关行政主管部门的行政处理、不良行为记录</w:t>
      </w:r>
      <w:r>
        <w:rPr>
          <w:rFonts w:hint="eastAsia" w:ascii="宋体" w:hAnsi="宋体" w:cs="仿宋"/>
          <w:b/>
          <w:bCs/>
          <w:sz w:val="24"/>
        </w:rPr>
        <w:t>为</w:t>
      </w:r>
      <w:r>
        <w:rPr>
          <w:rFonts w:hint="eastAsia" w:ascii="宋体" w:hAnsi="宋体" w:cs="仿宋"/>
          <w:b/>
          <w:bCs/>
          <w:sz w:val="24"/>
          <w:u w:val="single"/>
        </w:rPr>
        <w:t xml:space="preserve">   </w:t>
      </w:r>
      <w:r>
        <w:rPr>
          <w:rFonts w:hint="eastAsia" w:ascii="宋体" w:hAnsi="宋体" w:cs="仿宋"/>
          <w:b/>
          <w:bCs/>
          <w:sz w:val="24"/>
        </w:rPr>
        <w:t>次</w:t>
      </w:r>
      <w:r>
        <w:rPr>
          <w:rFonts w:hint="eastAsia" w:ascii="宋体" w:hAnsi="宋体" w:cs="仿宋"/>
          <w:sz w:val="24"/>
        </w:rPr>
        <w:t>（没有填</w:t>
      </w:r>
      <w:r>
        <w:rPr>
          <w:rFonts w:hint="eastAsia" w:ascii="宋体" w:hAnsi="宋体" w:cs="仿宋"/>
          <w:b/>
          <w:sz w:val="24"/>
        </w:rPr>
        <w:t>零</w:t>
      </w:r>
      <w:r>
        <w:rPr>
          <w:rFonts w:hint="eastAsia" w:ascii="宋体" w:hAnsi="宋体" w:cs="仿宋"/>
          <w:sz w:val="24"/>
        </w:rPr>
        <w:t>），如有隐瞒实情，愿承担一切责任及后果。</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7</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包号</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13297E24"/>
    <w:rsid w:val="254F3398"/>
    <w:rsid w:val="2AA71AAD"/>
    <w:rsid w:val="491F5EC6"/>
    <w:rsid w:val="59513E7A"/>
    <w:rsid w:val="658A4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EEACA"/>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2193</Words>
  <Characters>2252</Characters>
  <Lines>0</Lines>
  <Paragraphs>0</Paragraphs>
  <TotalTime>1</TotalTime>
  <ScaleCrop>false</ScaleCrop>
  <LinksUpToDate>false</LinksUpToDate>
  <CharactersWithSpaces>2615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cp:lastModifiedBy>
  <dcterms:modified xsi:type="dcterms:W3CDTF">2025-07-02T07:56:01Z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FA4A849963334149AC3E8501D380FCCE_11</vt:lpwstr>
  </property>
  <property fmtid="{D5CDD505-2E9C-101B-9397-08002B2CF9AE}" pid="4" name="KSOTemplateDocerSaveRecord">
    <vt:lpwstr>eyJoZGlkIjoiNDJmNWUyMzZlOGFkNjk5NzdhMTE0ZmU5Yzg1YzQ2NTciLCJ1c2VySWQiOiI0MjcwMTk4MzEifQ==</vt:lpwstr>
  </property>
</Properties>
</file>