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B1DA7">
      <w:pPr>
        <w:spacing w:line="580" w:lineRule="exact"/>
        <w:jc w:val="center"/>
        <w:rPr>
          <w:rFonts w:hint="eastAsia" w:ascii="仿宋" w:hAnsi="仿宋" w:eastAsia="仿宋"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企业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及人员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情况报告表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1</w:t>
      </w:r>
      <w:bookmarkStart w:id="0" w:name="_GoBack"/>
      <w:bookmarkEnd w:id="0"/>
    </w:p>
    <w:p w14:paraId="0934681A">
      <w:pPr>
        <w:spacing w:line="3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供应商：（企业法人公章）                     单位：万元</w:t>
      </w:r>
    </w:p>
    <w:tbl>
      <w:tblPr>
        <w:tblStyle w:val="3"/>
        <w:tblW w:w="0" w:type="auto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544"/>
        <w:gridCol w:w="1353"/>
        <w:gridCol w:w="882"/>
        <w:gridCol w:w="714"/>
        <w:gridCol w:w="1371"/>
        <w:gridCol w:w="54"/>
        <w:gridCol w:w="1443"/>
      </w:tblGrid>
      <w:tr w14:paraId="74A1E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AD209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企业名称</w:t>
            </w:r>
          </w:p>
        </w:tc>
        <w:tc>
          <w:tcPr>
            <w:tcW w:w="7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2DBDD7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A1B5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D1537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详细地址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EBB9AC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400" w:lineRule="exact"/>
              <w:jc w:val="both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BEFAE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400" w:lineRule="exact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08DBD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400" w:lineRule="exact"/>
              <w:jc w:val="both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</w:p>
        </w:tc>
      </w:tr>
      <w:tr w14:paraId="42DBEB5C">
        <w:trPr>
          <w:trHeight w:val="567" w:hRule="atLeast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852B6">
            <w:pPr>
              <w:pStyle w:val="2"/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经济类型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46A40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E31C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注册资本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C7C9D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E415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成立时间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21E11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896C1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06002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65BA0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35586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务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023F2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C8456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    话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5DF3E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7B810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CC5A2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公司网址</w:t>
            </w: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6ADCB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D7E9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12774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064AF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1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7517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营业范围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15282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  营</w:t>
            </w:r>
          </w:p>
        </w:tc>
        <w:tc>
          <w:tcPr>
            <w:tcW w:w="5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2BA73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E1F2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2337D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BDC4D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兼  营</w:t>
            </w:r>
          </w:p>
        </w:tc>
        <w:tc>
          <w:tcPr>
            <w:tcW w:w="5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26766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2FF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2DE8F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0A72DA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优势和特长</w:t>
            </w:r>
          </w:p>
        </w:tc>
        <w:tc>
          <w:tcPr>
            <w:tcW w:w="5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B9288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AEE2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E90C3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财务经营状况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FD9EA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度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7467B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营业    总收入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4186B">
            <w:pPr>
              <w:spacing w:line="3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缴纳      营业税</w:t>
            </w:r>
          </w:p>
          <w:p w14:paraId="504D163E">
            <w:pPr>
              <w:spacing w:line="3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总额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509EDE">
            <w:pPr>
              <w:spacing w:line="3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缴纳    所得税</w:t>
            </w:r>
          </w:p>
          <w:p w14:paraId="3E080CB1">
            <w:pPr>
              <w:spacing w:line="3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总额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0B6B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负债总额</w:t>
            </w:r>
          </w:p>
        </w:tc>
      </w:tr>
      <w:tr w14:paraId="51DAF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1E595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41B45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3F918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4C506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C4DCF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1785F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7D286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9A6E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4989D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</w:p>
        </w:tc>
        <w:tc>
          <w:tcPr>
            <w:tcW w:w="13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E2796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E15F9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BB69D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85AD1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7085F2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8F81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 w:cs="Arial Unicode MS"/>
                <w:sz w:val="28"/>
                <w:szCs w:val="28"/>
              </w:rPr>
              <w:t>开户银行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DA9F0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开户行名称</w:t>
            </w:r>
          </w:p>
        </w:tc>
        <w:tc>
          <w:tcPr>
            <w:tcW w:w="2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8E7F7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BD5A8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B3730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5A6EE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E9F28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451D2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开户行地址</w:t>
            </w:r>
          </w:p>
        </w:tc>
        <w:tc>
          <w:tcPr>
            <w:tcW w:w="2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31923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23B8E7"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DCE3E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26B88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4882E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主营业务情况</w:t>
            </w: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7A77F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主营业务名称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27A37">
            <w:pPr>
              <w:spacing w:line="400" w:lineRule="exact"/>
              <w:jc w:val="center"/>
              <w:rPr>
                <w:rFonts w:hint="eastAsia" w:ascii="仿宋" w:hAnsi="仿宋" w:eastAsia="仿宋" w:cs="Arial Unicode MS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上年经营额</w:t>
            </w:r>
          </w:p>
        </w:tc>
      </w:tr>
      <w:tr w14:paraId="56239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ABF0E">
            <w:pPr>
              <w:spacing w:line="400" w:lineRule="exact"/>
              <w:rPr>
                <w:rFonts w:hint="eastAsia" w:ascii="仿宋" w:hAnsi="仿宋" w:eastAsia="仿宋" w:cs="Arial Unicode MS"/>
                <w:sz w:val="28"/>
                <w:szCs w:val="28"/>
              </w:rPr>
            </w:pP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E1854">
            <w:pPr>
              <w:pStyle w:val="2"/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63231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  <w:tr w14:paraId="33A487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9B876">
            <w:pPr>
              <w:spacing w:line="400" w:lineRule="exact"/>
              <w:rPr>
                <w:rFonts w:hint="eastAsia" w:ascii="仿宋" w:hAnsi="仿宋" w:eastAsia="仿宋" w:cs="Arial Unicode MS"/>
                <w:sz w:val="28"/>
                <w:szCs w:val="28"/>
              </w:rPr>
            </w:pPr>
          </w:p>
        </w:tc>
        <w:tc>
          <w:tcPr>
            <w:tcW w:w="3779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E246A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98A9F">
            <w:pPr>
              <w:spacing w:line="4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</w:p>
        </w:tc>
      </w:tr>
    </w:tbl>
    <w:p w14:paraId="294F88A3">
      <w:pPr>
        <w:spacing w:line="580" w:lineRule="exact"/>
        <w:rPr>
          <w:rFonts w:hint="eastAsia" w:ascii="仿宋" w:hAnsi="仿宋" w:eastAsia="仿宋"/>
          <w:bCs/>
          <w:sz w:val="28"/>
          <w:szCs w:val="28"/>
        </w:rPr>
      </w:pPr>
    </w:p>
    <w:p w14:paraId="78B4CE7D">
      <w:pPr>
        <w:spacing w:line="580" w:lineRule="exact"/>
        <w:rPr>
          <w:rFonts w:hint="eastAsia" w:ascii="仿宋" w:hAnsi="仿宋" w:eastAsia="仿宋"/>
          <w:bCs/>
          <w:sz w:val="28"/>
          <w:szCs w:val="28"/>
        </w:rPr>
      </w:pPr>
    </w:p>
    <w:p w14:paraId="57D128AA">
      <w:pPr>
        <w:spacing w:line="580" w:lineRule="exact"/>
        <w:rPr>
          <w:rFonts w:hint="eastAsia" w:ascii="仿宋" w:hAnsi="仿宋" w:eastAsia="仿宋"/>
          <w:bCs/>
          <w:sz w:val="28"/>
          <w:szCs w:val="28"/>
        </w:rPr>
      </w:pPr>
    </w:p>
    <w:p w14:paraId="3485C6B1">
      <w:pPr>
        <w:spacing w:line="580" w:lineRule="exact"/>
        <w:rPr>
          <w:rFonts w:hint="eastAsia" w:ascii="仿宋" w:hAnsi="仿宋" w:eastAsia="仿宋"/>
          <w:bCs/>
          <w:sz w:val="28"/>
          <w:szCs w:val="28"/>
        </w:rPr>
      </w:pPr>
    </w:p>
    <w:p w14:paraId="48B17619">
      <w:pPr>
        <w:spacing w:line="580" w:lineRule="exact"/>
        <w:jc w:val="center"/>
        <w:rPr>
          <w:rFonts w:hint="eastAsia" w:ascii="仿宋" w:hAnsi="仿宋" w:eastAsia="仿宋"/>
          <w:bCs/>
          <w:sz w:val="28"/>
          <w:szCs w:val="28"/>
        </w:rPr>
      </w:pPr>
    </w:p>
    <w:p w14:paraId="54E1241E">
      <w:pPr>
        <w:spacing w:line="580" w:lineRule="exact"/>
        <w:jc w:val="center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</w:rPr>
        <w:t>企业人员情况报告表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</w:t>
      </w:r>
    </w:p>
    <w:p w14:paraId="45BD274B">
      <w:p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供应商：（企业法人公章）            填表日期：</w:t>
      </w:r>
    </w:p>
    <w:tbl>
      <w:tblPr>
        <w:tblStyle w:val="3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"/>
        <w:gridCol w:w="731"/>
        <w:gridCol w:w="963"/>
        <w:gridCol w:w="702"/>
        <w:gridCol w:w="1294"/>
        <w:gridCol w:w="1061"/>
        <w:gridCol w:w="977"/>
        <w:gridCol w:w="2556"/>
      </w:tblGrid>
      <w:tr w14:paraId="61B95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9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43C37D78"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拟派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项目负责人情况</w:t>
            </w:r>
          </w:p>
        </w:tc>
      </w:tr>
      <w:tr w14:paraId="1A7A5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08E0DED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743" w:type="dxa"/>
            <w:gridSpan w:val="2"/>
            <w:noWrap w:val="0"/>
            <w:vAlign w:val="center"/>
          </w:tcPr>
          <w:p w14:paraId="16EA888E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963" w:type="dxa"/>
            <w:noWrap w:val="0"/>
            <w:vAlign w:val="center"/>
          </w:tcPr>
          <w:p w14:paraId="6F2E6A0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现职务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 w14:paraId="325573E7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资格/职称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24AD3CA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在本行业</w:t>
            </w:r>
          </w:p>
          <w:p w14:paraId="2059828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从业工作年限</w:t>
            </w:r>
          </w:p>
        </w:tc>
        <w:tc>
          <w:tcPr>
            <w:tcW w:w="2556" w:type="dxa"/>
            <w:noWrap w:val="0"/>
            <w:vAlign w:val="center"/>
          </w:tcPr>
          <w:p w14:paraId="0225AC57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主要工作业绩和经历</w:t>
            </w:r>
          </w:p>
        </w:tc>
      </w:tr>
      <w:tr w14:paraId="3D72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6FE29D8C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noWrap w:val="0"/>
            <w:vAlign w:val="center"/>
          </w:tcPr>
          <w:p w14:paraId="64C68F5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0D2FE6E5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7306F279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3FBC6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11EC199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093A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noWrap w:val="0"/>
            <w:vAlign w:val="center"/>
          </w:tcPr>
          <w:p w14:paraId="6D9072A2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noWrap w:val="0"/>
            <w:vAlign w:val="center"/>
          </w:tcPr>
          <w:p w14:paraId="24BE6E8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7BB9480D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645D8058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7D910DB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35EC061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EAB8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6EA1AF38"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拟派驻场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人员情况</w:t>
            </w:r>
          </w:p>
        </w:tc>
      </w:tr>
      <w:tr w14:paraId="498D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7B8A6476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731" w:type="dxa"/>
            <w:noWrap w:val="0"/>
            <w:vAlign w:val="center"/>
          </w:tcPr>
          <w:p w14:paraId="0DF9DEC6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年龄</w:t>
            </w:r>
          </w:p>
        </w:tc>
        <w:tc>
          <w:tcPr>
            <w:tcW w:w="963" w:type="dxa"/>
            <w:noWrap w:val="0"/>
            <w:vAlign w:val="center"/>
          </w:tcPr>
          <w:p w14:paraId="0D65A96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现职务</w:t>
            </w:r>
          </w:p>
        </w:tc>
        <w:tc>
          <w:tcPr>
            <w:tcW w:w="1996" w:type="dxa"/>
            <w:gridSpan w:val="2"/>
            <w:noWrap w:val="0"/>
            <w:vAlign w:val="center"/>
          </w:tcPr>
          <w:p w14:paraId="5D26F104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资格/职称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69E9EA3F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在本行业</w:t>
            </w:r>
          </w:p>
          <w:p w14:paraId="2A4C68CA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从业工作年限</w:t>
            </w:r>
          </w:p>
        </w:tc>
        <w:tc>
          <w:tcPr>
            <w:tcW w:w="2556" w:type="dxa"/>
            <w:noWrap w:val="0"/>
            <w:vAlign w:val="center"/>
          </w:tcPr>
          <w:p w14:paraId="154D7E81"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主要工作业绩和经历</w:t>
            </w:r>
          </w:p>
        </w:tc>
      </w:tr>
      <w:tr w14:paraId="40DBC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54808DB6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1276CFCB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1978DA28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2E62C225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641B07BD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3286B4B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7B6C3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35782FCA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10023E69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243DBC9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25E91A70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D75429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4995C1A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8274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6C53931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2FDCB37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633ABA85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0D9EC6D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6658B87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7733F366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4F4A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1A65DB4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58CB949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63" w:type="dxa"/>
            <w:noWrap w:val="0"/>
            <w:vAlign w:val="center"/>
          </w:tcPr>
          <w:p w14:paraId="6F54C595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996" w:type="dxa"/>
            <w:gridSpan w:val="2"/>
            <w:noWrap w:val="0"/>
            <w:vAlign w:val="center"/>
          </w:tcPr>
          <w:p w14:paraId="169204B9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83765C6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556" w:type="dxa"/>
            <w:noWrap w:val="0"/>
            <w:vAlign w:val="center"/>
          </w:tcPr>
          <w:p w14:paraId="312FD1F1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073A9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04" w:type="dxa"/>
            <w:gridSpan w:val="9"/>
            <w:noWrap w:val="0"/>
            <w:vAlign w:val="center"/>
          </w:tcPr>
          <w:p w14:paraId="4EF888E7">
            <w:pPr>
              <w:spacing w:line="360" w:lineRule="auto"/>
              <w:jc w:val="center"/>
              <w:rPr>
                <w:rFonts w:hint="default" w:ascii="仿宋" w:hAnsi="仿宋" w:eastAsia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CN"/>
              </w:rPr>
              <w:t>其他应备注事项</w:t>
            </w:r>
          </w:p>
        </w:tc>
      </w:tr>
      <w:tr w14:paraId="4CF0A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1168DC50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D8EF27B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0A005B9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102B090C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533" w:type="dxa"/>
            <w:gridSpan w:val="2"/>
            <w:noWrap w:val="0"/>
            <w:vAlign w:val="center"/>
          </w:tcPr>
          <w:p w14:paraId="7B7C159A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6DB28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075663FD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56C0B854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1566F19E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5490C50A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533" w:type="dxa"/>
            <w:gridSpan w:val="2"/>
            <w:noWrap w:val="0"/>
            <w:vAlign w:val="center"/>
          </w:tcPr>
          <w:p w14:paraId="5EC81C7F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 w14:paraId="416E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0" w:type="dxa"/>
            <w:gridSpan w:val="2"/>
            <w:noWrap w:val="0"/>
            <w:vAlign w:val="center"/>
          </w:tcPr>
          <w:p w14:paraId="4808AAE3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DC698D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074AEBB2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 w14:paraId="4AAF8E18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533" w:type="dxa"/>
            <w:gridSpan w:val="2"/>
            <w:noWrap w:val="0"/>
            <w:vAlign w:val="center"/>
          </w:tcPr>
          <w:p w14:paraId="4C9F9123">
            <w:pPr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</w:tbl>
    <w:p w14:paraId="43B246AB">
      <w:p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注：</w:t>
      </w:r>
    </w:p>
    <w:p w14:paraId="3759398D">
      <w:pPr>
        <w:numPr>
          <w:ilvl w:val="0"/>
          <w:numId w:val="1"/>
        </w:num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需要提供详细资料的，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/>
          <w:bCs/>
          <w:sz w:val="28"/>
          <w:szCs w:val="28"/>
        </w:rPr>
        <w:t>供应商应将资料附在此表后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；</w:t>
      </w:r>
    </w:p>
    <w:p w14:paraId="66BC914F">
      <w:pPr>
        <w:numPr>
          <w:ilvl w:val="0"/>
          <w:numId w:val="1"/>
        </w:numPr>
        <w:spacing w:line="360" w:lineRule="auto"/>
        <w:ind w:firstLine="280" w:firstLineChars="1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需提供人员相关证明资料，包括身份证明，学历证明等不限。</w:t>
      </w:r>
    </w:p>
    <w:p w14:paraId="5219CB9B">
      <w:pPr>
        <w:spacing w:line="480" w:lineRule="exact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</w:p>
    <w:p w14:paraId="77CD2AFB">
      <w:pPr>
        <w:spacing w:line="480" w:lineRule="exact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</w:p>
    <w:p w14:paraId="1E4347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67CD35"/>
    <w:multiLevelType w:val="singleLevel"/>
    <w:tmpl w:val="F967CD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15E6A"/>
    <w:rsid w:val="6CF1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24"/>
    </w:rPr>
  </w:style>
  <w:style w:type="paragraph" w:customStyle="1" w:styleId="5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eastAsia="Arial Unicode MS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2025-08-06T07:45:00Z</dcterms:created>
  <dc:creator>言小草</dc:creator>
  <cp:lastModifiedBy>言小草</cp:lastModifiedBy>
  <dcterms:modified xsi:type="dcterms:W3CDTF">2025-08-06T07:50:42Z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AE53D1E5D90046F5BCB2A00CD3AFBB80_11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