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版本号：ZCSP-渭南市-2025-00502.1B120250728001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可移动文物预防性保护项目（二期）(二次)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ZCSP-渭南市-2025-00502.1B1</w:t>
      </w:r>
      <w:r>
        <w:br/>
      </w:r>
      <w:r>
        <w:br/>
      </w:r>
      <w:r>
        <w:br/>
      </w:r>
    </w:p>
    <w:p>
      <w:pPr>
        <w:pStyle w:val="null3"/>
        <w:jc w:val="center"/>
        <w:outlineLvl w:val="2"/>
      </w:pPr>
      <w:r>
        <w:rPr>
          <w:rFonts w:ascii="仿宋_GB2312" w:hAnsi="仿宋_GB2312" w:cs="仿宋_GB2312" w:eastAsia="仿宋_GB2312"/>
          <w:sz w:val="28"/>
          <w:b/>
        </w:rPr>
        <w:t>渭南市博物馆</w:t>
      </w:r>
    </w:p>
    <w:p>
      <w:pPr>
        <w:pStyle w:val="null3"/>
        <w:jc w:val="center"/>
        <w:outlineLvl w:val="2"/>
      </w:pPr>
      <w:r>
        <w:rPr>
          <w:rFonts w:ascii="仿宋_GB2312" w:hAnsi="仿宋_GB2312" w:cs="仿宋_GB2312" w:eastAsia="仿宋_GB2312"/>
          <w:sz w:val="28"/>
          <w:b/>
        </w:rPr>
        <w:t>陕西利隆建设项目管理有限公司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陕西利隆建设项目管理有限公司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渭南市博物馆</w:t>
      </w:r>
      <w:r>
        <w:rPr>
          <w:rFonts w:ascii="仿宋_GB2312" w:hAnsi="仿宋_GB2312" w:cs="仿宋_GB2312" w:eastAsia="仿宋_GB2312"/>
        </w:rPr>
        <w:t>委托，拟对</w:t>
      </w:r>
      <w:r>
        <w:rPr>
          <w:rFonts w:ascii="仿宋_GB2312" w:hAnsi="仿宋_GB2312" w:cs="仿宋_GB2312" w:eastAsia="仿宋_GB2312"/>
        </w:rPr>
        <w:t>可移动文物预防性保护项目（二期）(二次)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ZCSP-渭南市-2025-00502.1B1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可移动文物预防性保护项目（二期）(二次)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本项目采购内容为定制尺寸文物展柜一批，小型净化恒湿机26台，柜内隔震平台5套，定制灯光一批，库房门以及基础环境改造，定制文物囊匣77个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采购包1（渭南市博物馆可移动文物预防性保护项目（二期））：属于专门面向中小企业采购。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1、具有独立承担民事责任的能力：供应商应具有独立承担民事责任的能力的企业法人,企业法人应提供统一社会信用代码的营业执照；</w:t>
      </w:r>
    </w:p>
    <w:p>
      <w:pPr>
        <w:pStyle w:val="null3"/>
      </w:pPr>
      <w:r>
        <w:rPr>
          <w:rFonts w:ascii="仿宋_GB2312" w:hAnsi="仿宋_GB2312" w:cs="仿宋_GB2312" w:eastAsia="仿宋_GB2312"/>
        </w:rPr>
        <w:t>2、具有良好的商业信誉和健全的财务会计制度：提供2023年度或2024年度经审计的财务报告或开标前六个月内其基本账户银行出具的资信证明或财政部门认可的政府采购专业担保机构出具的担保函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3、有依法缴纳税收和社会保障资金的良好记录：提供近半年以来任意1个月依法缴纳税收和社会保险的相关证明材料；注：依法免税或不需要缴纳社会保险的供应商提供相关部门出具的证明文件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w:t>
      </w:r>
    </w:p>
    <w:p>
      <w:pPr>
        <w:pStyle w:val="null3"/>
      </w:pPr>
      <w:r>
        <w:rPr>
          <w:rFonts w:ascii="仿宋_GB2312" w:hAnsi="仿宋_GB2312" w:cs="仿宋_GB2312" w:eastAsia="仿宋_GB2312"/>
        </w:rPr>
        <w:t>5、参加政府采购活动前三年内，在经营活动中没有重大违法记录：提供参加政府采购活动前3年内在经营活动中没有重大违法记录的书面声明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6、法定代表人授权委托书：法定代表人授权委托书（附法定代表人身份证复印件）及被授权委托人身份证（法定代表人参加只须提供法定代表人身份证）</w:t>
      </w:r>
    </w:p>
    <w:p>
      <w:pPr>
        <w:pStyle w:val="null3"/>
      </w:pPr>
      <w:r>
        <w:rPr>
          <w:rFonts w:ascii="仿宋_GB2312" w:hAnsi="仿宋_GB2312" w:cs="仿宋_GB2312" w:eastAsia="仿宋_GB2312"/>
        </w:rPr>
        <w:t>7、信誉：供应商不得为“信用中国 ”网站（www.creditchina.gov.cn）中列入失信被执行人和重大税收违法失信主体的供应商，不得为中国政府采购网（www.ccgp.gov.cn）政府采购严重违法失信行为记录名单中被财政部门禁止参加政府采购活动的供应商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8、关联关系：单位负责人为同一人或者存在直接控股、管理关系的供应商，不得参加同一合同下的政府采购活动</w:t>
      </w:r>
    </w:p>
    <w:p>
      <w:pPr>
        <w:pStyle w:val="null3"/>
      </w:pPr>
      <w:r>
        <w:rPr>
          <w:rFonts w:ascii="仿宋_GB2312" w:hAnsi="仿宋_GB2312" w:cs="仿宋_GB2312" w:eastAsia="仿宋_GB2312"/>
        </w:rPr>
        <w:t>9、联合体投标：不接受（提供非联合体投标声明函）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渭南市乐天大街西段南侧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渭南市博物馆经办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15002900159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陕西利隆建设项目管理有限公司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渭南市临渭区朝阳大街中段审计大厦东座301室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宋敏歌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0913-2056859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开户名称：陕西利隆建设项目管理有限公司</w:t>
            </w:r>
          </w:p>
          <w:p>
            <w:pPr>
              <w:pStyle w:val="null3"/>
            </w:pPr>
            <w:r>
              <w:rPr>
                <w:rFonts w:ascii="仿宋_GB2312" w:hAnsi="仿宋_GB2312" w:cs="仿宋_GB2312" w:eastAsia="仿宋_GB2312"/>
              </w:rPr>
              <w:t>开户银行：中国工商银行股份有限公司渭南仓程路支行</w:t>
            </w:r>
          </w:p>
          <w:p>
            <w:pPr>
              <w:pStyle w:val="null3"/>
            </w:pPr>
            <w:r>
              <w:rPr>
                <w:rFonts w:ascii="仿宋_GB2312" w:hAnsi="仿宋_GB2312" w:cs="仿宋_GB2312" w:eastAsia="仿宋_GB2312"/>
              </w:rPr>
              <w:t>银行账号：2605025909020001177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代理服务费收费标准：《招标代理服务收费管理暂行办法》计价格[2002]1980号文和发改价格[2011]534号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渭南市博物馆</w:t>
      </w:r>
      <w:r>
        <w:rPr>
          <w:rFonts w:ascii="仿宋_GB2312" w:hAnsi="仿宋_GB2312" w:cs="仿宋_GB2312" w:eastAsia="仿宋_GB2312"/>
        </w:rPr>
        <w:t>和</w:t>
      </w:r>
      <w:r>
        <w:rPr>
          <w:rFonts w:ascii="仿宋_GB2312" w:hAnsi="仿宋_GB2312" w:cs="仿宋_GB2312" w:eastAsia="仿宋_GB2312"/>
        </w:rPr>
        <w:t>陕西利隆建设项目管理有限公司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渭南市博物馆</w:t>
      </w:r>
      <w:r>
        <w:rPr>
          <w:rFonts w:ascii="仿宋_GB2312" w:hAnsi="仿宋_GB2312" w:cs="仿宋_GB2312" w:eastAsia="仿宋_GB2312"/>
        </w:rPr>
        <w:t>负责解释。除上述招标文件内容，其他内容由</w:t>
      </w:r>
      <w:r>
        <w:rPr>
          <w:rFonts w:ascii="仿宋_GB2312" w:hAnsi="仿宋_GB2312" w:cs="仿宋_GB2312" w:eastAsia="仿宋_GB2312"/>
        </w:rPr>
        <w:t>陕西利隆建设项目管理有限公司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陕西利隆建设项目管理有限公司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达到采购人项目指标要求，满足渭南市博物馆可移动文物预防性保护工作需求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陕西利隆建设项目管理有限公司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陕西利隆建设项目管理有限公司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陕西利隆建设项目管理有限公司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联系人：宋敏歌</w:t>
      </w:r>
    </w:p>
    <w:p>
      <w:pPr>
        <w:pStyle w:val="null3"/>
      </w:pPr>
      <w:r>
        <w:rPr>
          <w:rFonts w:ascii="仿宋_GB2312" w:hAnsi="仿宋_GB2312" w:cs="仿宋_GB2312" w:eastAsia="仿宋_GB2312"/>
        </w:rPr>
        <w:t>联系电话：0913-2056859</w:t>
      </w:r>
    </w:p>
    <w:p>
      <w:pPr>
        <w:pStyle w:val="null3"/>
      </w:pPr>
      <w:r>
        <w:rPr>
          <w:rFonts w:ascii="仿宋_GB2312" w:hAnsi="仿宋_GB2312" w:cs="仿宋_GB2312" w:eastAsia="仿宋_GB2312"/>
        </w:rPr>
        <w:t>地址：陕西省渭南市临渭区朝阳大街东段审计大楼东座301室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本项目采购内容为定制尺寸文物展柜一批，小型净化恒湿机26台，柜内隔震平台5套，定制灯光一批，库房门以及基础环境改造，定制文物囊匣77个。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6,430,000.00</w:t>
      </w:r>
    </w:p>
    <w:p>
      <w:pPr>
        <w:pStyle w:val="null3"/>
      </w:pPr>
      <w:r>
        <w:rPr>
          <w:rFonts w:ascii="仿宋_GB2312" w:hAnsi="仿宋_GB2312" w:cs="仿宋_GB2312" w:eastAsia="仿宋_GB2312"/>
        </w:rPr>
        <w:t>采购包最高限价（元）: 6,430,000.00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文物展柜、小型净化恒湿机、柜内隔震平台、文物囊匣等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标的名称：文物展柜、小型净化恒湿机、柜内隔震平台、文物囊匣等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0"/>
              <w:gridCol w:w="372"/>
              <w:gridCol w:w="1322"/>
              <w:gridCol w:w="205"/>
              <w:gridCol w:w="192"/>
              <w:gridCol w:w="262"/>
            </w:tblGrid>
            <w:tr>
              <w:tc>
                <w:tcPr>
                  <w:tcW w:type="dxa" w:w="2553"/>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一、</w:t>
                  </w:r>
                  <w:r>
                    <w:rPr>
                      <w:rFonts w:ascii="仿宋_GB2312" w:hAnsi="仿宋_GB2312" w:cs="仿宋_GB2312" w:eastAsia="仿宋_GB2312"/>
                      <w:sz w:val="40"/>
                      <w:b/>
                      <w:color w:val="000000"/>
                    </w:rPr>
                    <w:t>文物展示环境改造</w:t>
                  </w:r>
                </w:p>
              </w:tc>
            </w:tr>
            <w:tr>
              <w:tc>
                <w:tcPr>
                  <w:tcW w:type="dxa" w:w="200"/>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72"/>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322"/>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20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92"/>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62"/>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展柜改造提升</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基本陈列</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中心柜</w:t>
                  </w:r>
                  <w:r>
                    <w:rPr>
                      <w:rFonts w:ascii="仿宋_GB2312" w:hAnsi="仿宋_GB2312" w:cs="仿宋_GB2312" w:eastAsia="仿宋_GB2312"/>
                      <w:sz w:val="20"/>
                      <w:color w:val="000000"/>
                    </w:rPr>
                    <w:t>Ⅰ</w:t>
                  </w:r>
                </w:p>
              </w:tc>
              <w:tc>
                <w:tcPr>
                  <w:tcW w:type="dxa" w:w="1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D0D0D"/>
                    </w:rPr>
                    <w:t>2300*900*2400mm</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中心柜</w:t>
                  </w:r>
                  <w:r>
                    <w:rPr>
                      <w:rFonts w:ascii="仿宋_GB2312" w:hAnsi="仿宋_GB2312" w:cs="仿宋_GB2312" w:eastAsia="仿宋_GB2312"/>
                      <w:sz w:val="20"/>
                      <w:color w:val="000000"/>
                    </w:rPr>
                    <w:t>Ⅱ</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3500*900*2400mm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中心柜</w:t>
                  </w:r>
                  <w:r>
                    <w:rPr>
                      <w:rFonts w:ascii="仿宋_GB2312" w:hAnsi="仿宋_GB2312" w:cs="仿宋_GB2312" w:eastAsia="仿宋_GB2312"/>
                      <w:sz w:val="20"/>
                      <w:color w:val="000000"/>
                    </w:rPr>
                    <w:t>Ⅲ</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2000*900*2400mm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中心柜</w:t>
                  </w:r>
                  <w:r>
                    <w:rPr>
                      <w:rFonts w:ascii="仿宋_GB2312" w:hAnsi="仿宋_GB2312" w:cs="仿宋_GB2312" w:eastAsia="仿宋_GB2312"/>
                      <w:sz w:val="20"/>
                      <w:color w:val="000000"/>
                    </w:rPr>
                    <w:t>Ⅳ</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3000*900*2400mm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独立柜</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800*800*2400mm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平柜</w:t>
                  </w:r>
                  <w:r>
                    <w:rPr>
                      <w:rFonts w:ascii="仿宋_GB2312" w:hAnsi="仿宋_GB2312" w:cs="仿宋_GB2312" w:eastAsia="仿宋_GB2312"/>
                      <w:sz w:val="20"/>
                      <w:color w:val="000000"/>
                    </w:rPr>
                    <w:t>Ⅰ</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2000*800*1000mm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平柜</w:t>
                  </w:r>
                  <w:r>
                    <w:rPr>
                      <w:rFonts w:ascii="仿宋_GB2312" w:hAnsi="仿宋_GB2312" w:cs="仿宋_GB2312" w:eastAsia="仿宋_GB2312"/>
                      <w:sz w:val="20"/>
                      <w:color w:val="000000"/>
                    </w:rPr>
                    <w:t>Ⅱ</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1800*800*1000mm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平柜</w:t>
                  </w:r>
                  <w:r>
                    <w:rPr>
                      <w:rFonts w:ascii="仿宋_GB2312" w:hAnsi="仿宋_GB2312" w:cs="仿宋_GB2312" w:eastAsia="仿宋_GB2312"/>
                      <w:sz w:val="20"/>
                      <w:color w:val="000000"/>
                    </w:rPr>
                    <w:t>Ⅲ</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1500*700*1000mm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沿墙柜</w:t>
                  </w:r>
                  <w:r>
                    <w:rPr>
                      <w:rFonts w:ascii="仿宋_GB2312" w:hAnsi="仿宋_GB2312" w:cs="仿宋_GB2312" w:eastAsia="仿宋_GB2312"/>
                      <w:sz w:val="20"/>
                      <w:color w:val="000000"/>
                    </w:rPr>
                    <w:t>Ⅰ</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L*800*2000mm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4.49</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沿墙柜</w:t>
                  </w:r>
                  <w:r>
                    <w:rPr>
                      <w:rFonts w:ascii="仿宋_GB2312" w:hAnsi="仿宋_GB2312" w:cs="仿宋_GB2312" w:eastAsia="仿宋_GB2312"/>
                      <w:sz w:val="20"/>
                      <w:color w:val="000000"/>
                    </w:rPr>
                    <w:t>Ⅱ</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L*1000*2000mm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沿墙柜</w:t>
                  </w:r>
                  <w:r>
                    <w:rPr>
                      <w:rFonts w:ascii="仿宋_GB2312" w:hAnsi="仿宋_GB2312" w:cs="仿宋_GB2312" w:eastAsia="仿宋_GB2312"/>
                      <w:sz w:val="20"/>
                      <w:color w:val="000000"/>
                    </w:rPr>
                    <w:t>Ⅲ</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L*800*2200mm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沿墙柜</w:t>
                  </w:r>
                  <w:r>
                    <w:rPr>
                      <w:rFonts w:ascii="仿宋_GB2312" w:hAnsi="仿宋_GB2312" w:cs="仿宋_GB2312" w:eastAsia="仿宋_GB2312"/>
                      <w:sz w:val="20"/>
                      <w:color w:val="000000"/>
                    </w:rPr>
                    <w:t>Ⅳ</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L*1000*2900mm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34.43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沿墙柜</w:t>
                  </w:r>
                  <w:r>
                    <w:rPr>
                      <w:rFonts w:ascii="仿宋_GB2312" w:hAnsi="仿宋_GB2312" w:cs="仿宋_GB2312" w:eastAsia="仿宋_GB2312"/>
                      <w:sz w:val="20"/>
                      <w:color w:val="000000"/>
                    </w:rPr>
                    <w:t>Ⅴ</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L*500*3200mm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沿墙柜</w:t>
                  </w:r>
                  <w:r>
                    <w:rPr>
                      <w:rFonts w:ascii="仿宋_GB2312" w:hAnsi="仿宋_GB2312" w:cs="仿宋_GB2312" w:eastAsia="仿宋_GB2312"/>
                      <w:sz w:val="20"/>
                      <w:color w:val="000000"/>
                    </w:rPr>
                    <w:t>Ⅵ</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L*800*3200mm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47.64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沿墙柜</w:t>
                  </w:r>
                  <w:r>
                    <w:rPr>
                      <w:rFonts w:ascii="仿宋_GB2312" w:hAnsi="仿宋_GB2312" w:cs="仿宋_GB2312" w:eastAsia="仿宋_GB2312"/>
                      <w:sz w:val="20"/>
                      <w:color w:val="000000"/>
                    </w:rPr>
                    <w:t>Ⅶ</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L*1000*3200mm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51.38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沿墙柜</w:t>
                  </w:r>
                  <w:r>
                    <w:rPr>
                      <w:rFonts w:ascii="仿宋_GB2312" w:hAnsi="仿宋_GB2312" w:cs="仿宋_GB2312" w:eastAsia="仿宋_GB2312"/>
                      <w:sz w:val="20"/>
                      <w:color w:val="000000"/>
                    </w:rPr>
                    <w:t>Ⅷ</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L*1500*3200mm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壁龛</w:t>
                  </w:r>
                  <w:r>
                    <w:rPr>
                      <w:rFonts w:ascii="仿宋_GB2312" w:hAnsi="仿宋_GB2312" w:cs="仿宋_GB2312" w:eastAsia="仿宋_GB2312"/>
                      <w:sz w:val="20"/>
                      <w:color w:val="000000"/>
                    </w:rPr>
                    <w:t>Ⅰ</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L*600*1500mm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壁龛</w:t>
                  </w:r>
                  <w:r>
                    <w:rPr>
                      <w:rFonts w:ascii="仿宋_GB2312" w:hAnsi="仿宋_GB2312" w:cs="仿宋_GB2312" w:eastAsia="仿宋_GB2312"/>
                      <w:sz w:val="20"/>
                      <w:color w:val="000000"/>
                    </w:rPr>
                    <w:t>Ⅱ</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L*800*1500mm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壁龛</w:t>
                  </w:r>
                  <w:r>
                    <w:rPr>
                      <w:rFonts w:ascii="仿宋_GB2312" w:hAnsi="仿宋_GB2312" w:cs="仿宋_GB2312" w:eastAsia="仿宋_GB2312"/>
                      <w:sz w:val="20"/>
                      <w:color w:val="000000"/>
                    </w:rPr>
                    <w:t>Ⅲ</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L*1000*1500mm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临展厅</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独立柜</w:t>
                  </w:r>
                </w:p>
              </w:tc>
              <w:tc>
                <w:tcPr>
                  <w:tcW w:type="dxa" w:w="1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800*800*2400mm</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沿墙柜</w:t>
                  </w:r>
                  <w:r>
                    <w:rPr>
                      <w:rFonts w:ascii="仿宋_GB2312" w:hAnsi="仿宋_GB2312" w:cs="仿宋_GB2312" w:eastAsia="仿宋_GB2312"/>
                      <w:sz w:val="20"/>
                      <w:color w:val="000000"/>
                    </w:rPr>
                    <w:t>Ⅸ</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规格：</w:t>
                  </w:r>
                  <w:r>
                    <w:rPr>
                      <w:rFonts w:ascii="仿宋_GB2312" w:hAnsi="仿宋_GB2312" w:cs="仿宋_GB2312" w:eastAsia="仿宋_GB2312"/>
                      <w:sz w:val="20"/>
                      <w:color w:val="000000"/>
                    </w:rPr>
                    <w:t>L*900*3700mm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45.07</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展柜改造提升技术要求</w:t>
                  </w:r>
                </w:p>
                <w:p>
                  <w:pPr>
                    <w:pStyle w:val="null3"/>
                    <w:ind w:firstLine="482"/>
                    <w:jc w:val="both"/>
                  </w:pPr>
                  <w:r>
                    <w:rPr>
                      <w:rFonts w:ascii="仿宋_GB2312" w:hAnsi="仿宋_GB2312" w:cs="仿宋_GB2312" w:eastAsia="仿宋_GB2312"/>
                      <w:sz w:val="24"/>
                      <w:b/>
                    </w:rPr>
                    <w:t>(一)展柜玻璃技术要求</w:t>
                  </w:r>
                </w:p>
                <w:p>
                  <w:pPr>
                    <w:pStyle w:val="null3"/>
                    <w:ind w:firstLine="482"/>
                    <w:jc w:val="both"/>
                  </w:pPr>
                  <w:r>
                    <w:rPr>
                      <w:rFonts w:ascii="仿宋_GB2312" w:hAnsi="仿宋_GB2312" w:cs="仿宋_GB2312" w:eastAsia="仿宋_GB2312"/>
                      <w:sz w:val="24"/>
                      <w:b/>
                    </w:rPr>
                    <w:t>工艺：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1）展柜采用超白夹胶玻璃，玻璃厚度为5+0.76+5(㎜)及以上的规格（中小尺寸平柜玻璃采用5+0.76+5mm及以上的规格，独立柜、沿墙柜、中心柜玻璃采用6+0.76+6mm及以上的规格，对立面玻璃高度＞2.5m的展柜，选用 8+0.76+8mm及以上的规格），具有防爆功能。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2）外露的边缘精抛光。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3）玻璃接合处无气泡、无胶痕。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4）展柜玻璃能过滤99%以上的紫外线辐射（波长在320-380纳米）。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5）外露边缘精抛光，磨边规格为 0.7mm×0.7mm；外露角必须倒为安全角，长度与宽度允许偏差为±1mm／3㎡，平面度允许偏差为±1mm/m，侧边弯曲度允许偏差为±1mm/m，方形度允许偏差为对角线每1m误差不能超过 1mm，在距离玻璃1.0m处目测没有瑕疵。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6）玻璃防盗、安全性能符合 GB15763.3-2009 的规定；转角采用45度角拼接。</w:t>
                  </w:r>
                </w:p>
                <w:p>
                  <w:pPr>
                    <w:pStyle w:val="null3"/>
                    <w:ind w:firstLine="482"/>
                    <w:jc w:val="both"/>
                  </w:pPr>
                  <w:r>
                    <w:rPr>
                      <w:rFonts w:ascii="仿宋_GB2312" w:hAnsi="仿宋_GB2312" w:cs="仿宋_GB2312" w:eastAsia="仿宋_GB2312"/>
                      <w:sz w:val="24"/>
                      <w:b/>
                    </w:rPr>
                    <w:t>玻璃与铝型材的连接：</w:t>
                  </w:r>
                </w:p>
                <w:p>
                  <w:pPr>
                    <w:pStyle w:val="null3"/>
                    <w:ind w:firstLine="480"/>
                    <w:jc w:val="both"/>
                  </w:pPr>
                  <w:r>
                    <w:rPr>
                      <w:rFonts w:ascii="仿宋_GB2312" w:hAnsi="仿宋_GB2312" w:cs="仿宋_GB2312" w:eastAsia="仿宋_GB2312"/>
                      <w:sz w:val="24"/>
                    </w:rPr>
                    <w:t>玻璃与铝型材的连接为玻璃嵌入型材的</w:t>
                  </w:r>
                  <w:r>
                    <w:rPr>
                      <w:rFonts w:ascii="仿宋_GB2312" w:hAnsi="仿宋_GB2312" w:cs="仿宋_GB2312" w:eastAsia="仿宋_GB2312"/>
                      <w:sz w:val="24"/>
                    </w:rPr>
                    <w:t>“U”型槽,槽深 30-40mm 之间,玻璃 与“U”型槽底的连接处为 2 mm 厚的“U”型硅橡胶垫层，确保玻璃的安全。玻璃与“U”型槽两侧的间隙各为 2-3 mm，便于密封胶的密封，密封胶选用中性密封胶。</w:t>
                  </w:r>
                </w:p>
                <w:p>
                  <w:pPr>
                    <w:pStyle w:val="null3"/>
                    <w:ind w:firstLine="480"/>
                    <w:jc w:val="both"/>
                  </w:pPr>
                  <w:r>
                    <w:rPr>
                      <w:rFonts w:ascii="仿宋_GB2312" w:hAnsi="仿宋_GB2312" w:cs="仿宋_GB2312" w:eastAsia="仿宋_GB2312"/>
                      <w:sz w:val="24"/>
                    </w:rPr>
                    <w:t>玻璃与铝合金边框的粘接为</w:t>
                  </w:r>
                  <w:r>
                    <w:rPr>
                      <w:rFonts w:ascii="仿宋_GB2312" w:hAnsi="仿宋_GB2312" w:cs="仿宋_GB2312" w:eastAsia="仿宋_GB2312"/>
                      <w:sz w:val="24"/>
                    </w:rPr>
                    <w:t>≥30mm的完全密封粘接，确保展柜玻璃板的牢固性，防撬性，密封性及防爆性。</w:t>
                  </w:r>
                </w:p>
                <w:p>
                  <w:pPr>
                    <w:pStyle w:val="null3"/>
                    <w:ind w:firstLine="480"/>
                    <w:jc w:val="both"/>
                  </w:pPr>
                  <w:r>
                    <w:rPr>
                      <w:rFonts w:ascii="仿宋_GB2312" w:hAnsi="仿宋_GB2312" w:cs="仿宋_GB2312" w:eastAsia="仿宋_GB2312"/>
                      <w:sz w:val="24"/>
                    </w:rPr>
                    <w:t>玻璃及结构框之间的粘接剂，粘接剂指标为</w:t>
                  </w:r>
                  <w:r>
                    <w:rPr>
                      <w:rFonts w:ascii="仿宋_GB2312" w:hAnsi="仿宋_GB2312" w:cs="仿宋_GB2312" w:eastAsia="仿宋_GB2312"/>
                      <w:sz w:val="24"/>
                    </w:rPr>
                    <w:t xml:space="preserve"> 7500～10000PS，凝固剂指标为 2500～6000PS，熔点大于 150℃。</w:t>
                  </w:r>
                </w:p>
                <w:p>
                  <w:pPr>
                    <w:pStyle w:val="null3"/>
                    <w:ind w:firstLine="482"/>
                    <w:jc w:val="both"/>
                  </w:pPr>
                  <w:r>
                    <w:rPr>
                      <w:rFonts w:ascii="仿宋_GB2312" w:hAnsi="仿宋_GB2312" w:cs="仿宋_GB2312" w:eastAsia="仿宋_GB2312"/>
                      <w:sz w:val="24"/>
                      <w:b/>
                    </w:rPr>
                    <w:t>(二)展柜气密性技术要求</w:t>
                  </w:r>
                </w:p>
                <w:p>
                  <w:pPr>
                    <w:pStyle w:val="null3"/>
                    <w:ind w:firstLine="482"/>
                    <w:jc w:val="both"/>
                  </w:pPr>
                  <w:r>
                    <w:rPr>
                      <w:rFonts w:ascii="仿宋_GB2312" w:hAnsi="仿宋_GB2312" w:cs="仿宋_GB2312" w:eastAsia="仿宋_GB2312"/>
                      <w:sz w:val="24"/>
                      <w:b/>
                    </w:rPr>
                    <w:t>要求：</w:t>
                  </w:r>
                  <w:r>
                    <w:rPr>
                      <w:rFonts w:ascii="仿宋_GB2312" w:hAnsi="仿宋_GB2312" w:cs="仿宋_GB2312" w:eastAsia="仿宋_GB2312"/>
                      <w:sz w:val="24"/>
                    </w:rPr>
                    <w:t>展柜缝隙采用环保密封胶完全密封固定部分，采用特制的硅胶密封条来密封活动部分（如柜门的四周等），以保证展柜的密封性能达到密封展柜的要求：</w:t>
                  </w:r>
                </w:p>
                <w:p>
                  <w:pPr>
                    <w:pStyle w:val="null3"/>
                    <w:ind w:firstLine="480"/>
                    <w:jc w:val="both"/>
                  </w:pPr>
                  <w:r>
                    <w:rPr>
                      <w:rFonts w:ascii="仿宋_GB2312" w:hAnsi="仿宋_GB2312" w:cs="仿宋_GB2312" w:eastAsia="仿宋_GB2312"/>
                      <w:sz w:val="24"/>
                    </w:rPr>
                    <w:t>1、展柜结构具有良好的整体密闭性，涉及展陈空间的构件作密封处理，可做到防虫蛀、防尘；</w:t>
                  </w:r>
                </w:p>
                <w:p>
                  <w:pPr>
                    <w:pStyle w:val="null3"/>
                    <w:ind w:firstLine="480"/>
                    <w:jc w:val="both"/>
                  </w:pPr>
                  <w:r>
                    <w:rPr>
                      <w:rFonts w:ascii="仿宋_GB2312" w:hAnsi="仿宋_GB2312" w:cs="仿宋_GB2312" w:eastAsia="仿宋_GB2312"/>
                      <w:sz w:val="24"/>
                    </w:rPr>
                    <w:t>2、（▲）沿墙展柜</w:t>
                  </w:r>
                  <w:r>
                    <w:rPr>
                      <w:rFonts w:ascii="仿宋_GB2312" w:hAnsi="仿宋_GB2312" w:cs="仿宋_GB2312" w:eastAsia="仿宋_GB2312"/>
                      <w:sz w:val="24"/>
                    </w:rPr>
                    <w:t>柜体气密性要求</w:t>
                  </w:r>
                  <w:r>
                    <w:rPr>
                      <w:rFonts w:ascii="仿宋_GB2312" w:hAnsi="仿宋_GB2312" w:cs="仿宋_GB2312" w:eastAsia="仿宋_GB2312"/>
                      <w:sz w:val="24"/>
                    </w:rPr>
                    <w:t>（</w:t>
                  </w:r>
                  <w:r>
                    <w:rPr>
                      <w:rFonts w:ascii="仿宋_GB2312" w:hAnsi="仿宋_GB2312" w:cs="仿宋_GB2312" w:eastAsia="仿宋_GB2312"/>
                      <w:sz w:val="24"/>
                    </w:rPr>
                    <w:t>换气率</w:t>
                  </w:r>
                  <w:r>
                    <w:rPr>
                      <w:rFonts w:ascii="仿宋_GB2312" w:hAnsi="仿宋_GB2312" w:cs="仿宋_GB2312" w:eastAsia="仿宋_GB2312"/>
                      <w:sz w:val="24"/>
                    </w:rPr>
                    <w:t>）要求</w:t>
                  </w:r>
                  <w:r>
                    <w:rPr>
                      <w:rFonts w:ascii="仿宋_GB2312" w:hAnsi="仿宋_GB2312" w:cs="仿宋_GB2312" w:eastAsia="仿宋_GB2312"/>
                      <w:sz w:val="24"/>
                    </w:rPr>
                    <w:t>≤0.5d</w:t>
                  </w:r>
                  <w:r>
                    <w:rPr>
                      <w:rFonts w:ascii="仿宋_GB2312" w:hAnsi="仿宋_GB2312" w:cs="仿宋_GB2312" w:eastAsia="仿宋_GB2312"/>
                      <w:sz w:val="24"/>
                      <w:vertAlign w:val="superscript"/>
                    </w:rPr>
                    <w:t>-1</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CMA标识的有效检测报告原件扫描件，需提供【全国认证认可信息公共服务平台】（查询网址：http://cx.cnca.cn/)的检测报告查询截图（查询截图须显示网址）。</w:t>
                  </w:r>
                </w:p>
                <w:p>
                  <w:pPr>
                    <w:pStyle w:val="null3"/>
                    <w:ind w:firstLine="480"/>
                    <w:jc w:val="both"/>
                  </w:pPr>
                  <w:r>
                    <w:rPr>
                      <w:rFonts w:ascii="仿宋_GB2312" w:hAnsi="仿宋_GB2312" w:cs="仿宋_GB2312" w:eastAsia="仿宋_GB2312"/>
                      <w:sz w:val="24"/>
                    </w:rPr>
                    <w:t>3、（▲）独立柜</w:t>
                  </w:r>
                  <w:r>
                    <w:rPr>
                      <w:rFonts w:ascii="仿宋_GB2312" w:hAnsi="仿宋_GB2312" w:cs="仿宋_GB2312" w:eastAsia="仿宋_GB2312"/>
                      <w:sz w:val="24"/>
                    </w:rPr>
                    <w:t>气密性要求（换气率）</w:t>
                  </w:r>
                  <w:r>
                    <w:rPr>
                      <w:rFonts w:ascii="仿宋_GB2312" w:hAnsi="仿宋_GB2312" w:cs="仿宋_GB2312" w:eastAsia="仿宋_GB2312"/>
                      <w:sz w:val="24"/>
                    </w:rPr>
                    <w:t>要求</w:t>
                  </w:r>
                  <w:r>
                    <w:rPr>
                      <w:rFonts w:ascii="仿宋_GB2312" w:hAnsi="仿宋_GB2312" w:cs="仿宋_GB2312" w:eastAsia="仿宋_GB2312"/>
                      <w:sz w:val="24"/>
                    </w:rPr>
                    <w:t>≤0.5d</w:t>
                  </w:r>
                  <w:r>
                    <w:rPr>
                      <w:rFonts w:ascii="仿宋_GB2312" w:hAnsi="仿宋_GB2312" w:cs="仿宋_GB2312" w:eastAsia="仿宋_GB2312"/>
                      <w:sz w:val="24"/>
                      <w:vertAlign w:val="superscript"/>
                    </w:rPr>
                    <w:t>-1</w:t>
                  </w:r>
                  <w:r>
                    <w:rPr>
                      <w:rFonts w:ascii="仿宋_GB2312" w:hAnsi="仿宋_GB2312" w:cs="仿宋_GB2312" w:eastAsia="仿宋_GB2312"/>
                      <w:sz w:val="24"/>
                    </w:rPr>
                    <w:t>；提供第三方检测机构出具的</w:t>
                  </w:r>
                  <w:r>
                    <w:rPr>
                      <w:rFonts w:ascii="仿宋_GB2312" w:hAnsi="仿宋_GB2312" w:cs="仿宋_GB2312" w:eastAsia="仿宋_GB2312"/>
                      <w:sz w:val="24"/>
                    </w:rPr>
                    <w:t>CMA 标识的有效检测报告原件扫描件需提供【全国认证认可信息公共服务平台】（查询网址：http://cx.cnca.cn/)的检测报告查询截图（查询截图须显示网址）。</w:t>
                  </w:r>
                </w:p>
                <w:p>
                  <w:pPr>
                    <w:pStyle w:val="null3"/>
                    <w:ind w:firstLine="480"/>
                    <w:jc w:val="both"/>
                  </w:pPr>
                  <w:r>
                    <w:rPr>
                      <w:rFonts w:ascii="仿宋_GB2312" w:hAnsi="仿宋_GB2312" w:cs="仿宋_GB2312" w:eastAsia="仿宋_GB2312"/>
                      <w:sz w:val="24"/>
                    </w:rPr>
                    <w:t>4、（▲）平柜</w:t>
                  </w:r>
                  <w:r>
                    <w:rPr>
                      <w:rFonts w:ascii="仿宋_GB2312" w:hAnsi="仿宋_GB2312" w:cs="仿宋_GB2312" w:eastAsia="仿宋_GB2312"/>
                      <w:sz w:val="24"/>
                    </w:rPr>
                    <w:t>柜体气密性要求（换气率）</w:t>
                  </w:r>
                  <w:r>
                    <w:rPr>
                      <w:rFonts w:ascii="仿宋_GB2312" w:hAnsi="仿宋_GB2312" w:cs="仿宋_GB2312" w:eastAsia="仿宋_GB2312"/>
                      <w:sz w:val="24"/>
                    </w:rPr>
                    <w:t>要求</w:t>
                  </w:r>
                  <w:r>
                    <w:rPr>
                      <w:rFonts w:ascii="仿宋_GB2312" w:hAnsi="仿宋_GB2312" w:cs="仿宋_GB2312" w:eastAsia="仿宋_GB2312"/>
                      <w:sz w:val="24"/>
                    </w:rPr>
                    <w:t>≤0.5d</w:t>
                  </w:r>
                  <w:r>
                    <w:rPr>
                      <w:rFonts w:ascii="仿宋_GB2312" w:hAnsi="仿宋_GB2312" w:cs="仿宋_GB2312" w:eastAsia="仿宋_GB2312"/>
                      <w:sz w:val="24"/>
                      <w:vertAlign w:val="superscript"/>
                    </w:rPr>
                    <w:t>-1</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 标识的有效检测报告原件扫描件，需提供【全国认证认可信息公共服务平台】（查询网址：http://cx.cnca.cn/)的检测报告查询截图（查询截图须显示网址）。</w:t>
                  </w:r>
                </w:p>
                <w:p>
                  <w:pPr>
                    <w:pStyle w:val="null3"/>
                    <w:ind w:firstLine="480"/>
                    <w:jc w:val="both"/>
                  </w:pPr>
                  <w:r>
                    <w:rPr>
                      <w:rFonts w:ascii="仿宋_GB2312" w:hAnsi="仿宋_GB2312" w:cs="仿宋_GB2312" w:eastAsia="仿宋_GB2312"/>
                      <w:sz w:val="24"/>
                    </w:rPr>
                    <w:t>5、展柜所使用的密封胶应符合GB 16776-2005要求，要求下垂度：垂直放置≤3mm，表干时间：≤3h，挤出性：≤10s，拉伸粘接强度(浸水后)：≥0.45MPa，热失重：≤10%。</w:t>
                  </w:r>
                </w:p>
                <w:p>
                  <w:pPr>
                    <w:pStyle w:val="null3"/>
                    <w:ind w:firstLine="482"/>
                    <w:jc w:val="both"/>
                  </w:pPr>
                  <w:r>
                    <w:rPr>
                      <w:rFonts w:ascii="仿宋_GB2312" w:hAnsi="仿宋_GB2312" w:cs="仿宋_GB2312" w:eastAsia="仿宋_GB2312"/>
                      <w:sz w:val="24"/>
                      <w:b/>
                    </w:rPr>
                    <w:t>密封工艺：</w:t>
                  </w:r>
                </w:p>
                <w:p>
                  <w:pPr>
                    <w:pStyle w:val="null3"/>
                    <w:ind w:firstLine="480"/>
                    <w:jc w:val="both"/>
                  </w:pPr>
                  <w:r>
                    <w:rPr>
                      <w:rFonts w:ascii="仿宋_GB2312" w:hAnsi="仿宋_GB2312" w:cs="仿宋_GB2312" w:eastAsia="仿宋_GB2312"/>
                      <w:sz w:val="24"/>
                    </w:rPr>
                    <w:t>玻璃之间采用</w:t>
                  </w:r>
                  <w:r>
                    <w:rPr>
                      <w:rFonts w:ascii="仿宋_GB2312" w:hAnsi="仿宋_GB2312" w:cs="仿宋_GB2312" w:eastAsia="仿宋_GB2312"/>
                      <w:sz w:val="24"/>
                    </w:rPr>
                    <w:t>45°密封结构施工工艺，相邻玻璃间用无影胶密封；</w:t>
                  </w:r>
                </w:p>
                <w:p>
                  <w:pPr>
                    <w:pStyle w:val="null3"/>
                    <w:ind w:firstLine="480"/>
                    <w:jc w:val="both"/>
                  </w:pPr>
                  <w:r>
                    <w:rPr>
                      <w:rFonts w:ascii="仿宋_GB2312" w:hAnsi="仿宋_GB2312" w:cs="仿宋_GB2312" w:eastAsia="仿宋_GB2312"/>
                      <w:sz w:val="24"/>
                    </w:rPr>
                    <w:t>展柜正面玻璃由于需要开启，使用密封胶条进行密封</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展柜所使用密封胶均为环保密封胶条，拉伸强度不小于</w:t>
                  </w:r>
                  <w:r>
                    <w:rPr>
                      <w:rFonts w:ascii="仿宋_GB2312" w:hAnsi="仿宋_GB2312" w:cs="仿宋_GB2312" w:eastAsia="仿宋_GB2312"/>
                      <w:sz w:val="24"/>
                    </w:rPr>
                    <w:t>7.0Mpa。断裂伸长率不小于 300%。撕裂强度不小于 15KN/M。永久变形率不大于8%。硬度 HA为60±5。使用寿命原则上不低于两年；密封胶采用双组分、中性固化结构胶，具有耐臭氧、耐紫外线等优越的气候性能，耐高低温可在-50℃~+100℃,具良好的特强粘接力和弹性。</w:t>
                  </w:r>
                </w:p>
                <w:p>
                  <w:pPr>
                    <w:pStyle w:val="null3"/>
                    <w:ind w:firstLine="482"/>
                    <w:jc w:val="both"/>
                  </w:pPr>
                  <w:r>
                    <w:rPr>
                      <w:rFonts w:ascii="仿宋_GB2312" w:hAnsi="仿宋_GB2312" w:cs="仿宋_GB2312" w:eastAsia="仿宋_GB2312"/>
                      <w:sz w:val="24"/>
                      <w:b/>
                    </w:rPr>
                    <w:t>(三)展柜灯光改造技术要求</w:t>
                  </w:r>
                </w:p>
                <w:p>
                  <w:pPr>
                    <w:pStyle w:val="null3"/>
                    <w:ind w:firstLine="480"/>
                    <w:jc w:val="both"/>
                  </w:pPr>
                  <w:r>
                    <w:rPr>
                      <w:rFonts w:ascii="仿宋_GB2312" w:hAnsi="仿宋_GB2312" w:cs="仿宋_GB2312" w:eastAsia="仿宋_GB2312"/>
                      <w:sz w:val="24"/>
                    </w:rPr>
                    <w:t>1）所有展柜采用 LED 照明系统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2）色温恒定3000k或者4000k（按照需求进行选择），照度可调节。</w:t>
                  </w:r>
                  <w:r>
                    <w:rPr>
                      <w:rFonts w:ascii="仿宋_GB2312" w:hAnsi="仿宋_GB2312" w:cs="仿宋_GB2312" w:eastAsia="仿宋_GB2312"/>
                      <w:sz w:val="24"/>
                      <w:b/>
                    </w:rPr>
                    <w:t>照度在</w:t>
                  </w:r>
                  <w:r>
                    <w:rPr>
                      <w:rFonts w:ascii="仿宋_GB2312" w:hAnsi="仿宋_GB2312" w:cs="仿宋_GB2312" w:eastAsia="仿宋_GB2312"/>
                      <w:sz w:val="24"/>
                      <w:b/>
                    </w:rPr>
                    <w:t>≤400lux</w:t>
                  </w:r>
                  <w:r>
                    <w:rPr>
                      <w:rFonts w:ascii="仿宋_GB2312" w:hAnsi="仿宋_GB2312" w:cs="仿宋_GB2312" w:eastAsia="仿宋_GB2312"/>
                      <w:sz w:val="21"/>
                    </w:rPr>
                    <w:t xml:space="preserve"> </w:t>
                  </w:r>
                  <w:r>
                    <w:rPr>
                      <w:rFonts w:ascii="仿宋_GB2312" w:hAnsi="仿宋_GB2312" w:cs="仿宋_GB2312" w:eastAsia="仿宋_GB2312"/>
                      <w:sz w:val="24"/>
                      <w:b/>
                    </w:rPr>
                    <w:t>范围内可调，可整组或分段调节</w:t>
                  </w:r>
                  <w:r>
                    <w:rPr>
                      <w:rFonts w:ascii="仿宋_GB2312" w:hAnsi="仿宋_GB2312" w:cs="仿宋_GB2312" w:eastAsia="仿宋_GB2312"/>
                      <w:sz w:val="24"/>
                    </w:rPr>
                    <w:t>（根据展藏文物材质及展示效果需要进行现场调试）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3）灯头类型为均匀照明，展柜应在保证文物安全及展示效果前提下尽量隐藏灯具；灯头可旋转照射角度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4）灯具与展品陈列区相隔离，调节、维修更换无需开启展柜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5）照明灯具对展品的彩色重现，显色性</w:t>
                  </w:r>
                  <w:r>
                    <w:rPr>
                      <w:rFonts w:ascii="仿宋_GB2312" w:hAnsi="仿宋_GB2312" w:cs="仿宋_GB2312" w:eastAsia="仿宋_GB2312"/>
                      <w:sz w:val="24"/>
                    </w:rPr>
                    <w:t>≥</w:t>
                  </w:r>
                  <w:r>
                    <w:rPr>
                      <w:rFonts w:ascii="仿宋_GB2312" w:hAnsi="仿宋_GB2312" w:cs="仿宋_GB2312" w:eastAsia="仿宋_GB2312"/>
                      <w:sz w:val="24"/>
                    </w:rPr>
                    <w:t>92%。</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▲）展柜灯光控制系统应能对展柜内所有灯光进行实时控制和监测，符合《信息安全等级保护管理办法》二级测评要求。(需提供系统软件符合《信息安全等级保护管理办法》二级测评要求的相关技术证明材料。)</w:t>
                  </w:r>
                </w:p>
                <w:p>
                  <w:pPr>
                    <w:pStyle w:val="null3"/>
                    <w:ind w:firstLine="482"/>
                    <w:jc w:val="both"/>
                  </w:pPr>
                  <w:r>
                    <w:rPr>
                      <w:rFonts w:ascii="仿宋_GB2312" w:hAnsi="仿宋_GB2312" w:cs="仿宋_GB2312" w:eastAsia="仿宋_GB2312"/>
                      <w:sz w:val="24"/>
                      <w:b/>
                    </w:rPr>
                    <w:t>（四）展柜结构要求</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展柜柜体改造技术要求</w:t>
                  </w:r>
                </w:p>
                <w:p>
                  <w:pPr>
                    <w:pStyle w:val="null3"/>
                    <w:ind w:firstLine="480"/>
                    <w:jc w:val="both"/>
                  </w:pPr>
                  <w:r>
                    <w:rPr>
                      <w:rFonts w:ascii="仿宋_GB2312" w:hAnsi="仿宋_GB2312" w:cs="仿宋_GB2312" w:eastAsia="仿宋_GB2312"/>
                      <w:sz w:val="24"/>
                    </w:rPr>
                    <w:t>展柜结构</w:t>
                  </w:r>
                  <w:r>
                    <w:rPr>
                      <w:rFonts w:ascii="仿宋_GB2312" w:hAnsi="仿宋_GB2312" w:cs="仿宋_GB2312" w:eastAsia="仿宋_GB2312"/>
                      <w:sz w:val="24"/>
                    </w:rPr>
                    <w:t>：</w:t>
                  </w:r>
                  <w:r>
                    <w:rPr>
                      <w:rFonts w:ascii="仿宋_GB2312" w:hAnsi="仿宋_GB2312" w:cs="仿宋_GB2312" w:eastAsia="仿宋_GB2312"/>
                      <w:sz w:val="24"/>
                    </w:rPr>
                    <w:t>平</w:t>
                  </w:r>
                  <w:r>
                    <w:rPr>
                      <w:rFonts w:ascii="仿宋_GB2312" w:hAnsi="仿宋_GB2312" w:cs="仿宋_GB2312" w:eastAsia="仿宋_GB2312"/>
                      <w:sz w:val="24"/>
                    </w:rPr>
                    <w:t>柜由展示区、下箱两部分组成；独立柜</w:t>
                  </w:r>
                  <w:r>
                    <w:rPr>
                      <w:rFonts w:ascii="仿宋_GB2312" w:hAnsi="仿宋_GB2312" w:cs="仿宋_GB2312" w:eastAsia="仿宋_GB2312"/>
                      <w:sz w:val="24"/>
                    </w:rPr>
                    <w:t>和中心柜</w:t>
                  </w:r>
                  <w:r>
                    <w:rPr>
                      <w:rFonts w:ascii="仿宋_GB2312" w:hAnsi="仿宋_GB2312" w:cs="仿宋_GB2312" w:eastAsia="仿宋_GB2312"/>
                      <w:sz w:val="24"/>
                    </w:rPr>
                    <w:t>由上灯箱、展示区、下箱三部分组成；沿墙柜由上灯箱、展示区、下箱三部分组成；龛柜由展示区组成；</w:t>
                  </w:r>
                </w:p>
                <w:p>
                  <w:pPr>
                    <w:pStyle w:val="null3"/>
                    <w:ind w:firstLine="480"/>
                    <w:jc w:val="both"/>
                  </w:pPr>
                  <w:r>
                    <w:rPr>
                      <w:rFonts w:ascii="仿宋_GB2312" w:hAnsi="仿宋_GB2312" w:cs="仿宋_GB2312" w:eastAsia="仿宋_GB2312"/>
                      <w:sz w:val="24"/>
                    </w:rPr>
                    <w:t>下底座为整个展柜的支撑，由方钢管阻焊而成，每台展柜底板承载能力大于</w:t>
                  </w:r>
                  <w:r>
                    <w:rPr>
                      <w:rFonts w:ascii="仿宋_GB2312" w:hAnsi="仿宋_GB2312" w:cs="仿宋_GB2312" w:eastAsia="仿宋_GB2312"/>
                      <w:sz w:val="24"/>
                    </w:rPr>
                    <w:t xml:space="preserve"> 500kg，另外下底座也为恒湿设备的放置提供了空间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柜体下部安装脚轮，脚轮安装在下底座底部，负载能力单支不小于</w:t>
                  </w:r>
                  <w:r>
                    <w:rPr>
                      <w:rFonts w:ascii="仿宋_GB2312" w:hAnsi="仿宋_GB2312" w:cs="仿宋_GB2312" w:eastAsia="仿宋_GB2312"/>
                      <w:sz w:val="24"/>
                    </w:rPr>
                    <w:t xml:space="preserve"> 300K</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柜体下部安装支脚，作为柜体支撑并可以调整柜体水平，支脚材质为不锈钢</w:t>
                  </w:r>
                  <w:r>
                    <w:rPr>
                      <w:rFonts w:ascii="仿宋_GB2312" w:hAnsi="仿宋_GB2312" w:cs="仿宋_GB2312" w:eastAsia="仿宋_GB2312"/>
                      <w:sz w:val="24"/>
                    </w:rPr>
                    <w:t>（</w:t>
                  </w:r>
                  <w:r>
                    <w:rPr>
                      <w:rFonts w:ascii="仿宋_GB2312" w:hAnsi="仿宋_GB2312" w:cs="仿宋_GB2312" w:eastAsia="仿宋_GB2312"/>
                      <w:sz w:val="24"/>
                    </w:rPr>
                    <w:t>304），每个支脚承载不小于 1000Kg。</w:t>
                  </w:r>
                </w:p>
                <w:p>
                  <w:pPr>
                    <w:pStyle w:val="null3"/>
                    <w:ind w:firstLine="482"/>
                    <w:jc w:val="both"/>
                  </w:pPr>
                  <w:r>
                    <w:rPr>
                      <w:rFonts w:ascii="仿宋_GB2312" w:hAnsi="仿宋_GB2312" w:cs="仿宋_GB2312" w:eastAsia="仿宋_GB2312"/>
                      <w:sz w:val="24"/>
                      <w:b/>
                    </w:rPr>
                    <w:t>1）柜体框架</w:t>
                  </w:r>
                </w:p>
                <w:p>
                  <w:pPr>
                    <w:pStyle w:val="null3"/>
                    <w:ind w:firstLine="480"/>
                    <w:jc w:val="both"/>
                  </w:pPr>
                  <w:r>
                    <w:rPr>
                      <w:rFonts w:ascii="仿宋_GB2312" w:hAnsi="仿宋_GB2312" w:cs="仿宋_GB2312" w:eastAsia="仿宋_GB2312"/>
                      <w:sz w:val="24"/>
                    </w:rPr>
                    <w:t>展示柜整体框架采用不低于</w:t>
                  </w:r>
                  <w:r>
                    <w:rPr>
                      <w:rFonts w:ascii="仿宋_GB2312" w:hAnsi="仿宋_GB2312" w:cs="仿宋_GB2312" w:eastAsia="仿宋_GB2312"/>
                      <w:sz w:val="24"/>
                    </w:rPr>
                    <w:t>40*40*3.0mm、100*50*3mm、50*50*3mm 优质冷拔钢管型材经切割、钝化、调直、表校、胎具校正后采用气体保护焊焊接（焊口无氧化现象）；防锈处理后采用静电氟碳喷涂工艺</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承重：</w:t>
                  </w:r>
                  <w:r>
                    <w:rPr>
                      <w:rFonts w:ascii="仿宋_GB2312" w:hAnsi="仿宋_GB2312" w:cs="仿宋_GB2312" w:eastAsia="仿宋_GB2312"/>
                      <w:sz w:val="24"/>
                    </w:rPr>
                    <w:t>每台展柜底板承载能力大于</w:t>
                  </w:r>
                  <w:r>
                    <w:rPr>
                      <w:rFonts w:ascii="仿宋_GB2312" w:hAnsi="仿宋_GB2312" w:cs="仿宋_GB2312" w:eastAsia="仿宋_GB2312"/>
                      <w:sz w:val="24"/>
                    </w:rPr>
                    <w:t xml:space="preserve"> 500kg</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质量标准：</w:t>
                  </w:r>
                  <w:r>
                    <w:rPr>
                      <w:rFonts w:ascii="仿宋_GB2312" w:hAnsi="仿宋_GB2312" w:cs="仿宋_GB2312" w:eastAsia="仿宋_GB2312"/>
                      <w:sz w:val="24"/>
                    </w:rPr>
                    <w:t xml:space="preserve"> </w:t>
                  </w:r>
                  <w:r>
                    <w:rPr>
                      <w:rFonts w:ascii="仿宋_GB2312" w:hAnsi="仿宋_GB2312" w:cs="仿宋_GB2312" w:eastAsia="仿宋_GB2312"/>
                      <w:sz w:val="24"/>
                    </w:rPr>
                    <w:t>展柜根据设计规格制作。</w:t>
                  </w:r>
                </w:p>
                <w:p>
                  <w:pPr>
                    <w:pStyle w:val="null3"/>
                    <w:ind w:firstLine="482"/>
                    <w:jc w:val="both"/>
                  </w:pPr>
                  <w:r>
                    <w:rPr>
                      <w:rFonts w:ascii="仿宋_GB2312" w:hAnsi="仿宋_GB2312" w:cs="仿宋_GB2312" w:eastAsia="仿宋_GB2312"/>
                      <w:sz w:val="24"/>
                      <w:b/>
                    </w:rPr>
                    <w:t>2）展柜结构用铝型材</w:t>
                  </w:r>
                </w:p>
                <w:p>
                  <w:pPr>
                    <w:pStyle w:val="null3"/>
                    <w:ind w:firstLine="482"/>
                    <w:jc w:val="left"/>
                  </w:pPr>
                  <w:r>
                    <w:rPr>
                      <w:rFonts w:ascii="仿宋_GB2312" w:hAnsi="仿宋_GB2312" w:cs="仿宋_GB2312" w:eastAsia="仿宋_GB2312"/>
                      <w:sz w:val="24"/>
                      <w:b/>
                    </w:rPr>
                    <w:t>专用铝型材工艺：</w:t>
                  </w:r>
                  <w:r>
                    <w:rPr>
                      <w:rFonts w:ascii="仿宋_GB2312" w:hAnsi="仿宋_GB2312" w:cs="仿宋_GB2312" w:eastAsia="仿宋_GB2312"/>
                      <w:sz w:val="24"/>
                    </w:rPr>
                    <w:t>展柜使用型材与玻璃连接部分的结构符合高性能展柜的要求，采用优质铝合金，挤压成型，高性能牌号的铝合金型材。</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▲）展柜铝材要求：</w:t>
                  </w:r>
                  <w:r>
                    <w:rPr>
                      <w:rFonts w:ascii="仿宋_GB2312" w:hAnsi="仿宋_GB2312" w:cs="仿宋_GB2312" w:eastAsia="仿宋_GB2312"/>
                      <w:sz w:val="24"/>
                    </w:rPr>
                    <w:t>展柜所使用的铝型材应满足</w:t>
                  </w:r>
                  <w:r>
                    <w:rPr>
                      <w:rFonts w:ascii="仿宋_GB2312" w:hAnsi="仿宋_GB2312" w:cs="仿宋_GB2312" w:eastAsia="仿宋_GB2312"/>
                      <w:sz w:val="24"/>
                    </w:rPr>
                    <w:t>GB/T 5237.1-2017要求，要求抗拉强度≥160N/mm</w:t>
                  </w:r>
                  <w:r>
                    <w:rPr>
                      <w:rFonts w:ascii="仿宋_GB2312" w:hAnsi="仿宋_GB2312" w:cs="仿宋_GB2312" w:eastAsia="仿宋_GB2312"/>
                      <w:sz w:val="24"/>
                      <w:vertAlign w:val="superscript"/>
                    </w:rPr>
                    <w:t>2</w:t>
                  </w:r>
                  <w:r>
                    <w:rPr>
                      <w:rFonts w:ascii="仿宋_GB2312" w:hAnsi="仿宋_GB2312" w:cs="仿宋_GB2312" w:eastAsia="仿宋_GB2312"/>
                      <w:sz w:val="24"/>
                    </w:rPr>
                    <w:t>，断后伸长率</w:t>
                  </w:r>
                  <w:r>
                    <w:rPr>
                      <w:rFonts w:ascii="仿宋_GB2312" w:hAnsi="仿宋_GB2312" w:cs="仿宋_GB2312" w:eastAsia="仿宋_GB2312"/>
                      <w:sz w:val="24"/>
                    </w:rPr>
                    <w:t>≥8%，维氏硬度≥58HV，韦氏硬度≥8HW，提供第三方专业检测机构出具的CMA标识的有效检测报告，需提供【全国认证认可信息公共服务平台】（查询网址：http://cx.cnca.cn/)的检测报告查询截图（查询截图须显示网址）。</w:t>
                  </w:r>
                </w:p>
                <w:p>
                  <w:pPr>
                    <w:pStyle w:val="null3"/>
                    <w:ind w:firstLine="482"/>
                    <w:jc w:val="both"/>
                  </w:pPr>
                  <w:r>
                    <w:rPr>
                      <w:rFonts w:ascii="仿宋_GB2312" w:hAnsi="仿宋_GB2312" w:cs="仿宋_GB2312" w:eastAsia="仿宋_GB2312"/>
                      <w:sz w:val="24"/>
                      <w:b/>
                    </w:rPr>
                    <w:t>3）展柜箱体饰面及壁板用钢板</w:t>
                  </w:r>
                </w:p>
                <w:p>
                  <w:pPr>
                    <w:pStyle w:val="null3"/>
                    <w:ind w:firstLine="480"/>
                    <w:jc w:val="both"/>
                  </w:pPr>
                  <w:r>
                    <w:rPr>
                      <w:rFonts w:ascii="仿宋_GB2312" w:hAnsi="仿宋_GB2312" w:cs="仿宋_GB2312" w:eastAsia="仿宋_GB2312"/>
                      <w:sz w:val="24"/>
                    </w:rPr>
                    <w:t>1、展柜箱体不同位置采用不同厚度的优质冷轧钢板：</w:t>
                  </w:r>
                </w:p>
                <w:p>
                  <w:pPr>
                    <w:pStyle w:val="null3"/>
                    <w:ind w:firstLine="480"/>
                    <w:jc w:val="both"/>
                  </w:pPr>
                  <w:r>
                    <w:rPr>
                      <w:rFonts w:ascii="仿宋_GB2312" w:hAnsi="仿宋_GB2312" w:cs="仿宋_GB2312" w:eastAsia="仿宋_GB2312"/>
                      <w:sz w:val="24"/>
                    </w:rPr>
                    <w:t>2、展柜内采用厚度≥1.2mm的冷轧钢板，展柜箱体的外饰面金属板材，采用厚度2mm及以上的冷轧钢板，符合金属板材的平整度要求，无划伤、开裂或明显变形，外体表面涂层色泽与展厅风格相融合，色泽一致，未出现明显色差，表面装饰涂层无脱落，无橘皮，无褶皱。</w:t>
                  </w:r>
                </w:p>
                <w:p>
                  <w:pPr>
                    <w:pStyle w:val="null3"/>
                    <w:ind w:firstLine="480"/>
                    <w:jc w:val="both"/>
                  </w:pPr>
                  <w:r>
                    <w:rPr>
                      <w:rFonts w:ascii="仿宋_GB2312" w:hAnsi="仿宋_GB2312" w:cs="仿宋_GB2312" w:eastAsia="仿宋_GB2312"/>
                      <w:sz w:val="24"/>
                    </w:rPr>
                    <w:t>3、展柜外箱体及检修门采用优质冷轧钢板，符合GB/T 11253—2019《碳素结构钢冷轧钢板及钢带》的规定，力学性能不低于Q235牌号。</w:t>
                  </w:r>
                </w:p>
                <w:p>
                  <w:pPr>
                    <w:pStyle w:val="null3"/>
                    <w:ind w:firstLine="480"/>
                    <w:jc w:val="both"/>
                  </w:pPr>
                  <w:r>
                    <w:rPr>
                      <w:rFonts w:ascii="仿宋_GB2312" w:hAnsi="仿宋_GB2312" w:cs="仿宋_GB2312" w:eastAsia="仿宋_GB2312"/>
                      <w:sz w:val="24"/>
                    </w:rPr>
                    <w:t>4、展柜密封板采用厚度不低于1mm的优质镀锌钢板，满足抗拉强度＞270Mpa、断后伸长率≥22%，材料符合GB/T 2518—2019《连续热镀锌和锌合金镀层钢板及钢带》的规定。</w:t>
                  </w:r>
                </w:p>
                <w:p>
                  <w:pPr>
                    <w:pStyle w:val="null3"/>
                    <w:ind w:firstLine="480"/>
                    <w:jc w:val="both"/>
                  </w:pPr>
                  <w:r>
                    <w:rPr>
                      <w:rFonts w:ascii="仿宋_GB2312" w:hAnsi="仿宋_GB2312" w:cs="仿宋_GB2312" w:eastAsia="仿宋_GB2312"/>
                      <w:sz w:val="24"/>
                    </w:rPr>
                    <w:t>展柜后背板采用优质钢材，进行防潮防锈处理。</w:t>
                  </w:r>
                </w:p>
                <w:p>
                  <w:pPr>
                    <w:pStyle w:val="null3"/>
                    <w:ind w:firstLine="480"/>
                    <w:jc w:val="both"/>
                  </w:pPr>
                  <w:r>
                    <w:rPr>
                      <w:rFonts w:ascii="仿宋_GB2312" w:hAnsi="仿宋_GB2312" w:cs="仿宋_GB2312" w:eastAsia="仿宋_GB2312"/>
                      <w:sz w:val="24"/>
                    </w:rPr>
                    <w:t>5、（▲）展柜所使用的饰面钢板应满足GB/T 13237-2013要求，要求抗拉强度位于(335～470)N/mm</w:t>
                  </w:r>
                  <w:r>
                    <w:rPr>
                      <w:rFonts w:ascii="仿宋_GB2312" w:hAnsi="仿宋_GB2312" w:cs="仿宋_GB2312" w:eastAsia="仿宋_GB2312"/>
                      <w:sz w:val="24"/>
                      <w:vertAlign w:val="superscript"/>
                    </w:rPr>
                    <w:t>2</w:t>
                  </w:r>
                  <w:r>
                    <w:rPr>
                      <w:rFonts w:ascii="仿宋_GB2312" w:hAnsi="仿宋_GB2312" w:cs="仿宋_GB2312" w:eastAsia="仿宋_GB2312"/>
                      <w:sz w:val="24"/>
                    </w:rPr>
                    <w:t>范围内，断后伸长率</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弯曲试验后，试样弯曲外表面无目视可见的裂纹、断裂或起层。提供国家认可的第三方专业检测机构出具的CMA标识的有效检测报告原件扫描件，需提供【全国认证认可信息公共服务平台】（查询网址：http://cx.cnca.cn/)的检测报告查询截图（查询截图须显示网址）。</w:t>
                  </w:r>
                </w:p>
                <w:p>
                  <w:pPr>
                    <w:pStyle w:val="null3"/>
                    <w:ind w:firstLine="480"/>
                    <w:jc w:val="both"/>
                  </w:pPr>
                  <w:r>
                    <w:rPr>
                      <w:rFonts w:ascii="仿宋_GB2312" w:hAnsi="仿宋_GB2312" w:cs="仿宋_GB2312" w:eastAsia="仿宋_GB2312"/>
                      <w:sz w:val="24"/>
                    </w:rPr>
                    <w:t>6、展柜焊接要求：</w:t>
                  </w:r>
                  <w:r>
                    <w:rPr>
                      <w:rFonts w:ascii="仿宋_GB2312" w:hAnsi="仿宋_GB2312" w:cs="仿宋_GB2312" w:eastAsia="仿宋_GB2312"/>
                      <w:sz w:val="24"/>
                    </w:rPr>
                    <w:t>采用</w:t>
                  </w:r>
                  <w:r>
                    <w:rPr>
                      <w:rFonts w:ascii="仿宋_GB2312" w:hAnsi="仿宋_GB2312" w:cs="仿宋_GB2312" w:eastAsia="仿宋_GB2312"/>
                      <w:sz w:val="24"/>
                    </w:rPr>
                    <w:t>δ3.0mm、2.0 mm 、1.5 mm优质冷轧钢板，经剪切、开槽、冲孔、去角、折弯等专业设备成型后，与龙骨连接采用气 体保护焊焊接，采用静电氟碳喷涂工艺，柜体结构水平及垂直度±≤3mm。</w:t>
                  </w:r>
                </w:p>
                <w:p>
                  <w:pPr>
                    <w:pStyle w:val="null3"/>
                    <w:jc w:val="both"/>
                  </w:pPr>
                  <w:r>
                    <w:rPr>
                      <w:rFonts w:ascii="仿宋_GB2312" w:hAnsi="仿宋_GB2312" w:cs="仿宋_GB2312" w:eastAsia="仿宋_GB2312"/>
                      <w:sz w:val="24"/>
                      <w:b/>
                    </w:rPr>
                    <w:t>2、展柜板材要求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1）（▲）展柜板材阻燃性能符合GB 8624-2012的要求，燃烧性能分级达到B1级，提供第三方专业检测机构出具的CMA 标识的有效检测报告原件扫描件，需提供【全国认证认可信息公共服务平台】（查询网址：http://cx.cnca.cn/)的检测报告查询截图（查询截图须显示网址）。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2）（▲）展柜所使用的板材应满足GB/T 11718-2021要求，要求静曲强度≥24.0MPa，弹性模量≥2300MPa，吸水厚度膨胀率≤12.0%，提供第三方专业检测机构出具的CMA标识的有效检测报告原件扫描件，需提供【全国认证认可信息公共服务平台】（查询网址：http://cx.cnca.cn/)的检测报告查询截图（查询截图须显示网址）。</w:t>
                  </w:r>
                </w:p>
                <w:p>
                  <w:pPr>
                    <w:pStyle w:val="null3"/>
                    <w:jc w:val="both"/>
                  </w:pPr>
                  <w:r>
                    <w:rPr>
                      <w:rFonts w:ascii="仿宋_GB2312" w:hAnsi="仿宋_GB2312" w:cs="仿宋_GB2312" w:eastAsia="仿宋_GB2312"/>
                      <w:sz w:val="24"/>
                      <w:b/>
                    </w:rPr>
                    <w:t>3、（▲）展柜织物要求：</w:t>
                  </w:r>
                </w:p>
                <w:p>
                  <w:pPr>
                    <w:pStyle w:val="null3"/>
                    <w:ind w:firstLine="480"/>
                    <w:jc w:val="both"/>
                  </w:pPr>
                  <w:r>
                    <w:rPr>
                      <w:rFonts w:ascii="仿宋_GB2312" w:hAnsi="仿宋_GB2312" w:cs="仿宋_GB2312" w:eastAsia="仿宋_GB2312"/>
                      <w:sz w:val="24"/>
                    </w:rPr>
                    <w:t>展柜内部所使用的布料燃烧性能符合</w:t>
                  </w:r>
                  <w:r>
                    <w:rPr>
                      <w:rFonts w:ascii="仿宋_GB2312" w:hAnsi="仿宋_GB2312" w:cs="仿宋_GB2312" w:eastAsia="仿宋_GB2312"/>
                      <w:sz w:val="24"/>
                    </w:rPr>
                    <w:t>GB 8624-2012中B1级别要求；释放的甲醛含量按GB/T2912.2-2009 标准检测应不高于20 mg/kg，提供第三方专业检测机构出具的CMA 标识的有效检测报告原件扫描件，需提供【全国认证认可信息公共服务平台】（查询网址：http://cx.cnca.cn/)的检测报告查询截图（查询截图须显示网址）。</w:t>
                  </w:r>
                </w:p>
                <w:p>
                  <w:pPr>
                    <w:pStyle w:val="null3"/>
                    <w:jc w:val="both"/>
                  </w:pPr>
                  <w:r>
                    <w:rPr>
                      <w:rFonts w:ascii="仿宋_GB2312" w:hAnsi="仿宋_GB2312" w:cs="仿宋_GB2312" w:eastAsia="仿宋_GB2312"/>
                      <w:sz w:val="24"/>
                      <w:b/>
                    </w:rPr>
                    <w:t>4、展柜内空气质量要求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1）在馆藏文物展示密封环境中使用的各种材料，所散发的对文物有潜在危害有害物质或污染气体应严格控制。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2）（▲）沿墙展柜柜内甲醛含量≤0.05mg/m³、苯含量≤0.05mg/m³、TVOC含量≤0.5mg/m³。提供第三方检测机构出具的 CMA 标识的有效检测报告原件扫描件，需提供国家市场监督管理总局【全国认证认可信息公共服务平台】（查询网址：http://cx.cnca.cn/)的检测报告查询截图（查询截图须显示网址）。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3）（▲）独立柜内甲醛含量≤0.05mg/m³、苯含量≤0.05mg/m³、TVOC含量≤0.5mg/m³。提供第三方检测机构出具CMA 标识的有效检测报告原件扫描件，需提供国家市场监督管理总局【全国认证认可信息公共服务平台】（查询网址：http://cx.cnca.cn/)的检测报告查询截图（查询截图须显示网址）。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4）（▲）平柜柜内甲醛含量≤0.05mg/m³、苯含量≤0.05mg/m³、TVOC含量≤0.5mg/m³。提供第三方检测机构出具的封面具有 CMA 标识的有效检测报告原件扫描件，需提供国家市场监督管理总局【全国认证认可信息公共服务平台】（查询网址：http://cx.cnca.cn/)的检测报告查询截图（查询截图须显示网址）。</w:t>
                  </w:r>
                </w:p>
                <w:p>
                  <w:pPr>
                    <w:pStyle w:val="null3"/>
                    <w:jc w:val="both"/>
                  </w:pPr>
                  <w:r>
                    <w:rPr>
                      <w:rFonts w:ascii="仿宋_GB2312" w:hAnsi="仿宋_GB2312" w:cs="仿宋_GB2312" w:eastAsia="仿宋_GB2312"/>
                      <w:sz w:val="24"/>
                      <w:b/>
                    </w:rPr>
                    <w:t>5、展柜开启方式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1）平柜开启方式：电动掀起式开启；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2）独立柜和中心柜开启方式：电动推出手动平移式开启；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3）沿墙柜开启方式：电动推出手动平移式开启；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4）龛柜开启方式启：气动掀起式开启；</w:t>
                  </w:r>
                </w:p>
                <w:p>
                  <w:pPr>
                    <w:pStyle w:val="null3"/>
                    <w:jc w:val="left"/>
                  </w:pPr>
                  <w:r>
                    <w:rPr>
                      <w:rFonts w:ascii="仿宋_GB2312" w:hAnsi="仿宋_GB2312" w:cs="仿宋_GB2312" w:eastAsia="仿宋_GB2312"/>
                      <w:sz w:val="24"/>
                      <w:b/>
                    </w:rPr>
                    <w:t>6、展柜锁具要求：</w:t>
                  </w:r>
                </w:p>
                <w:p>
                  <w:pPr>
                    <w:pStyle w:val="null3"/>
                    <w:ind w:firstLine="480"/>
                    <w:jc w:val="both"/>
                  </w:pPr>
                  <w:r>
                    <w:rPr>
                      <w:rFonts w:ascii="仿宋_GB2312" w:hAnsi="仿宋_GB2312" w:cs="仿宋_GB2312" w:eastAsia="仿宋_GB2312"/>
                      <w:sz w:val="24"/>
                    </w:rPr>
                    <w:t>使用博物馆专用锁具，锁体及钥匙的材料为超硬度的耐磨、防锈材料，钥匙的编号可根据要求分组管理、编制，防盗性能达到国家相关标准。一柜一锁，钥匙互不通开；</w:t>
                  </w:r>
                </w:p>
                <w:p>
                  <w:pPr>
                    <w:pStyle w:val="null3"/>
                    <w:jc w:val="both"/>
                  </w:pPr>
                  <w:r>
                    <w:rPr>
                      <w:rFonts w:ascii="仿宋_GB2312" w:hAnsi="仿宋_GB2312" w:cs="仿宋_GB2312" w:eastAsia="仿宋_GB2312"/>
                      <w:sz w:val="24"/>
                      <w:b/>
                    </w:rPr>
                    <w:t>7</w:t>
                  </w:r>
                  <w:r>
                    <w:rPr>
                      <w:rFonts w:ascii="仿宋_GB2312" w:hAnsi="仿宋_GB2312" w:cs="仿宋_GB2312" w:eastAsia="仿宋_GB2312"/>
                      <w:sz w:val="24"/>
                      <w:b/>
                    </w:rPr>
                    <w:t>、展柜维护管理性能要求</w:t>
                  </w:r>
                </w:p>
                <w:p>
                  <w:pPr>
                    <w:pStyle w:val="null3"/>
                    <w:ind w:firstLine="480"/>
                    <w:jc w:val="both"/>
                  </w:pPr>
                  <w:r>
                    <w:rPr>
                      <w:rFonts w:ascii="仿宋_GB2312" w:hAnsi="仿宋_GB2312" w:cs="仿宋_GB2312" w:eastAsia="仿宋_GB2312"/>
                      <w:sz w:val="24"/>
                    </w:rPr>
                    <w:t>展柜设计制作应预留检测、维修、升级相关设备或添加、更新有关的温湿度、空气净化控制设备和安保设备的空间及相关管路接口。</w:t>
                  </w:r>
                </w:p>
                <w:p>
                  <w:pPr>
                    <w:pStyle w:val="null3"/>
                    <w:ind w:firstLine="480"/>
                    <w:jc w:val="both"/>
                  </w:pPr>
                  <w:r>
                    <w:rPr>
                      <w:rFonts w:ascii="仿宋_GB2312" w:hAnsi="仿宋_GB2312" w:cs="仿宋_GB2312" w:eastAsia="仿宋_GB2312"/>
                      <w:sz w:val="24"/>
                    </w:rPr>
                    <w:t>各类设备的布线合理隐蔽，符合安全标准；</w:t>
                  </w:r>
                </w:p>
                <w:p>
                  <w:pPr>
                    <w:pStyle w:val="null3"/>
                    <w:ind w:firstLine="480"/>
                    <w:jc w:val="both"/>
                  </w:pPr>
                  <w:r>
                    <w:rPr>
                      <w:rFonts w:ascii="仿宋_GB2312" w:hAnsi="仿宋_GB2312" w:cs="仿宋_GB2312" w:eastAsia="仿宋_GB2312"/>
                      <w:sz w:val="24"/>
                    </w:rPr>
                    <w:t>设置独立电器开关，配备漏电保护器，预留弱电接口，电容量及布线考虑增加设备及日后升级需求。</w:t>
                  </w:r>
                </w:p>
                <w:p>
                  <w:pPr>
                    <w:pStyle w:val="null3"/>
                    <w:ind w:firstLine="480"/>
                    <w:jc w:val="both"/>
                  </w:pPr>
                  <w:r>
                    <w:rPr>
                      <w:rFonts w:ascii="仿宋_GB2312" w:hAnsi="仿宋_GB2312" w:cs="仿宋_GB2312" w:eastAsia="仿宋_GB2312"/>
                      <w:sz w:val="24"/>
                    </w:rPr>
                    <w:t>设置有独立安装检修空间，检修时无需打开柜门，设备维修时不会对柜内微环境造成任何波动。以便更好地保护文物。</w:t>
                  </w:r>
                </w:p>
                <w:p>
                  <w:pPr>
                    <w:pStyle w:val="null3"/>
                    <w:jc w:val="both"/>
                  </w:pPr>
                  <w:r>
                    <w:rPr>
                      <w:rFonts w:ascii="仿宋_GB2312" w:hAnsi="仿宋_GB2312" w:cs="仿宋_GB2312" w:eastAsia="仿宋_GB2312"/>
                      <w:sz w:val="24"/>
                      <w:b/>
                    </w:rPr>
                    <w:t>8、展柜内环境监测要求</w:t>
                  </w:r>
                </w:p>
                <w:p>
                  <w:pPr>
                    <w:pStyle w:val="null3"/>
                    <w:ind w:firstLine="480"/>
                    <w:jc w:val="both"/>
                  </w:pPr>
                  <w:r>
                    <w:rPr>
                      <w:rFonts w:ascii="仿宋_GB2312" w:hAnsi="仿宋_GB2312" w:cs="仿宋_GB2312" w:eastAsia="仿宋_GB2312"/>
                      <w:sz w:val="24"/>
                    </w:rPr>
                    <w:t>根据文物保存环境和展示要求情况，为展柜配置无线温湿度合一监测终端</w:t>
                  </w:r>
                  <w:r>
                    <w:rPr>
                      <w:rFonts w:ascii="仿宋_GB2312" w:hAnsi="仿宋_GB2312" w:cs="仿宋_GB2312" w:eastAsia="仿宋_GB2312"/>
                      <w:sz w:val="24"/>
                    </w:rPr>
                    <w:t>4台、无线紫外光照监测终端4台、无线大气有机挥发物总量VOC监测终端4台、无线甲醛监测终端4台、无线二氧化碳监测终端4台、无线基站4台、无线环境监测系统软件一套，博物馆工作人员能远程查看监测终端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无线温湿度合一监测终端，要求温度测量范围：-30～70℃，测量精度：±0.3℃；湿度测量范围：0～100%RH；测量精度：±2%RH；采用安全设计，具有防爆能力，能确保文物安全，投标文件中提供防爆安全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无线紫外光照监测终端，要求光照测量范围：0.1～2000lux，测量精度：±4%示值；紫外测量范围：0.01～230μW/cm2(波长365nm±5nm)；测量精度：±8%；采用安全设计，具有防爆能力，能确保文物安全，投标文件中提供防爆安全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▲）无线大气有机挥发物总量VOC监测终端，要求测量范围：0～20ppm(异丁烯)；测量精度：0.1ppm±8%示值；采用安全设计，具有防爆能力，能确保文物安全，投标文件中提供防爆安全证明材料。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▲）无线甲醛监测终端，要求测量范围：0～10ppm；测量精度：0.02ppm±4%示值；采用安全设计，具有防爆能力，能确保文物安全，投标文件中提供防爆安全证明材料。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▲）无线二氧化碳监测终端，要求测量范围：0～2000ppm；测量精度：60ppm±2%示值；采用安全设计，具有防爆能力，能确保文物安全，投标文件中提供防爆安全证明材料。</w:t>
                  </w:r>
                </w:p>
                <w:p>
                  <w:pPr>
                    <w:pStyle w:val="null3"/>
                    <w:ind w:firstLine="480"/>
                    <w:jc w:val="both"/>
                  </w:pPr>
                  <w:r>
                    <w:rPr>
                      <w:rFonts w:ascii="仿宋_GB2312" w:hAnsi="仿宋_GB2312" w:cs="仿宋_GB2312" w:eastAsia="仿宋_GB2312"/>
                      <w:sz w:val="24"/>
                    </w:rPr>
                    <w:t>配置无线基站，要求具有自组织网络的能力，能够自行搜索及加入网络，能确保数据传输安全，同环境监测系统软件对接。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无线环境监测系统软件，具有监测点位和参数设置、专业数据分析、列表或图示化显示、实时报警、历史数据查询等功能，应符合《信息安全等级保护管理办法》二级测评要求，投标文件中提供软件系统符合《信息安全等级保护管理办法》二级测评要求的相关技术证明材料。</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）展柜微环境控制</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小型净化</w:t>
                  </w:r>
                  <w:r>
                    <w:rPr>
                      <w:rFonts w:ascii="仿宋_GB2312" w:hAnsi="仿宋_GB2312" w:cs="仿宋_GB2312" w:eastAsia="仿宋_GB2312"/>
                      <w:sz w:val="21"/>
                      <w:color w:val="000000"/>
                    </w:rPr>
                    <w:t>恒湿机</w:t>
                  </w:r>
                </w:p>
              </w:tc>
              <w:tc>
                <w:tcPr>
                  <w:tcW w:type="dxa" w:w="1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b/>
                      <w:color w:val="000000"/>
                    </w:rPr>
                    <w:t>≤</w:t>
                  </w:r>
                  <w:r>
                    <w:rPr>
                      <w:rFonts w:ascii="仿宋_GB2312" w:hAnsi="仿宋_GB2312" w:cs="仿宋_GB2312" w:eastAsia="仿宋_GB2312"/>
                      <w:sz w:val="20"/>
                      <w:color w:val="000000"/>
                    </w:rPr>
                    <w:t>450*305*150mm；</w:t>
                  </w:r>
                  <w:r>
                    <w:br/>
                  </w:r>
                  <w:r>
                    <w:rPr>
                      <w:rFonts w:ascii="仿宋_GB2312" w:hAnsi="仿宋_GB2312" w:cs="仿宋_GB2312" w:eastAsia="仿宋_GB2312"/>
                      <w:sz w:val="20"/>
                      <w:color w:val="000000"/>
                    </w:rPr>
                    <w:t>湿度调控精度：</w:t>
                  </w:r>
                  <w:r>
                    <w:rPr>
                      <w:rFonts w:ascii="仿宋_GB2312" w:hAnsi="仿宋_GB2312" w:cs="仿宋_GB2312" w:eastAsia="仿宋_GB2312"/>
                      <w:sz w:val="20"/>
                      <w:color w:val="000000"/>
                    </w:rPr>
                    <w:t>≤±3%RH；</w:t>
                  </w:r>
                  <w:r>
                    <w:br/>
                  </w:r>
                  <w:r>
                    <w:rPr>
                      <w:rFonts w:ascii="仿宋_GB2312" w:hAnsi="仿宋_GB2312" w:cs="仿宋_GB2312" w:eastAsia="仿宋_GB2312"/>
                      <w:sz w:val="20"/>
                      <w:color w:val="000000"/>
                    </w:rPr>
                    <w:t>湿度调控范围：</w:t>
                  </w:r>
                  <w:r>
                    <w:rPr>
                      <w:rFonts w:ascii="仿宋_GB2312" w:hAnsi="仿宋_GB2312" w:cs="仿宋_GB2312" w:eastAsia="仿宋_GB2312"/>
                      <w:sz w:val="20"/>
                      <w:color w:val="000000"/>
                    </w:rPr>
                    <w:t>25%～70%RH；</w:t>
                  </w:r>
                  <w:r>
                    <w:br/>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0.1%RH，调控范围：≥8m³；</w:t>
                  </w:r>
                  <w:r>
                    <w:br/>
                  </w:r>
                  <w:r>
                    <w:rPr>
                      <w:rFonts w:ascii="仿宋_GB2312" w:hAnsi="仿宋_GB2312" w:cs="仿宋_GB2312" w:eastAsia="仿宋_GB2312"/>
                      <w:sz w:val="20"/>
                      <w:color w:val="000000"/>
                    </w:rPr>
                    <w:t>在</w:t>
                  </w:r>
                  <w:r>
                    <w:rPr>
                      <w:rFonts w:ascii="仿宋_GB2312" w:hAnsi="仿宋_GB2312" w:cs="仿宋_GB2312" w:eastAsia="仿宋_GB2312"/>
                      <w:sz w:val="20"/>
                      <w:color w:val="000000"/>
                    </w:rPr>
                    <w:t>≥8m³的密闭展柜空间内，可以在 10 小时内，将柜内湿度从 25%RH 调节到 70%RH；也可以在 10 小时内，将柜内湿度从 70%RH 调节到 25%RH。</w:t>
                  </w:r>
                </w:p>
                <w:p>
                  <w:pPr>
                    <w:pStyle w:val="null3"/>
                    <w:jc w:val="left"/>
                  </w:pPr>
                  <w:r>
                    <w:rPr>
                      <w:rFonts w:ascii="仿宋_GB2312" w:hAnsi="仿宋_GB2312" w:cs="仿宋_GB2312" w:eastAsia="仿宋_GB2312"/>
                      <w:sz w:val="20"/>
                      <w:color w:val="000000"/>
                    </w:rPr>
                    <w:t>供电电源：</w:t>
                  </w:r>
                  <w:r>
                    <w:rPr>
                      <w:rFonts w:ascii="仿宋_GB2312" w:hAnsi="仿宋_GB2312" w:cs="仿宋_GB2312" w:eastAsia="仿宋_GB2312"/>
                      <w:sz w:val="20"/>
                      <w:color w:val="000000"/>
                    </w:rPr>
                    <w:t>AC220V/50Hz；</w:t>
                  </w:r>
                </w:p>
                <w:p>
                  <w:pPr>
                    <w:pStyle w:val="null3"/>
                    <w:jc w:val="left"/>
                  </w:pPr>
                  <w:r>
                    <w:rPr>
                      <w:rFonts w:ascii="仿宋_GB2312" w:hAnsi="仿宋_GB2312" w:cs="仿宋_GB2312" w:eastAsia="仿宋_GB2312"/>
                      <w:sz w:val="20"/>
                      <w:b/>
                      <w:color w:val="000000"/>
                    </w:rPr>
                    <w:t>额定功率：</w:t>
                  </w:r>
                  <w:r>
                    <w:rPr>
                      <w:rFonts w:ascii="仿宋_GB2312" w:hAnsi="仿宋_GB2312" w:cs="仿宋_GB2312" w:eastAsia="仿宋_GB2312"/>
                      <w:sz w:val="20"/>
                      <w:b/>
                      <w:color w:val="000000"/>
                    </w:rPr>
                    <w:t>≤145W；</w:t>
                  </w:r>
                </w:p>
                <w:p>
                  <w:pPr>
                    <w:pStyle w:val="null3"/>
                    <w:jc w:val="left"/>
                  </w:pPr>
                  <w:r>
                    <w:rPr>
                      <w:rFonts w:ascii="仿宋_GB2312" w:hAnsi="仿宋_GB2312" w:cs="仿宋_GB2312" w:eastAsia="仿宋_GB2312"/>
                      <w:sz w:val="20"/>
                      <w:color w:val="000000"/>
                    </w:rPr>
                    <w:t>气流组织：微正压送风；</w:t>
                  </w:r>
                </w:p>
                <w:p>
                  <w:pPr>
                    <w:pStyle w:val="null3"/>
                    <w:jc w:val="left"/>
                  </w:pPr>
                  <w:r>
                    <w:rPr>
                      <w:rFonts w:ascii="仿宋_GB2312" w:hAnsi="仿宋_GB2312" w:cs="仿宋_GB2312" w:eastAsia="仿宋_GB2312"/>
                      <w:sz w:val="20"/>
                      <w:color w:val="000000"/>
                    </w:rPr>
                    <w:t>净化方式：活性炭滤网吸附；</w:t>
                  </w:r>
                </w:p>
                <w:p>
                  <w:pPr>
                    <w:pStyle w:val="null3"/>
                    <w:jc w:val="left"/>
                  </w:pPr>
                  <w:r>
                    <w:rPr>
                      <w:rFonts w:ascii="仿宋_GB2312" w:hAnsi="仿宋_GB2312" w:cs="仿宋_GB2312" w:eastAsia="仿宋_GB2312"/>
                      <w:sz w:val="20"/>
                      <w:color w:val="000000"/>
                    </w:rPr>
                    <w:t>通讯方式：预留通讯端口</w:t>
                  </w:r>
                  <w:r>
                    <w:rPr>
                      <w:rFonts w:ascii="仿宋_GB2312" w:hAnsi="仿宋_GB2312" w:cs="仿宋_GB2312" w:eastAsia="仿宋_GB2312"/>
                      <w:sz w:val="20"/>
                      <w:color w:val="000000"/>
                    </w:rPr>
                    <w:t>RS485/RJ45，内置无线通讯模块；</w:t>
                  </w:r>
                </w:p>
                <w:p>
                  <w:pPr>
                    <w:pStyle w:val="null3"/>
                    <w:jc w:val="left"/>
                  </w:pPr>
                  <w:r>
                    <w:rPr>
                      <w:rFonts w:ascii="仿宋_GB2312" w:hAnsi="仿宋_GB2312" w:cs="仿宋_GB2312" w:eastAsia="仿宋_GB2312"/>
                      <w:sz w:val="20"/>
                      <w:color w:val="000000"/>
                    </w:rPr>
                    <w:t>安全防护性能：具备自动诊断和远程诊断功能，多重安全保护系统；</w:t>
                  </w:r>
                </w:p>
                <w:p>
                  <w:pPr>
                    <w:pStyle w:val="null3"/>
                    <w:jc w:val="left"/>
                  </w:pPr>
                  <w:r>
                    <w:rPr>
                      <w:rFonts w:ascii="仿宋_GB2312" w:hAnsi="仿宋_GB2312" w:cs="仿宋_GB2312" w:eastAsia="仿宋_GB2312"/>
                      <w:sz w:val="20"/>
                      <w:color w:val="000000"/>
                    </w:rPr>
                    <w:t>安装方式：主机体积小，适用展柜底部安装；</w:t>
                  </w:r>
                </w:p>
                <w:p>
                  <w:pPr>
                    <w:pStyle w:val="null3"/>
                    <w:jc w:val="left"/>
                  </w:pPr>
                  <w:r>
                    <w:rPr>
                      <w:rFonts w:ascii="仿宋_GB2312" w:hAnsi="仿宋_GB2312" w:cs="仿宋_GB2312" w:eastAsia="仿宋_GB2312"/>
                      <w:sz w:val="20"/>
                      <w:color w:val="000000"/>
                    </w:rPr>
                    <w:t>免排水和加水，将除湿的冷凝水自动挥发到空气中，无须人工排（倒）水；配有自动取水模组，在适用环境条件下，自动从将空气中水汽冷凝，补充恒湿机内液位，为加湿功能提供水源，无须人工加（补）水。</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▲）小型净化恒湿机工作时噪音不超过45分贝，提供第三方检测机构出具的CMA标识的有效检测报告，需提供【全国认证认可信息公共服务平台】（查询网址：</w:t>
                  </w:r>
                  <w:r>
                    <w:rPr>
                      <w:rFonts w:ascii="仿宋_GB2312" w:hAnsi="仿宋_GB2312" w:cs="仿宋_GB2312" w:eastAsia="仿宋_GB2312"/>
                      <w:sz w:val="20"/>
                      <w:color w:val="000000"/>
                    </w:rPr>
                    <w:t>http://cx.cnca.cn/)的检测报告查询截图（查询截图须显示网址）。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恒湿机控制系统，能够将数据传输到环境监测平台，便于集中管理，软件符合《信息安全等级保护管理办法》二级测评要求。（投标文件中需提供系统软件符合《信息安全等级保护管理办法》二级测评要求的相关技术证明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安全性能：为保障文物安全，采用安全设计，具有防爆性能，提供具有防爆性能的证明材料</w:t>
                  </w:r>
                  <w:r>
                    <w:rPr>
                      <w:rFonts w:ascii="仿宋_GB2312" w:hAnsi="仿宋_GB2312" w:cs="仿宋_GB2312" w:eastAsia="仿宋_GB2312"/>
                      <w:sz w:val="21"/>
                    </w:rPr>
                    <w:t>。</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）展柜防震改造</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柜内隔震</w:t>
                  </w:r>
                  <w:r>
                    <w:rPr>
                      <w:rFonts w:ascii="仿宋_GB2312" w:hAnsi="仿宋_GB2312" w:cs="仿宋_GB2312" w:eastAsia="仿宋_GB2312"/>
                      <w:sz w:val="21"/>
                      <w:color w:val="000000"/>
                    </w:rPr>
                    <w:t>平台</w:t>
                  </w:r>
                </w:p>
              </w:tc>
              <w:tc>
                <w:tcPr>
                  <w:tcW w:type="dxa" w:w="1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≥500*500mm；</w:t>
                  </w:r>
                  <w:r>
                    <w:br/>
                  </w:r>
                  <w:r>
                    <w:rPr>
                      <w:rFonts w:ascii="仿宋_GB2312" w:hAnsi="仿宋_GB2312" w:cs="仿宋_GB2312" w:eastAsia="仿宋_GB2312"/>
                      <w:sz w:val="20"/>
                      <w:color w:val="000000"/>
                    </w:rPr>
                    <w:t>位移标准：</w:t>
                  </w:r>
                  <w:r>
                    <w:rPr>
                      <w:rFonts w:ascii="仿宋_GB2312" w:hAnsi="仿宋_GB2312" w:cs="仿宋_GB2312" w:eastAsia="仿宋_GB2312"/>
                      <w:sz w:val="20"/>
                      <w:color w:val="000000"/>
                    </w:rPr>
                    <w:t>175mm，隔震系统可以满足国际定义7级（烈度9）罕遇地动（加速峰值取450gal）的加速度响应抑制150gal以下；</w:t>
                  </w:r>
                </w:p>
                <w:p>
                  <w:pPr>
                    <w:pStyle w:val="null3"/>
                    <w:jc w:val="left"/>
                  </w:pPr>
                  <w:r>
                    <w:rPr>
                      <w:rFonts w:ascii="仿宋_GB2312" w:hAnsi="仿宋_GB2312" w:cs="仿宋_GB2312" w:eastAsia="仿宋_GB2312"/>
                      <w:sz w:val="20"/>
                      <w:color w:val="000000"/>
                    </w:rPr>
                    <w:t>本体高度：</w:t>
                  </w:r>
                  <w:r>
                    <w:rPr>
                      <w:rFonts w:ascii="仿宋_GB2312" w:hAnsi="仿宋_GB2312" w:cs="仿宋_GB2312" w:eastAsia="仿宋_GB2312"/>
                      <w:sz w:val="20"/>
                      <w:color w:val="000000"/>
                    </w:rPr>
                    <w:t>≤100mm；</w:t>
                  </w:r>
                  <w:r>
                    <w:br/>
                  </w:r>
                  <w:r>
                    <w:rPr>
                      <w:rFonts w:ascii="仿宋_GB2312" w:hAnsi="仿宋_GB2312" w:cs="仿宋_GB2312" w:eastAsia="仿宋_GB2312"/>
                      <w:sz w:val="20"/>
                      <w:color w:val="000000"/>
                    </w:rPr>
                    <w:t>减隔震稳定层：</w:t>
                  </w:r>
                  <w:r>
                    <w:rPr>
                      <w:rFonts w:ascii="仿宋_GB2312" w:hAnsi="仿宋_GB2312" w:cs="仿宋_GB2312" w:eastAsia="仿宋_GB2312"/>
                      <w:sz w:val="20"/>
                      <w:color w:val="000000"/>
                    </w:rPr>
                    <w:t>δ≥8.0；</w:t>
                  </w:r>
                  <w:r>
                    <w:br/>
                  </w:r>
                  <w:r>
                    <w:rPr>
                      <w:rFonts w:ascii="仿宋_GB2312" w:hAnsi="仿宋_GB2312" w:cs="仿宋_GB2312" w:eastAsia="仿宋_GB2312"/>
                      <w:sz w:val="20"/>
                      <w:color w:val="000000"/>
                    </w:rPr>
                    <w:t>减隔震消能层：</w:t>
                  </w:r>
                  <w:r>
                    <w:rPr>
                      <w:rFonts w:ascii="仿宋_GB2312" w:hAnsi="仿宋_GB2312" w:cs="仿宋_GB2312" w:eastAsia="仿宋_GB2312"/>
                      <w:sz w:val="20"/>
                      <w:color w:val="000000"/>
                    </w:rPr>
                    <w:t>δ≥15.0；</w:t>
                  </w:r>
                  <w:r>
                    <w:br/>
                  </w:r>
                  <w:r>
                    <w:rPr>
                      <w:rFonts w:ascii="仿宋_GB2312" w:hAnsi="仿宋_GB2312" w:cs="仿宋_GB2312" w:eastAsia="仿宋_GB2312"/>
                      <w:sz w:val="20"/>
                      <w:color w:val="000000"/>
                    </w:rPr>
                    <w:t>减隔震水平连接层：</w:t>
                  </w:r>
                  <w:r>
                    <w:rPr>
                      <w:rFonts w:ascii="仿宋_GB2312" w:hAnsi="仿宋_GB2312" w:cs="仿宋_GB2312" w:eastAsia="仿宋_GB2312"/>
                      <w:sz w:val="20"/>
                      <w:color w:val="000000"/>
                    </w:rPr>
                    <w:t>δ≥8.0；</w:t>
                  </w:r>
                  <w:r>
                    <w:br/>
                  </w:r>
                  <w:r>
                    <w:rPr>
                      <w:rFonts w:ascii="仿宋_GB2312" w:hAnsi="仿宋_GB2312" w:cs="仿宋_GB2312" w:eastAsia="仿宋_GB2312"/>
                      <w:sz w:val="20"/>
                      <w:color w:val="000000"/>
                    </w:rPr>
                    <w:t>平移结构：</w:t>
                  </w:r>
                  <w:r>
                    <w:rPr>
                      <w:rFonts w:ascii="仿宋_GB2312" w:hAnsi="仿宋_GB2312" w:cs="仿宋_GB2312" w:eastAsia="仿宋_GB2312"/>
                      <w:sz w:val="20"/>
                      <w:color w:val="000000"/>
                    </w:rPr>
                    <w:t>δ≥10*20；</w:t>
                  </w:r>
                  <w:r>
                    <w:br/>
                  </w:r>
                  <w:r>
                    <w:rPr>
                      <w:rFonts w:ascii="仿宋_GB2312" w:hAnsi="仿宋_GB2312" w:cs="仿宋_GB2312" w:eastAsia="仿宋_GB2312"/>
                      <w:sz w:val="20"/>
                      <w:color w:val="000000"/>
                    </w:rPr>
                    <w:t>阻尼消能装置：</w:t>
                  </w:r>
                  <w:r>
                    <w:rPr>
                      <w:rFonts w:ascii="仿宋_GB2312" w:hAnsi="仿宋_GB2312" w:cs="仿宋_GB2312" w:eastAsia="仿宋_GB2312"/>
                      <w:sz w:val="20"/>
                      <w:color w:val="000000"/>
                    </w:rPr>
                    <w:t>δ≥8.0；</w:t>
                  </w:r>
                  <w:r>
                    <w:br/>
                  </w:r>
                  <w:r>
                    <w:rPr>
                      <w:rFonts w:ascii="仿宋_GB2312" w:hAnsi="仿宋_GB2312" w:cs="仿宋_GB2312" w:eastAsia="仿宋_GB2312"/>
                      <w:sz w:val="20"/>
                      <w:color w:val="000000"/>
                    </w:rPr>
                    <w:t>隔震护板：</w:t>
                  </w:r>
                  <w:r>
                    <w:rPr>
                      <w:rFonts w:ascii="仿宋_GB2312" w:hAnsi="仿宋_GB2312" w:cs="仿宋_GB2312" w:eastAsia="仿宋_GB2312"/>
                      <w:sz w:val="20"/>
                      <w:color w:val="000000"/>
                    </w:rPr>
                    <w:t>δ≥1.0；</w:t>
                  </w:r>
                  <w:r>
                    <w:br/>
                  </w:r>
                  <w:r>
                    <w:rPr>
                      <w:rFonts w:ascii="仿宋_GB2312" w:hAnsi="仿宋_GB2312" w:cs="仿宋_GB2312" w:eastAsia="仿宋_GB2312"/>
                      <w:sz w:val="20"/>
                      <w:color w:val="000000"/>
                    </w:rPr>
                    <w:t>调节装置：</w:t>
                  </w:r>
                  <w:r>
                    <w:rPr>
                      <w:rFonts w:ascii="仿宋_GB2312" w:hAnsi="仿宋_GB2312" w:cs="仿宋_GB2312" w:eastAsia="仿宋_GB2312"/>
                      <w:sz w:val="20"/>
                      <w:color w:val="000000"/>
                    </w:rPr>
                    <w:t>304不锈钢；</w:t>
                  </w:r>
                  <w:r>
                    <w:br/>
                  </w:r>
                  <w:r>
                    <w:rPr>
                      <w:rFonts w:ascii="仿宋_GB2312" w:hAnsi="仿宋_GB2312" w:cs="仿宋_GB2312" w:eastAsia="仿宋_GB2312"/>
                      <w:sz w:val="20"/>
                      <w:color w:val="000000"/>
                    </w:rPr>
                    <w:t>五金件：</w:t>
                  </w:r>
                  <w:r>
                    <w:rPr>
                      <w:rFonts w:ascii="仿宋_GB2312" w:hAnsi="仿宋_GB2312" w:cs="仿宋_GB2312" w:eastAsia="仿宋_GB2312"/>
                      <w:sz w:val="20"/>
                      <w:color w:val="000000"/>
                    </w:rPr>
                    <w:t>304不锈钢。</w:t>
                  </w:r>
                </w:p>
                <w:p>
                  <w:pPr>
                    <w:pStyle w:val="null3"/>
                    <w:jc w:val="left"/>
                  </w:pPr>
                  <w:r>
                    <w:rPr>
                      <w:rFonts w:ascii="仿宋_GB2312" w:hAnsi="仿宋_GB2312" w:cs="仿宋_GB2312" w:eastAsia="仿宋_GB2312"/>
                      <w:sz w:val="20"/>
                      <w:color w:val="000000"/>
                    </w:rPr>
                    <w:t>整体为拆装结构，由减隔震稳定层、减隔震消能层、减隔震水平连接层、平移结构装置、阻尼消能装置等组成，各部位的安装绝对牢固、性能可靠。</w:t>
                  </w:r>
                </w:p>
                <w:p>
                  <w:pPr>
                    <w:pStyle w:val="null3"/>
                    <w:jc w:val="left"/>
                  </w:pPr>
                  <w:r>
                    <w:rPr>
                      <w:rFonts w:ascii="仿宋_GB2312" w:hAnsi="仿宋_GB2312" w:cs="仿宋_GB2312" w:eastAsia="仿宋_GB2312"/>
                      <w:sz w:val="20"/>
                      <w:color w:val="000000"/>
                    </w:rPr>
                    <w:t>结构层材质采用高强度航空铝，平移结构，螺丝为</w:t>
                  </w:r>
                  <w:r>
                    <w:rPr>
                      <w:rFonts w:ascii="仿宋_GB2312" w:hAnsi="仿宋_GB2312" w:cs="仿宋_GB2312" w:eastAsia="仿宋_GB2312"/>
                      <w:sz w:val="20"/>
                      <w:color w:val="000000"/>
                    </w:rPr>
                    <w:t>304不锈钢，精密导轨螺距360度不锈钢调整装置。</w:t>
                  </w:r>
                </w:p>
                <w:p>
                  <w:pPr>
                    <w:pStyle w:val="null3"/>
                    <w:jc w:val="left"/>
                  </w:pPr>
                  <w:r>
                    <w:rPr>
                      <w:rFonts w:ascii="仿宋_GB2312" w:hAnsi="仿宋_GB2312" w:cs="仿宋_GB2312" w:eastAsia="仿宋_GB2312"/>
                      <w:sz w:val="20"/>
                      <w:color w:val="000000"/>
                    </w:rPr>
                    <w:t>水平最大位移量</w:t>
                  </w:r>
                  <w:r>
                    <w:rPr>
                      <w:rFonts w:ascii="仿宋_GB2312" w:hAnsi="仿宋_GB2312" w:cs="仿宋_GB2312" w:eastAsia="仿宋_GB2312"/>
                      <w:sz w:val="20"/>
                      <w:color w:val="000000"/>
                    </w:rPr>
                    <w:t>±125--175mm，承载文物重心发生变化也不会影响隔震效果；装置本体高度：≤100mm，不影响整体隔震效果；精密滑动传道，多点平衡支撑自适应弹力阻尼，高度刚性保护，减震效果显著；</w:t>
                  </w:r>
                </w:p>
                <w:p>
                  <w:pPr>
                    <w:pStyle w:val="null3"/>
                    <w:jc w:val="left"/>
                  </w:pPr>
                  <w:r>
                    <w:rPr>
                      <w:rFonts w:ascii="仿宋_GB2312" w:hAnsi="仿宋_GB2312" w:cs="仿宋_GB2312" w:eastAsia="仿宋_GB2312"/>
                      <w:sz w:val="20"/>
                      <w:color w:val="000000"/>
                    </w:rPr>
                    <w:t>隔震系统无固定的自震频率，不会产生共震；具备垂直向加速度反应的减震效果；精密机械联动结构，主动感应地震波强度，同步触动保护装置，不需要使用任何电源的主动控制设备；</w:t>
                  </w:r>
                </w:p>
                <w:p>
                  <w:pPr>
                    <w:pStyle w:val="null3"/>
                    <w:jc w:val="left"/>
                  </w:pPr>
                  <w:r>
                    <w:rPr>
                      <w:rFonts w:ascii="仿宋_GB2312" w:hAnsi="仿宋_GB2312" w:cs="仿宋_GB2312" w:eastAsia="仿宋_GB2312"/>
                      <w:sz w:val="20"/>
                      <w:color w:val="000000"/>
                    </w:rPr>
                    <w:t>符合《馆藏文物防震规范》（</w:t>
                  </w:r>
                  <w:r>
                    <w:rPr>
                      <w:rFonts w:ascii="仿宋_GB2312" w:hAnsi="仿宋_GB2312" w:cs="仿宋_GB2312" w:eastAsia="仿宋_GB2312"/>
                      <w:sz w:val="20"/>
                      <w:color w:val="000000"/>
                    </w:rPr>
                    <w:t>WW/T0069-2015）</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）展厅灯光改造</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轨道射灯</w:t>
                  </w:r>
                </w:p>
              </w:tc>
              <w:tc>
                <w:tcPr>
                  <w:tcW w:type="dxa" w:w="1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0"/>
                      <w:color w:val="000000"/>
                    </w:rPr>
                    <w:t>10W LED 单灯调光轨道灯；</w:t>
                  </w:r>
                  <w:r>
                    <w:br/>
                  </w:r>
                  <w:r>
                    <w:rPr>
                      <w:rFonts w:ascii="仿宋_GB2312" w:hAnsi="仿宋_GB2312" w:cs="仿宋_GB2312" w:eastAsia="仿宋_GB2312"/>
                      <w:sz w:val="20"/>
                      <w:color w:val="000000"/>
                    </w:rPr>
                    <w:t>优质</w:t>
                  </w:r>
                  <w:r>
                    <w:rPr>
                      <w:rFonts w:ascii="仿宋_GB2312" w:hAnsi="仿宋_GB2312" w:cs="仿宋_GB2312" w:eastAsia="仿宋_GB2312"/>
                      <w:sz w:val="20"/>
                      <w:color w:val="000000"/>
                    </w:rPr>
                    <w:t>ADC12 铝合金制灯身；</w:t>
                  </w:r>
                </w:p>
                <w:p>
                  <w:pPr>
                    <w:pStyle w:val="null3"/>
                    <w:jc w:val="left"/>
                  </w:pPr>
                  <w:r>
                    <w:rPr>
                      <w:rFonts w:ascii="仿宋_GB2312" w:hAnsi="仿宋_GB2312" w:cs="仿宋_GB2312" w:eastAsia="仿宋_GB2312"/>
                      <w:sz w:val="20"/>
                      <w:color w:val="000000"/>
                    </w:rPr>
                    <w:t>水平转动</w:t>
                  </w:r>
                  <w:r>
                    <w:rPr>
                      <w:rFonts w:ascii="仿宋_GB2312" w:hAnsi="仿宋_GB2312" w:cs="仿宋_GB2312" w:eastAsia="仿宋_GB2312"/>
                      <w:sz w:val="20"/>
                      <w:color w:val="000000"/>
                    </w:rPr>
                    <w:t>360º,垂直转动 90º,结构紧凑，无漏光；</w:t>
                  </w:r>
                  <w:r>
                    <w:br/>
                  </w:r>
                  <w:r>
                    <w:rPr>
                      <w:rFonts w:ascii="仿宋_GB2312" w:hAnsi="仿宋_GB2312" w:cs="仿宋_GB2312" w:eastAsia="仿宋_GB2312"/>
                      <w:sz w:val="20"/>
                      <w:color w:val="000000"/>
                    </w:rPr>
                    <w:t>表面</w:t>
                  </w:r>
                  <w:r>
                    <w:rPr>
                      <w:rFonts w:ascii="仿宋_GB2312" w:hAnsi="仿宋_GB2312" w:cs="仿宋_GB2312" w:eastAsia="仿宋_GB2312"/>
                      <w:sz w:val="20"/>
                      <w:color w:val="000000"/>
                    </w:rPr>
                    <w:t>:静电粉末喷涂表面处理，常规黑白可选（可定制其他颜色）；</w:t>
                  </w:r>
                  <w:r>
                    <w:br/>
                  </w:r>
                  <w:r>
                    <w:rPr>
                      <w:rFonts w:ascii="仿宋_GB2312" w:hAnsi="仿宋_GB2312" w:cs="仿宋_GB2312" w:eastAsia="仿宋_GB2312"/>
                      <w:sz w:val="20"/>
                      <w:color w:val="000000"/>
                    </w:rPr>
                    <w:t>输入电压</w:t>
                  </w:r>
                  <w:r>
                    <w:rPr>
                      <w:rFonts w:ascii="仿宋_GB2312" w:hAnsi="仿宋_GB2312" w:cs="仿宋_GB2312" w:eastAsia="仿宋_GB2312"/>
                      <w:sz w:val="20"/>
                      <w:color w:val="000000"/>
                    </w:rPr>
                    <w:t>: AC 220-240V 输入，恒流驱动，提供短路和过流保护；</w:t>
                  </w:r>
                  <w:r>
                    <w:br/>
                  </w:r>
                  <w:r>
                    <w:rPr>
                      <w:rFonts w:ascii="仿宋_GB2312" w:hAnsi="仿宋_GB2312" w:cs="仿宋_GB2312" w:eastAsia="仿宋_GB2312"/>
                      <w:sz w:val="20"/>
                      <w:color w:val="000000"/>
                    </w:rPr>
                    <w:t>光源光通量</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0"/>
                      <w:color w:val="000000"/>
                    </w:rPr>
                    <w:t>56</w:t>
                  </w:r>
                  <w:r>
                    <w:rPr>
                      <w:rFonts w:ascii="仿宋_GB2312" w:hAnsi="仿宋_GB2312" w:cs="仿宋_GB2312" w:eastAsia="仿宋_GB2312"/>
                      <w:sz w:val="20"/>
                      <w:color w:val="000000"/>
                    </w:rPr>
                    <w:t>00</w:t>
                  </w:r>
                  <w:r>
                    <w:rPr>
                      <w:rFonts w:ascii="仿宋_GB2312" w:hAnsi="仿宋_GB2312" w:cs="仿宋_GB2312" w:eastAsia="仿宋_GB2312"/>
                      <w:sz w:val="20"/>
                      <w:color w:val="000000"/>
                    </w:rPr>
                    <w:t>m（3000K）</w:t>
                  </w:r>
                  <w:r>
                    <w:rPr>
                      <w:rFonts w:ascii="仿宋_GB2312" w:hAnsi="仿宋_GB2312" w:cs="仿宋_GB2312" w:eastAsia="仿宋_GB2312"/>
                      <w:sz w:val="20"/>
                      <w:color w:val="000000"/>
                    </w:rPr>
                    <w:t>/</w:t>
                  </w:r>
                  <w:r>
                    <w:rPr>
                      <w:rFonts w:ascii="仿宋_GB2312" w:hAnsi="仿宋_GB2312" w:cs="仿宋_GB2312" w:eastAsia="仿宋_GB2312"/>
                      <w:sz w:val="24"/>
                      <w:color w:val="000000"/>
                    </w:rPr>
                    <w:t>≥</w:t>
                  </w:r>
                  <w:r>
                    <w:rPr>
                      <w:rFonts w:ascii="仿宋_GB2312" w:hAnsi="仿宋_GB2312" w:cs="仿宋_GB2312" w:eastAsia="仿宋_GB2312"/>
                      <w:sz w:val="20"/>
                      <w:color w:val="000000"/>
                    </w:rPr>
                    <w:t>59</w:t>
                  </w:r>
                  <w:r>
                    <w:rPr>
                      <w:rFonts w:ascii="仿宋_GB2312" w:hAnsi="仿宋_GB2312" w:cs="仿宋_GB2312" w:eastAsia="仿宋_GB2312"/>
                      <w:sz w:val="20"/>
                      <w:color w:val="000000"/>
                    </w:rPr>
                    <w:t>00</w:t>
                  </w:r>
                  <w:r>
                    <w:rPr>
                      <w:rFonts w:ascii="仿宋_GB2312" w:hAnsi="仿宋_GB2312" w:cs="仿宋_GB2312" w:eastAsia="仿宋_GB2312"/>
                      <w:sz w:val="20"/>
                      <w:color w:val="000000"/>
                    </w:rPr>
                    <w:t>m（4000K)；</w:t>
                  </w:r>
                  <w:r>
                    <w:br/>
                  </w:r>
                  <w:r>
                    <w:rPr>
                      <w:rFonts w:ascii="仿宋_GB2312" w:hAnsi="仿宋_GB2312" w:cs="仿宋_GB2312" w:eastAsia="仿宋_GB2312"/>
                      <w:sz w:val="20"/>
                      <w:color w:val="000000"/>
                    </w:rPr>
                    <w:t>光源色容差</w:t>
                  </w:r>
                  <w:r>
                    <w:rPr>
                      <w:rFonts w:ascii="仿宋_GB2312" w:hAnsi="仿宋_GB2312" w:cs="仿宋_GB2312" w:eastAsia="仿宋_GB2312"/>
                      <w:sz w:val="20"/>
                      <w:color w:val="000000"/>
                    </w:rPr>
                    <w:t>: SDCM≤3；</w:t>
                  </w:r>
                  <w:r>
                    <w:br/>
                  </w:r>
                  <w:r>
                    <w:rPr>
                      <w:rFonts w:ascii="仿宋_GB2312" w:hAnsi="仿宋_GB2312" w:cs="仿宋_GB2312" w:eastAsia="仿宋_GB2312"/>
                      <w:sz w:val="20"/>
                      <w:color w:val="000000"/>
                    </w:rPr>
                    <w:t>色温显指：</w:t>
                  </w:r>
                  <w:r>
                    <w:rPr>
                      <w:rFonts w:ascii="仿宋_GB2312" w:hAnsi="仿宋_GB2312" w:cs="仿宋_GB2312" w:eastAsia="仿宋_GB2312"/>
                      <w:sz w:val="20"/>
                      <w:color w:val="000000"/>
                    </w:rPr>
                    <w:t>3000K/4000K Ra≥95（特殊光谱参数可定制）；</w:t>
                  </w:r>
                  <w:r>
                    <w:br/>
                  </w:r>
                  <w:r>
                    <w:rPr>
                      <w:rFonts w:ascii="仿宋_GB2312" w:hAnsi="仿宋_GB2312" w:cs="仿宋_GB2312" w:eastAsia="仿宋_GB2312"/>
                      <w:sz w:val="20"/>
                      <w:color w:val="000000"/>
                    </w:rPr>
                    <w:t>透镜</w:t>
                  </w:r>
                  <w:r>
                    <w:rPr>
                      <w:rFonts w:ascii="仿宋_GB2312" w:hAnsi="仿宋_GB2312" w:cs="仿宋_GB2312" w:eastAsia="仿宋_GB2312"/>
                      <w:sz w:val="20"/>
                      <w:color w:val="000000"/>
                    </w:rPr>
                    <w:t>: 高透光光学透镜，保证出光柔和舒适；</w:t>
                  </w:r>
                  <w:r>
                    <w:br/>
                  </w:r>
                  <w:r>
                    <w:rPr>
                      <w:rFonts w:ascii="仿宋_GB2312" w:hAnsi="仿宋_GB2312" w:cs="仿宋_GB2312" w:eastAsia="仿宋_GB2312"/>
                      <w:sz w:val="20"/>
                      <w:color w:val="000000"/>
                    </w:rPr>
                    <w:t>防眩角</w:t>
                  </w:r>
                  <w:r>
                    <w:rPr>
                      <w:rFonts w:ascii="仿宋_GB2312" w:hAnsi="仿宋_GB2312" w:cs="仿宋_GB2312" w:eastAsia="仿宋_GB2312"/>
                      <w:sz w:val="20"/>
                      <w:color w:val="000000"/>
                    </w:rPr>
                    <w:t>:30º；</w:t>
                  </w:r>
                  <w:r>
                    <w:br/>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:≥L129mm×W60mm×H222mm；</w:t>
                  </w:r>
                  <w:r>
                    <w:br/>
                  </w:r>
                  <w:r>
                    <w:rPr>
                      <w:rFonts w:ascii="仿宋_GB2312" w:hAnsi="仿宋_GB2312" w:cs="仿宋_GB2312" w:eastAsia="仿宋_GB2312"/>
                      <w:sz w:val="20"/>
                      <w:color w:val="000000"/>
                    </w:rPr>
                    <w:t>调光</w:t>
                  </w:r>
                  <w:r>
                    <w:rPr>
                      <w:rFonts w:ascii="仿宋_GB2312" w:hAnsi="仿宋_GB2312" w:cs="仿宋_GB2312" w:eastAsia="仿宋_GB2312"/>
                      <w:sz w:val="20"/>
                      <w:color w:val="000000"/>
                    </w:rPr>
                    <w:t>:单灯无极调光（可控硅/Dali/普通驱动/智能控制等方式）；</w:t>
                  </w:r>
                  <w:r>
                    <w:br/>
                  </w:r>
                  <w:r>
                    <w:rPr>
                      <w:rFonts w:ascii="仿宋_GB2312" w:hAnsi="仿宋_GB2312" w:cs="仿宋_GB2312" w:eastAsia="仿宋_GB2312"/>
                      <w:sz w:val="20"/>
                      <w:color w:val="000000"/>
                    </w:rPr>
                    <w:t>安装</w:t>
                  </w:r>
                  <w:r>
                    <w:rPr>
                      <w:rFonts w:ascii="仿宋_GB2312" w:hAnsi="仿宋_GB2312" w:cs="仿宋_GB2312" w:eastAsia="仿宋_GB2312"/>
                      <w:sz w:val="20"/>
                      <w:color w:val="000000"/>
                    </w:rPr>
                    <w:t>:三线单回路/四线三回路可选（可定制吸顶安装或其他安装方式）；</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洗墙灯</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4"/>
                      <w:color w:val="000000"/>
                    </w:rPr>
                    <w:t>≥</w:t>
                  </w:r>
                  <w:r>
                    <w:rPr>
                      <w:rFonts w:ascii="仿宋_GB2312" w:hAnsi="仿宋_GB2312" w:cs="仿宋_GB2312" w:eastAsia="仿宋_GB2312"/>
                      <w:sz w:val="20"/>
                      <w:color w:val="000000"/>
                    </w:rPr>
                    <w:t>12W</w:t>
                  </w:r>
                  <w:r>
                    <w:rPr>
                      <w:rFonts w:ascii="仿宋_GB2312" w:hAnsi="仿宋_GB2312" w:cs="仿宋_GB2312" w:eastAsia="仿宋_GB2312"/>
                      <w:sz w:val="20"/>
                      <w:color w:val="000000"/>
                    </w:rPr>
                    <w:t>；</w:t>
                  </w:r>
                  <w:r>
                    <w:rPr>
                      <w:rFonts w:ascii="仿宋_GB2312" w:hAnsi="仿宋_GB2312" w:cs="仿宋_GB2312" w:eastAsia="仿宋_GB2312"/>
                      <w:sz w:val="20"/>
                      <w:color w:val="000000"/>
                    </w:rPr>
                    <w:t>Ra≥95；</w:t>
                  </w:r>
                  <w:r>
                    <w:br/>
                  </w:r>
                  <w:r>
                    <w:rPr>
                      <w:rFonts w:ascii="仿宋_GB2312" w:hAnsi="仿宋_GB2312" w:cs="仿宋_GB2312" w:eastAsia="仿宋_GB2312"/>
                      <w:sz w:val="20"/>
                      <w:color w:val="000000"/>
                    </w:rPr>
                    <w:t>光学组件，透镜反射镜，光学棱镜组合；</w:t>
                  </w:r>
                </w:p>
                <w:p>
                  <w:pPr>
                    <w:pStyle w:val="null3"/>
                    <w:jc w:val="left"/>
                  </w:pPr>
                  <w:r>
                    <w:rPr>
                      <w:rFonts w:ascii="仿宋_GB2312" w:hAnsi="仿宋_GB2312" w:cs="仿宋_GB2312" w:eastAsia="仿宋_GB2312"/>
                      <w:sz w:val="20"/>
                      <w:color w:val="000000"/>
                    </w:rPr>
                    <w:t>专业投射调节定位结构，精准投射角度调节；</w:t>
                  </w:r>
                </w:p>
                <w:p>
                  <w:pPr>
                    <w:pStyle w:val="null3"/>
                    <w:jc w:val="left"/>
                  </w:pPr>
                  <w:r>
                    <w:rPr>
                      <w:rFonts w:ascii="仿宋_GB2312" w:hAnsi="仿宋_GB2312" w:cs="仿宋_GB2312" w:eastAsia="仿宋_GB2312"/>
                      <w:sz w:val="20"/>
                      <w:color w:val="000000"/>
                    </w:rPr>
                    <w:t>专业光学透镜，保证发光均匀，无光斑，无暗区。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单头斗胆射灯</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CRI&gt;90，高显指提供环境照明；</w:t>
                  </w:r>
                </w:p>
                <w:p>
                  <w:pPr>
                    <w:pStyle w:val="null3"/>
                    <w:jc w:val="left"/>
                  </w:pPr>
                  <w:r>
                    <w:rPr>
                      <w:rFonts w:ascii="仿宋_GB2312" w:hAnsi="仿宋_GB2312" w:cs="仿宋_GB2312" w:eastAsia="仿宋_GB2312"/>
                      <w:sz w:val="20"/>
                      <w:color w:val="000000"/>
                    </w:rPr>
                    <w:t>一体化产品结构；</w:t>
                  </w:r>
                  <w:r>
                    <w:br/>
                  </w:r>
                  <w:r>
                    <w:rPr>
                      <w:rFonts w:ascii="仿宋_GB2312" w:hAnsi="仿宋_GB2312" w:cs="仿宋_GB2312" w:eastAsia="仿宋_GB2312"/>
                      <w:sz w:val="20"/>
                      <w:color w:val="000000"/>
                    </w:rPr>
                    <w:t>深度防眩，风光不见灯，出光柔和舒适，优良光表现；</w:t>
                  </w:r>
                  <w:r>
                    <w:br/>
                  </w:r>
                  <w:r>
                    <w:rPr>
                      <w:rFonts w:ascii="仿宋_GB2312" w:hAnsi="仿宋_GB2312" w:cs="仿宋_GB2312" w:eastAsia="仿宋_GB2312"/>
                      <w:sz w:val="20"/>
                      <w:color w:val="000000"/>
                    </w:rPr>
                    <w:t>采用优质高纯度铝制灯身；</w:t>
                  </w:r>
                  <w:r>
                    <w:br/>
                  </w:r>
                  <w:r>
                    <w:rPr>
                      <w:rFonts w:ascii="仿宋_GB2312" w:hAnsi="仿宋_GB2312" w:cs="仿宋_GB2312" w:eastAsia="仿宋_GB2312"/>
                      <w:sz w:val="20"/>
                      <w:color w:val="000000"/>
                    </w:rPr>
                    <w:t>超长寿命，光线柔和、均匀；</w:t>
                  </w:r>
                  <w:r>
                    <w:br/>
                  </w:r>
                  <w:r>
                    <w:rPr>
                      <w:rFonts w:ascii="仿宋_GB2312" w:hAnsi="仿宋_GB2312" w:cs="仿宋_GB2312" w:eastAsia="仿宋_GB2312"/>
                      <w:sz w:val="20"/>
                      <w:color w:val="000000"/>
                    </w:rPr>
                    <w:t>外观精巧，结构紧凑，无漏光设计；</w:t>
                  </w:r>
                </w:p>
                <w:p>
                  <w:pPr>
                    <w:pStyle w:val="null3"/>
                    <w:jc w:val="left"/>
                  </w:pPr>
                  <w:r>
                    <w:rPr>
                      <w:rFonts w:ascii="仿宋_GB2312" w:hAnsi="仿宋_GB2312" w:cs="仿宋_GB2312" w:eastAsia="仿宋_GB2312"/>
                      <w:sz w:val="20"/>
                      <w:color w:val="000000"/>
                    </w:rPr>
                    <w:t>多灯组合</w:t>
                  </w:r>
                  <w:r>
                    <w:rPr>
                      <w:rFonts w:ascii="仿宋_GB2312" w:hAnsi="仿宋_GB2312" w:cs="仿宋_GB2312" w:eastAsia="仿宋_GB2312"/>
                      <w:sz w:val="20"/>
                      <w:color w:val="000000"/>
                    </w:rPr>
                    <w:t>0-10V 回路调光控制系统，实现 3%-100%调光范围可选；</w:t>
                  </w:r>
                  <w:r>
                    <w:br/>
                  </w:r>
                  <w:r>
                    <w:rPr>
                      <w:rFonts w:ascii="仿宋_GB2312" w:hAnsi="仿宋_GB2312" w:cs="仿宋_GB2312" w:eastAsia="仿宋_GB2312"/>
                      <w:sz w:val="20"/>
                      <w:color w:val="000000"/>
                    </w:rPr>
                    <w:t>光表现优质，可做两步色容差。</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轨道</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定制，三线单回路轨道，含接电头、尾塞黑色</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216</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电路系统</w:t>
                  </w:r>
                  <w:r>
                    <w:rPr>
                      <w:rFonts w:ascii="仿宋_GB2312" w:hAnsi="仿宋_GB2312" w:cs="仿宋_GB2312" w:eastAsia="仿宋_GB2312"/>
                      <w:sz w:val="21"/>
                      <w:color w:val="000000"/>
                    </w:rPr>
                    <w:t>改造</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65"/>
              <w:gridCol w:w="349"/>
              <w:gridCol w:w="1285"/>
              <w:gridCol w:w="170"/>
              <w:gridCol w:w="148"/>
              <w:gridCol w:w="437"/>
            </w:tblGrid>
            <w:tr>
              <w:tc>
                <w:tcPr>
                  <w:tcW w:type="dxa" w:w="2554"/>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03"/>
                    <w:jc w:val="center"/>
                  </w:pPr>
                  <w:r>
                    <w:rPr>
                      <w:rFonts w:ascii="仿宋_GB2312" w:hAnsi="仿宋_GB2312" w:cs="仿宋_GB2312" w:eastAsia="仿宋_GB2312"/>
                      <w:sz w:val="40"/>
                      <w:b/>
                      <w:color w:val="000000"/>
                    </w:rPr>
                    <w:t>二、文</w:t>
                  </w:r>
                </w:p>
                <w:p>
                  <w:pPr>
                    <w:pStyle w:val="null3"/>
                  </w:pPr>
                  <w:r>
                    <w:rPr>
                      <w:rFonts w:ascii="仿宋_GB2312" w:hAnsi="仿宋_GB2312" w:cs="仿宋_GB2312" w:eastAsia="仿宋_GB2312"/>
                      <w:sz w:val="40"/>
                      <w:b/>
                      <w:color w:val="000000"/>
                    </w:rPr>
                    <w:t>物库房环境提升</w:t>
                  </w:r>
                </w:p>
                <w:p>
                  <w:pPr>
                    <w:pStyle w:val="null3"/>
                  </w:pPr>
                  <w:r>
                    <w:rPr>
                      <w:rFonts w:ascii="仿宋_GB2312" w:hAnsi="仿宋_GB2312" w:cs="仿宋_GB2312" w:eastAsia="仿宋_GB2312"/>
                      <w:sz w:val="19"/>
                    </w:rPr>
                    <w:t xml:space="preserve"> </w:t>
                  </w:r>
                </w:p>
              </w:tc>
            </w:tr>
            <w:tr>
              <w:tc>
                <w:tcPr>
                  <w:tcW w:type="dxa" w:w="165"/>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4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28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170"/>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48"/>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37"/>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（一）库房环境改造</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地面改造</w:t>
                  </w:r>
                </w:p>
              </w:tc>
              <w:tc>
                <w:tcPr>
                  <w:tcW w:type="dxa" w:w="1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3mm 厚水泥自流平及找平处理；</w:t>
                  </w:r>
                </w:p>
                <w:p>
                  <w:pPr>
                    <w:pStyle w:val="null3"/>
                    <w:jc w:val="left"/>
                  </w:pPr>
                  <w:r>
                    <w:rPr>
                      <w:rFonts w:ascii="仿宋_GB2312" w:hAnsi="仿宋_GB2312" w:cs="仿宋_GB2312" w:eastAsia="仿宋_GB2312"/>
                      <w:sz w:val="20"/>
                      <w:color w:val="000000"/>
                    </w:rPr>
                    <w:t>铺设地胶：</w:t>
                  </w:r>
                  <w:r>
                    <w:rPr>
                      <w:rFonts w:ascii="仿宋_GB2312" w:hAnsi="仿宋_GB2312" w:cs="仿宋_GB2312" w:eastAsia="仿宋_GB2312"/>
                      <w:sz w:val="20"/>
                      <w:color w:val="000000"/>
                    </w:rPr>
                    <w:t>PVC 卷材。</w:t>
                  </w:r>
                  <w:r>
                    <w:br/>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2.0mm*2m*20m，颜色 根据用户要求提供</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1090</w:t>
                  </w:r>
                </w:p>
              </w:tc>
              <w:tc>
                <w:tcPr>
                  <w:tcW w:type="dxa" w:w="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长条顶灯</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额定电压：</w:t>
                  </w:r>
                  <w:r>
                    <w:rPr>
                      <w:rFonts w:ascii="仿宋_GB2312" w:hAnsi="仿宋_GB2312" w:cs="仿宋_GB2312" w:eastAsia="仿宋_GB2312"/>
                      <w:sz w:val="20"/>
                      <w:color w:val="000000"/>
                    </w:rPr>
                    <w:t>220V；</w:t>
                  </w:r>
                  <w:r>
                    <w:br/>
                  </w:r>
                  <w:r>
                    <w:rPr>
                      <w:rFonts w:ascii="仿宋_GB2312" w:hAnsi="仿宋_GB2312" w:cs="仿宋_GB2312" w:eastAsia="仿宋_GB2312"/>
                      <w:sz w:val="20"/>
                      <w:color w:val="000000"/>
                    </w:rPr>
                    <w:t>照射面积：</w:t>
                  </w:r>
                  <w:r>
                    <w:rPr>
                      <w:rFonts w:ascii="仿宋_GB2312" w:hAnsi="仿宋_GB2312" w:cs="仿宋_GB2312" w:eastAsia="仿宋_GB2312"/>
                      <w:sz w:val="20"/>
                      <w:color w:val="000000"/>
                    </w:rPr>
                    <w:t>≥30 ㎡；</w:t>
                  </w:r>
                  <w:r>
                    <w:br/>
                  </w:r>
                  <w:r>
                    <w:rPr>
                      <w:rFonts w:ascii="仿宋_GB2312" w:hAnsi="仿宋_GB2312" w:cs="仿宋_GB2312" w:eastAsia="仿宋_GB2312"/>
                      <w:sz w:val="20"/>
                      <w:color w:val="000000"/>
                    </w:rPr>
                    <w:t>瓦数：</w:t>
                  </w:r>
                  <w:r>
                    <w:rPr>
                      <w:rFonts w:ascii="仿宋_GB2312" w:hAnsi="仿宋_GB2312" w:cs="仿宋_GB2312" w:eastAsia="仿宋_GB2312"/>
                      <w:sz w:val="20"/>
                      <w:color w:val="000000"/>
                    </w:rPr>
                    <w:t>≤100W；</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灯具安装配套吊顶修补</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按照原有灯具拆除露出实际面积进行修补。</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便携式头灯</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头灯；</w:t>
                  </w:r>
                  <w:r>
                    <w:br/>
                  </w:r>
                  <w:r>
                    <w:rPr>
                      <w:rFonts w:ascii="仿宋_GB2312" w:hAnsi="仿宋_GB2312" w:cs="仿宋_GB2312" w:eastAsia="仿宋_GB2312"/>
                      <w:sz w:val="20"/>
                      <w:color w:val="000000"/>
                    </w:rPr>
                    <w:t>重量：</w:t>
                  </w:r>
                  <w:r>
                    <w:rPr>
                      <w:rFonts w:ascii="仿宋_GB2312" w:hAnsi="仿宋_GB2312" w:cs="仿宋_GB2312" w:eastAsia="仿宋_GB2312"/>
                      <w:sz w:val="20"/>
                      <w:color w:val="000000"/>
                    </w:rPr>
                    <w:t>≤200g；</w:t>
                  </w:r>
                  <w:r>
                    <w:br/>
                  </w:r>
                  <w:r>
                    <w:rPr>
                      <w:rFonts w:ascii="仿宋_GB2312" w:hAnsi="仿宋_GB2312" w:cs="仿宋_GB2312" w:eastAsia="仿宋_GB2312"/>
                      <w:sz w:val="20"/>
                      <w:color w:val="000000"/>
                    </w:rPr>
                    <w:t>照明方式：泛光；</w:t>
                  </w:r>
                </w:p>
                <w:p>
                  <w:pPr>
                    <w:pStyle w:val="null3"/>
                    <w:jc w:val="left"/>
                  </w:pPr>
                  <w:r>
                    <w:rPr>
                      <w:rFonts w:ascii="仿宋_GB2312" w:hAnsi="仿宋_GB2312" w:cs="仿宋_GB2312" w:eastAsia="仿宋_GB2312"/>
                      <w:sz w:val="20"/>
                      <w:color w:val="000000"/>
                    </w:rPr>
                    <w:t>具有防水功能</w:t>
                  </w:r>
                </w:p>
                <w:p>
                  <w:pPr>
                    <w:pStyle w:val="null3"/>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USB快充。</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可移动式多功能升降灯</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LED防爆移动灯、外壳防护等级IP65。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总库门安全防护门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材质：不锈钢，门框钢板厚度</w:t>
                  </w:r>
                  <w:r>
                    <w:rPr>
                      <w:rFonts w:ascii="仿宋_GB2312" w:hAnsi="仿宋_GB2312" w:cs="仿宋_GB2312" w:eastAsia="仿宋_GB2312"/>
                      <w:sz w:val="20"/>
                      <w:color w:val="000000"/>
                    </w:rPr>
                    <w:t>≥1.5mm，门扇钢板厚度≥0.6mm；</w:t>
                  </w:r>
                  <w:r>
                    <w:br/>
                  </w:r>
                  <w:r>
                    <w:rPr>
                      <w:rFonts w:ascii="仿宋_GB2312" w:hAnsi="仿宋_GB2312" w:cs="仿宋_GB2312" w:eastAsia="仿宋_GB2312"/>
                      <w:sz w:val="20"/>
                      <w:color w:val="000000"/>
                    </w:rPr>
                    <w:t>颜色：定制；</w:t>
                  </w:r>
                  <w:r>
                    <w:br/>
                  </w:r>
                  <w:r>
                    <w:rPr>
                      <w:rFonts w:ascii="仿宋_GB2312" w:hAnsi="仿宋_GB2312" w:cs="仿宋_GB2312" w:eastAsia="仿宋_GB2312"/>
                      <w:sz w:val="20"/>
                      <w:color w:val="000000"/>
                    </w:rPr>
                    <w:t>尺寸：根据现有总库门门框尺寸定制。</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（二）其他改造项目</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照明电路系统改造</w:t>
                  </w:r>
                </w:p>
              </w:tc>
              <w:tc>
                <w:tcPr>
                  <w:tcW w:type="dxa" w:w="1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配套改造，保护性拆除及恢复。</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tbl>
            <w:tblPr>
              <w:tblBorders>
                <w:top w:val="none" w:color="000000" w:sz="4"/>
                <w:left w:val="none" w:color="000000" w:sz="4"/>
                <w:bottom w:val="none" w:color="000000" w:sz="4"/>
                <w:right w:val="none" w:color="000000" w:sz="4"/>
                <w:insideH w:val="none"/>
                <w:insideV w:val="none"/>
              </w:tblBorders>
            </w:tblPr>
            <w:tblGrid>
              <w:gridCol w:w="225"/>
              <w:gridCol w:w="535"/>
              <w:gridCol w:w="327"/>
              <w:gridCol w:w="294"/>
              <w:gridCol w:w="331"/>
              <w:gridCol w:w="216"/>
              <w:gridCol w:w="601"/>
            </w:tblGrid>
            <w:tr>
              <w:tc>
                <w:tcPr>
                  <w:tcW w:type="dxa" w:w="2529"/>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三、</w:t>
                  </w:r>
                  <w:r>
                    <w:rPr>
                      <w:rFonts w:ascii="仿宋_GB2312" w:hAnsi="仿宋_GB2312" w:cs="仿宋_GB2312" w:eastAsia="仿宋_GB2312"/>
                      <w:sz w:val="40"/>
                      <w:b/>
                      <w:color w:val="000000"/>
                    </w:rPr>
                    <w:t>文物囊匣</w:t>
                  </w:r>
                </w:p>
              </w:tc>
            </w:tr>
            <w:tr>
              <w:tc>
                <w:tcPr>
                  <w:tcW w:type="dxa" w:w="225"/>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3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621"/>
                  <w:gridSpan w:val="2"/>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331"/>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16"/>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601"/>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摇盖式囊匣</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定制</w:t>
                  </w:r>
                </w:p>
              </w:tc>
              <w:tc>
                <w:tcPr>
                  <w:tcW w:type="dxa" w:w="2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见附表</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D0D0D"/>
                    </w:rPr>
                    <w:t>传统嚢匣</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天地盖式囊匣</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定制</w:t>
                  </w:r>
                </w:p>
              </w:tc>
              <w:tc>
                <w:tcPr>
                  <w:tcW w:type="dxa" w:w="294"/>
                  <w:vMerge/>
                  <w:tcBorders>
                    <w:top w:val="none" w:color="000000" w:sz="4"/>
                    <w:left w:val="none" w:color="000000" w:sz="4"/>
                    <w:bottom w:val="singl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传统嚢匣</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卷轴式嚢匣</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定制</w:t>
                  </w:r>
                </w:p>
              </w:tc>
              <w:tc>
                <w:tcPr>
                  <w:tcW w:type="dxa" w:w="294"/>
                  <w:vMerge/>
                  <w:tcBorders>
                    <w:top w:val="none" w:color="000000" w:sz="4"/>
                    <w:left w:val="none" w:color="000000" w:sz="4"/>
                    <w:bottom w:val="singl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无酸嚢匣</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多宝阁式嚢匣</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定制</w:t>
                  </w:r>
                </w:p>
              </w:tc>
              <w:tc>
                <w:tcPr>
                  <w:tcW w:type="dxa" w:w="294"/>
                  <w:vMerge/>
                  <w:tcBorders>
                    <w:top w:val="none" w:color="000000" w:sz="4"/>
                    <w:left w:val="none" w:color="000000" w:sz="4"/>
                    <w:bottom w:val="singl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传统嚢匣</w:t>
                  </w:r>
                </w:p>
              </w:tc>
            </w:tr>
            <w:tr>
              <w:tc>
                <w:tcPr>
                  <w:tcW w:type="dxa" w:w="2529"/>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文物囊匣技术参数</w:t>
                  </w:r>
                </w:p>
              </w:tc>
            </w:tr>
            <w:tr>
              <w:tc>
                <w:tcPr>
                  <w:tcW w:type="dxa" w:w="2529"/>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附表</w:t>
                  </w:r>
                </w:p>
              </w:tc>
            </w:tr>
            <w:tr>
              <w:tc>
                <w:tcPr>
                  <w:tcW w:type="dxa" w:w="225"/>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3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嚢匣类型</w:t>
                  </w:r>
                </w:p>
              </w:tc>
              <w:tc>
                <w:tcPr>
                  <w:tcW w:type="dxa" w:w="1769"/>
                  <w:gridSpan w:val="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技术要求</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传统嚢匣</w:t>
                  </w:r>
                </w:p>
              </w:tc>
              <w:tc>
                <w:tcPr>
                  <w:tcW w:type="dxa" w:w="176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囊匣采用三层材质，外层为硬度较高的木质层（奥松板），内囊与文物充分填充。</w:t>
                  </w:r>
                  <w:r>
                    <w:br/>
                  </w:r>
                  <w:r>
                    <w:rPr>
                      <w:rFonts w:ascii="仿宋_GB2312" w:hAnsi="仿宋_GB2312" w:cs="仿宋_GB2312" w:eastAsia="仿宋_GB2312"/>
                      <w:sz w:val="20"/>
                      <w:color w:val="000000"/>
                    </w:rPr>
                    <w:t>（一）囊匣木质外层</w:t>
                  </w:r>
                  <w:r>
                    <w:br/>
                  </w:r>
                  <w:r>
                    <w:rPr>
                      <w:rFonts w:ascii="仿宋_GB2312" w:hAnsi="仿宋_GB2312" w:cs="仿宋_GB2312" w:eastAsia="仿宋_GB2312"/>
                      <w:sz w:val="20"/>
                      <w:color w:val="000000"/>
                    </w:rPr>
                    <w:t>1、木质外层采用优质奥松板；</w:t>
                  </w:r>
                  <w:r>
                    <w:br/>
                  </w:r>
                  <w:r>
                    <w:rPr>
                      <w:rFonts w:ascii="仿宋_GB2312" w:hAnsi="仿宋_GB2312" w:cs="仿宋_GB2312" w:eastAsia="仿宋_GB2312"/>
                      <w:sz w:val="20"/>
                      <w:color w:val="000000"/>
                    </w:rPr>
                    <w:t>2、采用环保材料，奥松板（中密度纤维板）甲醛释放量要优 于 E1 级别要求，即不高于 3mg/100g；</w:t>
                  </w:r>
                  <w:r>
                    <w:br/>
                  </w:r>
                  <w:r>
                    <w:rPr>
                      <w:rFonts w:ascii="仿宋_GB2312" w:hAnsi="仿宋_GB2312" w:cs="仿宋_GB2312" w:eastAsia="仿宋_GB2312"/>
                      <w:sz w:val="20"/>
                      <w:color w:val="000000"/>
                    </w:rPr>
                    <w:t>（二）内囊</w:t>
                  </w:r>
                  <w:r>
                    <w:br/>
                  </w:r>
                  <w:r>
                    <w:rPr>
                      <w:rFonts w:ascii="仿宋_GB2312" w:hAnsi="仿宋_GB2312" w:cs="仿宋_GB2312" w:eastAsia="仿宋_GB2312"/>
                      <w:sz w:val="20"/>
                      <w:color w:val="000000"/>
                    </w:rPr>
                    <w:t>1、内囊使用优质棉卷，采用纯天然优质棉花。</w:t>
                  </w:r>
                  <w:r>
                    <w:br/>
                  </w:r>
                  <w:r>
                    <w:rPr>
                      <w:rFonts w:ascii="仿宋_GB2312" w:hAnsi="仿宋_GB2312" w:cs="仿宋_GB2312" w:eastAsia="仿宋_GB2312"/>
                      <w:sz w:val="20"/>
                      <w:color w:val="000000"/>
                    </w:rPr>
                    <w:t>2、棉卷与藏品之间有相应的回弹力，将藏品置于囊匣内时， 六个方向均与棉花内囊接触，保证物囊吻合。</w:t>
                  </w:r>
                  <w:r>
                    <w:br/>
                  </w:r>
                  <w:r>
                    <w:rPr>
                      <w:rFonts w:ascii="仿宋_GB2312" w:hAnsi="仿宋_GB2312" w:cs="仿宋_GB2312" w:eastAsia="仿宋_GB2312"/>
                      <w:sz w:val="20"/>
                      <w:color w:val="000000"/>
                    </w:rPr>
                    <w:t>3、内囊平整，藏品在囊匣内定位准确，深度适宜</w:t>
                  </w:r>
                  <w:r>
                    <w:br/>
                  </w:r>
                  <w:r>
                    <w:rPr>
                      <w:rFonts w:ascii="仿宋_GB2312" w:hAnsi="仿宋_GB2312" w:cs="仿宋_GB2312" w:eastAsia="仿宋_GB2312"/>
                      <w:sz w:val="20"/>
                      <w:color w:val="000000"/>
                    </w:rPr>
                    <w:t>4、内衬材料精细处理，做到光滑、不挂丝、无静电，特别注重铺衬到位。</w:t>
                  </w:r>
                  <w:r>
                    <w:br/>
                  </w:r>
                  <w:r>
                    <w:rPr>
                      <w:rFonts w:ascii="仿宋_GB2312" w:hAnsi="仿宋_GB2312" w:cs="仿宋_GB2312" w:eastAsia="仿宋_GB2312"/>
                      <w:sz w:val="20"/>
                      <w:color w:val="000000"/>
                    </w:rPr>
                    <w:t>（三）配件：配件坚固耐用，使用环保材料，不含塑化剂。</w:t>
                  </w: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无酸嚢匣</w:t>
                  </w:r>
                </w:p>
              </w:tc>
              <w:tc>
                <w:tcPr>
                  <w:tcW w:type="dxa" w:w="1769"/>
                  <w:gridSpan w:val="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囊匣制作外盒材料的技术要求</w:t>
                  </w:r>
                  <w:r>
                    <w:br/>
                  </w:r>
                  <w:r>
                    <w:rPr>
                      <w:rFonts w:ascii="仿宋_GB2312" w:hAnsi="仿宋_GB2312" w:cs="仿宋_GB2312" w:eastAsia="仿宋_GB2312"/>
                      <w:sz w:val="20"/>
                      <w:color w:val="000000"/>
                    </w:rPr>
                    <w:t>a、外观要求</w:t>
                  </w:r>
                  <w:r>
                    <w:br/>
                  </w:r>
                  <w:r>
                    <w:rPr>
                      <w:rFonts w:ascii="仿宋_GB2312" w:hAnsi="仿宋_GB2312" w:cs="仿宋_GB2312" w:eastAsia="仿宋_GB2312"/>
                      <w:sz w:val="20"/>
                      <w:color w:val="000000"/>
                    </w:rPr>
                    <w:t>材料表面应平整光洁、纤维组织均匀；</w:t>
                  </w:r>
                  <w:r>
                    <w:br/>
                  </w:r>
                  <w:r>
                    <w:rPr>
                      <w:rFonts w:ascii="仿宋_GB2312" w:hAnsi="仿宋_GB2312" w:cs="仿宋_GB2312" w:eastAsia="仿宋_GB2312"/>
                      <w:sz w:val="20"/>
                      <w:color w:val="000000"/>
                    </w:rPr>
                    <w:t>b、囊匣的组成及化学性能要求</w:t>
                  </w:r>
                  <w:r>
                    <w:br/>
                  </w:r>
                  <w:r>
                    <w:rPr>
                      <w:rFonts w:ascii="仿宋_GB2312" w:hAnsi="仿宋_GB2312" w:cs="仿宋_GB2312" w:eastAsia="仿宋_GB2312"/>
                      <w:sz w:val="20"/>
                      <w:color w:val="000000"/>
                    </w:rPr>
                    <w:t>无酸材料的浆料</w:t>
                  </w:r>
                  <w:r>
                    <w:rPr>
                      <w:rFonts w:ascii="仿宋_GB2312" w:hAnsi="仿宋_GB2312" w:cs="仿宋_GB2312" w:eastAsia="仿宋_GB2312"/>
                      <w:sz w:val="20"/>
                      <w:color w:val="000000"/>
                    </w:rPr>
                    <w:t>:浆料应由 100%纯木浆、棉浆或者其它纤维素含量高的植物纤维制成，不含有回收浆；</w:t>
                  </w:r>
                </w:p>
                <w:p>
                  <w:pPr>
                    <w:pStyle w:val="null3"/>
                    <w:numPr>
                      <w:ilvl w:val="0"/>
                      <w:numId w:val="1"/>
                    </w:numPr>
                    <w:jc w:val="left"/>
                  </w:pPr>
                  <w:r>
                    <w:rPr>
                      <w:rFonts w:ascii="仿宋_GB2312" w:hAnsi="仿宋_GB2312" w:cs="仿宋_GB2312" w:eastAsia="仿宋_GB2312"/>
                      <w:sz w:val="20"/>
                      <w:color w:val="000000"/>
                    </w:rPr>
                    <w:t>木质素：卡伯值低于</w:t>
                  </w:r>
                  <w:r>
                    <w:rPr>
                      <w:rFonts w:ascii="仿宋_GB2312" w:hAnsi="仿宋_GB2312" w:cs="仿宋_GB2312" w:eastAsia="仿宋_GB2312"/>
                      <w:sz w:val="20"/>
                      <w:color w:val="000000"/>
                    </w:rPr>
                    <w:t>5；</w:t>
                  </w:r>
                  <w:r>
                    <w:br/>
                  </w:r>
                  <w:r>
                    <w:rPr>
                      <w:rFonts w:ascii="仿宋_GB2312" w:hAnsi="仿宋_GB2312" w:cs="仿宋_GB2312" w:eastAsia="仿宋_GB2312"/>
                      <w:sz w:val="20"/>
                      <w:color w:val="000000"/>
                    </w:rPr>
                    <w:t>pH 值：无缓冲剂的无酸纸板/纸的 pH 值 7.0～7.5；带缓冲剂的无酸纸板/纸的 pH 值不高于9.5；</w:t>
                  </w:r>
                  <w:r>
                    <w:br/>
                  </w:r>
                  <w:r>
                    <w:rPr>
                      <w:rFonts w:ascii="仿宋_GB2312" w:hAnsi="仿宋_GB2312" w:cs="仿宋_GB2312" w:eastAsia="仿宋_GB2312"/>
                      <w:sz w:val="20"/>
                      <w:color w:val="000000"/>
                    </w:rPr>
                    <w:t>金属离子：铜、铁离子总含量小于</w:t>
                  </w:r>
                  <w:r>
                    <w:rPr>
                      <w:rFonts w:ascii="仿宋_GB2312" w:hAnsi="仿宋_GB2312" w:cs="仿宋_GB2312" w:eastAsia="仿宋_GB2312"/>
                      <w:sz w:val="20"/>
                      <w:color w:val="000000"/>
                    </w:rPr>
                    <w:t>150 μg/g；</w:t>
                  </w:r>
                  <w:r>
                    <w:br/>
                  </w:r>
                  <w:r>
                    <w:rPr>
                      <w:rFonts w:ascii="仿宋_GB2312" w:hAnsi="仿宋_GB2312" w:cs="仿宋_GB2312" w:eastAsia="仿宋_GB2312"/>
                      <w:sz w:val="20"/>
                      <w:color w:val="000000"/>
                    </w:rPr>
                    <w:t>碱性缓冲剂：带缓冲剂的无酸纸板</w:t>
                  </w:r>
                  <w:r>
                    <w:rPr>
                      <w:rFonts w:ascii="仿宋_GB2312" w:hAnsi="仿宋_GB2312" w:cs="仿宋_GB2312" w:eastAsia="仿宋_GB2312"/>
                      <w:sz w:val="20"/>
                      <w:color w:val="000000"/>
                    </w:rPr>
                    <w:t>/纸的碱性缓冲剂含量在 2%～5%之间（以 CaCO3 计）。</w:t>
                  </w:r>
                  <w:r>
                    <w:br/>
                  </w:r>
                  <w:r>
                    <w:rPr>
                      <w:rFonts w:ascii="仿宋_GB2312" w:hAnsi="仿宋_GB2312" w:cs="仿宋_GB2312" w:eastAsia="仿宋_GB2312"/>
                      <w:sz w:val="20"/>
                      <w:color w:val="000000"/>
                    </w:rPr>
                    <w:t>硫化物：不含硫化物。</w:t>
                  </w:r>
                  <w:r>
                    <w:br/>
                  </w:r>
                  <w:r>
                    <w:rPr>
                      <w:rFonts w:ascii="仿宋_GB2312" w:hAnsi="仿宋_GB2312" w:cs="仿宋_GB2312" w:eastAsia="仿宋_GB2312"/>
                      <w:sz w:val="20"/>
                      <w:color w:val="000000"/>
                    </w:rPr>
                    <w:t>c、颜色</w:t>
                  </w:r>
                  <w:r>
                    <w:br/>
                  </w:r>
                  <w:r>
                    <w:rPr>
                      <w:rFonts w:ascii="仿宋_GB2312" w:hAnsi="仿宋_GB2312" w:cs="仿宋_GB2312" w:eastAsia="仿宋_GB2312"/>
                      <w:sz w:val="20"/>
                      <w:color w:val="000000"/>
                    </w:rPr>
                    <w:t>无酸纸张</w:t>
                  </w:r>
                  <w:r>
                    <w:rPr>
                      <w:rFonts w:ascii="仿宋_GB2312" w:hAnsi="仿宋_GB2312" w:cs="仿宋_GB2312" w:eastAsia="仿宋_GB2312"/>
                      <w:sz w:val="20"/>
                      <w:color w:val="000000"/>
                    </w:rPr>
                    <w:t>/纸中不含荧光增白剂。</w:t>
                  </w:r>
                  <w:r>
                    <w:br/>
                  </w:r>
                  <w:r>
                    <w:rPr>
                      <w:rFonts w:ascii="仿宋_GB2312" w:hAnsi="仿宋_GB2312" w:cs="仿宋_GB2312" w:eastAsia="仿宋_GB2312"/>
                      <w:sz w:val="20"/>
                      <w:color w:val="000000"/>
                    </w:rPr>
                    <w:t>d、胶粘剂</w:t>
                  </w:r>
                  <w:r>
                    <w:br/>
                  </w:r>
                  <w:r>
                    <w:rPr>
                      <w:rFonts w:ascii="仿宋_GB2312" w:hAnsi="仿宋_GB2312" w:cs="仿宋_GB2312" w:eastAsia="仿宋_GB2312"/>
                      <w:sz w:val="20"/>
                      <w:color w:val="000000"/>
                    </w:rPr>
                    <w:t>须使用无酸胶，胶粘剂中不含有塑化剂、硫化物、铜离子、铁离子等有害成分；不含有或产生氧化物；不会引</w:t>
                  </w:r>
                  <w:r>
                    <w:rPr>
                      <w:rFonts w:ascii="仿宋_GB2312" w:hAnsi="仿宋_GB2312" w:cs="仿宋_GB2312" w:eastAsia="仿宋_GB2312"/>
                      <w:sz w:val="20"/>
                      <w:color w:val="000000"/>
                    </w:rPr>
                    <w:t>起变色、分层。</w:t>
                  </w:r>
                  <w:r>
                    <w:br/>
                  </w:r>
                  <w:r>
                    <w:rPr>
                      <w:rFonts w:ascii="仿宋_GB2312" w:hAnsi="仿宋_GB2312" w:cs="仿宋_GB2312" w:eastAsia="仿宋_GB2312"/>
                      <w:sz w:val="20"/>
                      <w:color w:val="000000"/>
                    </w:rPr>
                    <w:t>（二）囊匣内囊材料的技术要求</w:t>
                  </w:r>
                  <w:r>
                    <w:br/>
                  </w:r>
                  <w:r>
                    <w:rPr>
                      <w:rFonts w:ascii="仿宋_GB2312" w:hAnsi="仿宋_GB2312" w:cs="仿宋_GB2312" w:eastAsia="仿宋_GB2312"/>
                      <w:sz w:val="20"/>
                      <w:color w:val="000000"/>
                    </w:rPr>
                    <w:t>a、基本要求:</w:t>
                  </w:r>
                  <w:r>
                    <w:br/>
                  </w:r>
                  <w:r>
                    <w:rPr>
                      <w:rFonts w:ascii="仿宋_GB2312" w:hAnsi="仿宋_GB2312" w:cs="仿宋_GB2312" w:eastAsia="仿宋_GB2312"/>
                      <w:sz w:val="20"/>
                      <w:color w:val="000000"/>
                    </w:rPr>
                    <w:t>囊匣的各种内囊材料是直接接触文物的部分，必须使用安全可靠的文物保护材料，且能起到减缓震动或冲击的防护作用。</w:t>
                  </w:r>
                  <w:r>
                    <w:br/>
                  </w:r>
                  <w:r>
                    <w:rPr>
                      <w:rFonts w:ascii="仿宋_GB2312" w:hAnsi="仿宋_GB2312" w:cs="仿宋_GB2312" w:eastAsia="仿宋_GB2312"/>
                      <w:sz w:val="20"/>
                      <w:color w:val="000000"/>
                    </w:rPr>
                    <w:t>b、包裹材料:</w:t>
                  </w:r>
                  <w:r>
                    <w:br/>
                  </w:r>
                  <w:r>
                    <w:rPr>
                      <w:rFonts w:ascii="仿宋_GB2312" w:hAnsi="仿宋_GB2312" w:cs="仿宋_GB2312" w:eastAsia="仿宋_GB2312"/>
                      <w:sz w:val="20"/>
                      <w:color w:val="000000"/>
                    </w:rPr>
                    <w:t>须采用质地柔软、无污染、不易产生霉变、适合文物保护的无酸的或优质的惰性材料作为直接包裹材料。</w:t>
                  </w:r>
                  <w:r>
                    <w:br/>
                  </w:r>
                  <w:r>
                    <w:rPr>
                      <w:rFonts w:ascii="仿宋_GB2312" w:hAnsi="仿宋_GB2312" w:cs="仿宋_GB2312" w:eastAsia="仿宋_GB2312"/>
                      <w:sz w:val="20"/>
                      <w:color w:val="000000"/>
                    </w:rPr>
                    <w:t>c、缓冲和填充材料:</w:t>
                  </w:r>
                  <w:r>
                    <w:br/>
                  </w:r>
                  <w:r>
                    <w:rPr>
                      <w:rFonts w:ascii="仿宋_GB2312" w:hAnsi="仿宋_GB2312" w:cs="仿宋_GB2312" w:eastAsia="仿宋_GB2312"/>
                      <w:sz w:val="20"/>
                      <w:color w:val="000000"/>
                    </w:rPr>
                    <w:t>须采用质地柔软、富有弹性、不易产生霉变、不易老化或变形，无污染、不释放有害物质的适合文物保护的无酸的或优质的惰性材料。</w:t>
                  </w:r>
                  <w:r>
                    <w:br/>
                  </w:r>
                  <w:r>
                    <w:rPr>
                      <w:rFonts w:ascii="仿宋_GB2312" w:hAnsi="仿宋_GB2312" w:cs="仿宋_GB2312" w:eastAsia="仿宋_GB2312"/>
                      <w:sz w:val="20"/>
                      <w:color w:val="000000"/>
                    </w:rPr>
                    <w:t>（三）固定材料</w:t>
                  </w:r>
                  <w:r>
                    <w:br/>
                  </w:r>
                  <w:r>
                    <w:rPr>
                      <w:rFonts w:ascii="仿宋_GB2312" w:hAnsi="仿宋_GB2312" w:cs="仿宋_GB2312" w:eastAsia="仿宋_GB2312"/>
                      <w:sz w:val="20"/>
                      <w:color w:val="000000"/>
                    </w:rPr>
                    <w:t>a、应尽量少使用胶粘剂。若使用，须使用偏中性或弱碱性胶。</w:t>
                  </w:r>
                  <w:r>
                    <w:br/>
                  </w:r>
                  <w:r>
                    <w:rPr>
                      <w:rFonts w:ascii="仿宋_GB2312" w:hAnsi="仿宋_GB2312" w:cs="仿宋_GB2312" w:eastAsia="仿宋_GB2312"/>
                      <w:sz w:val="20"/>
                      <w:color w:val="000000"/>
                    </w:rPr>
                    <w:t>b、胶粘剂中不能含有塑化剂、硫化物、铜离子、铁离子、氧化剂等物质。不会引起发霉、发黄变色或分层。</w:t>
                  </w:r>
                </w:p>
                <w:p>
                  <w:pPr>
                    <w:pStyle w:val="null3"/>
                    <w:jc w:val="left"/>
                  </w:pPr>
                  <w:r>
                    <w:rPr>
                      <w:rFonts w:ascii="仿宋_GB2312" w:hAnsi="仿宋_GB2312" w:cs="仿宋_GB2312" w:eastAsia="仿宋_GB2312"/>
                      <w:sz w:val="20"/>
                      <w:color w:val="000000"/>
                    </w:rPr>
                    <w:t>（四）囊匣配件</w:t>
                  </w:r>
                  <w:r>
                    <w:br/>
                  </w:r>
                  <w:r>
                    <w:rPr>
                      <w:rFonts w:ascii="仿宋_GB2312" w:hAnsi="仿宋_GB2312" w:cs="仿宋_GB2312" w:eastAsia="仿宋_GB2312"/>
                      <w:sz w:val="20"/>
                      <w:color w:val="000000"/>
                    </w:rPr>
                    <w:t>囊匣制作所用的配件（扣件、骨签、丝带、绑带、标签框</w:t>
                  </w:r>
                  <w:r>
                    <w:rPr>
                      <w:rFonts w:ascii="仿宋_GB2312" w:hAnsi="仿宋_GB2312" w:cs="仿宋_GB2312" w:eastAsia="仿宋_GB2312"/>
                      <w:sz w:val="20"/>
                      <w:color w:val="000000"/>
                    </w:rPr>
                    <w:t>/卡等），若使用塑料类配件，须不含有塑化剂；若使用植物纤维、纸 质配件，须符合无酸材料要求。</w:t>
                  </w:r>
                </w:p>
              </w:tc>
            </w:tr>
            <w:tr>
              <w:tc>
                <w:tcPr>
                  <w:tcW w:type="dxa" w:w="225"/>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1769"/>
                  <w:gridSpan w:val="5"/>
                  <w:vMerge/>
                  <w:tcBorders>
                    <w:top w:val="none" w:color="000000" w:sz="4"/>
                    <w:left w:val="none" w:color="000000" w:sz="4"/>
                    <w:bottom w:val="single" w:color="000000" w:sz="4"/>
                    <w:right w:val="single" w:color="000000" w:sz="4"/>
                  </w:tcBorders>
                </w:tcPr>
                <w:p/>
              </w:tc>
            </w:tr>
            <w:tr>
              <w:tc>
                <w:tcPr>
                  <w:tcW w:type="dxa" w:w="252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注：（</w:t>
                  </w:r>
                  <w:r>
                    <w:rPr>
                      <w:rFonts w:ascii="仿宋_GB2312" w:hAnsi="仿宋_GB2312" w:cs="仿宋_GB2312" w:eastAsia="仿宋_GB2312"/>
                      <w:sz w:val="20"/>
                      <w:color w:val="000000"/>
                    </w:rPr>
                    <w:t>▲）配件要求：囊匣所用提扣、旋扣、信息卡、包角和胶条不含塑化剂，提供第三方专业检测机构出具的CMA标识的有效检测报告原件扫描件，需提供【全国认证认可信息公共服务平台】（查询网址：</w:t>
                  </w:r>
                  <w:r>
                    <w:rPr>
                      <w:rFonts w:ascii="仿宋_GB2312" w:hAnsi="仿宋_GB2312" w:cs="仿宋_GB2312" w:eastAsia="仿宋_GB2312"/>
                      <w:sz w:val="20"/>
                      <w:color w:val="000000"/>
                    </w:rPr>
                    <w:t>http://cx.cnca.cn/)的检测报告查询截图（查询截图须显示网址）。</w:t>
                  </w:r>
                </w:p>
              </w:tc>
            </w:tr>
          </w:tbl>
          <w:tbl>
            <w:tblPr>
              <w:tblBorders>
                <w:top w:val="none" w:color="000000" w:sz="4"/>
                <w:left w:val="none" w:color="000000" w:sz="4"/>
                <w:bottom w:val="none" w:color="000000" w:sz="4"/>
                <w:right w:val="none" w:color="000000" w:sz="4"/>
                <w:insideH w:val="none"/>
                <w:insideV w:val="none"/>
              </w:tblBorders>
            </w:tblPr>
            <w:tblGrid>
              <w:gridCol w:w="118"/>
              <w:gridCol w:w="284"/>
              <w:gridCol w:w="1523"/>
              <w:gridCol w:w="224"/>
              <w:gridCol w:w="196"/>
              <w:gridCol w:w="209"/>
            </w:tblGrid>
            <w:tr>
              <w:tc>
                <w:tcPr>
                  <w:tcW w:type="dxa" w:w="2554"/>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四、</w:t>
                  </w:r>
                  <w:r>
                    <w:rPr>
                      <w:rFonts w:ascii="仿宋_GB2312" w:hAnsi="仿宋_GB2312" w:cs="仿宋_GB2312" w:eastAsia="仿宋_GB2312"/>
                      <w:sz w:val="40"/>
                      <w:b/>
                      <w:color w:val="000000"/>
                    </w:rPr>
                    <w:t>库房辅助能力提升设备</w:t>
                  </w:r>
                </w:p>
              </w:tc>
            </w:tr>
            <w:tr>
              <w:tc>
                <w:tcPr>
                  <w:tcW w:type="dxa" w:w="118"/>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84"/>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523"/>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224"/>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96"/>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0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库房登高梯</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1）规格：700×420×1520mm；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2）文物库房专用登高梯；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3）框架整体焊接结构，有扶手，及放物斗，结构稳定；</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4）踏板加装塑胶防滑垫或软毡，底部带万向轮，移动方便，并保证稳定性；</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5）当人踩踏上去之后，登高梯底部万向轮自动缩进；</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文物手推车</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1）规格：1000*600*1000mm</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）文物搬运专用，箱体式结构，有推手，上层可加四周护板，底部带有四个万向轮，单支承重</w:t>
                  </w:r>
                  <w:r>
                    <w:rPr>
                      <w:rFonts w:ascii="仿宋_GB2312" w:hAnsi="仿宋_GB2312" w:cs="仿宋_GB2312" w:eastAsia="仿宋_GB2312"/>
                      <w:sz w:val="20"/>
                      <w:color w:val="000000"/>
                    </w:rPr>
                    <w:t>≥80kg，移动方便，并保证稳定性；</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）万向轮下带弹簧，起到减震解压作用，</w:t>
                  </w:r>
                  <w:r>
                    <w:rPr>
                      <w:rFonts w:ascii="仿宋_GB2312" w:hAnsi="仿宋_GB2312" w:cs="仿宋_GB2312" w:eastAsia="仿宋_GB2312"/>
                      <w:sz w:val="20"/>
                      <w:color w:val="000000"/>
                    </w:rPr>
                    <w:t>保证文物车运行的平稳。</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tbl>
            <w:tblPr>
              <w:tblBorders>
                <w:top w:val="none" w:color="000000" w:sz="4"/>
                <w:left w:val="none" w:color="000000" w:sz="4"/>
                <w:bottom w:val="none" w:color="000000" w:sz="4"/>
                <w:right w:val="none" w:color="000000" w:sz="4"/>
                <w:insideH w:val="none"/>
                <w:insideV w:val="none"/>
              </w:tblBorders>
            </w:tblPr>
            <w:tblGrid>
              <w:gridCol w:w="205"/>
              <w:gridCol w:w="430"/>
              <w:gridCol w:w="1246"/>
              <w:gridCol w:w="209"/>
              <w:gridCol w:w="180"/>
              <w:gridCol w:w="269"/>
            </w:tblGrid>
            <w:tr>
              <w:tc>
                <w:tcPr>
                  <w:tcW w:type="dxa" w:w="2539"/>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五、</w:t>
                  </w:r>
                  <w:r>
                    <w:rPr>
                      <w:rFonts w:ascii="仿宋_GB2312" w:hAnsi="仿宋_GB2312" w:cs="仿宋_GB2312" w:eastAsia="仿宋_GB2312"/>
                      <w:sz w:val="40"/>
                      <w:b/>
                      <w:color w:val="000000"/>
                    </w:rPr>
                    <w:t>文物修复室设备</w:t>
                  </w:r>
                </w:p>
              </w:tc>
            </w:tr>
            <w:tr>
              <w:tc>
                <w:tcPr>
                  <w:tcW w:type="dxa" w:w="205"/>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30"/>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246"/>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20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80"/>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6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3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（一）修复工具</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陶瓷文物修复套装</w:t>
                  </w:r>
                </w:p>
              </w:tc>
              <w:tc>
                <w:tcPr>
                  <w:tcW w:type="dxa" w:w="1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排笔：</w:t>
                  </w:r>
                  <w:r>
                    <w:rPr>
                      <w:rFonts w:ascii="仿宋_GB2312" w:hAnsi="仿宋_GB2312" w:cs="仿宋_GB2312" w:eastAsia="仿宋_GB2312"/>
                      <w:sz w:val="20"/>
                      <w:color w:val="000000"/>
                    </w:rPr>
                    <w:t>20 管 1 个，24 管 1 个；竹启子：1 个；竹刀：1 个；大白云：3 支；羊毛刷：5 把；板刷：3#窄，5#宽；7#；油画笔：一套 6 只；亚克力尺：1 个，40cm；裁纸刀：1 个；尖嘴镊子：1 把；弯嘴镊子：1 把；手术刀：刀柄 2 把，刀片 10#、11#、12#、15#、20#、21#、22#、23#各 1 包；木质修复刀：5 把；洗耳球：1 个；强光手电：1 个；放大镜：1 个；脱脂棉：1 个；调色刀：1 套；泥塑刀：1 套；36格调色盒：1 个；卷尺：1 个；蜡锉：1 套；木锉：1 套；打磨头：1 套；打磨机：1 个；卡箍：1 套，101、152、197、254、330；橡胶锤：1 把；l棉签：1 包；l洁工具：1 套；l罩：2 个，3M9001V；l割板：1 个，A4；木雕刀：1 套；手套：2 双；剪刀：1 把；工具箱：1 个；l线套装：1 套。</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精密喷壶</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精密的镀铬黄铜手压缩泵喷雾器；</w:t>
                  </w:r>
                  <w:r>
                    <w:br/>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8.5*8.5*15cm；</w:t>
                  </w:r>
                  <w:r>
                    <w:br/>
                  </w:r>
                  <w:r>
                    <w:rPr>
                      <w:rFonts w:ascii="仿宋_GB2312" w:hAnsi="仿宋_GB2312" w:cs="仿宋_GB2312" w:eastAsia="仿宋_GB2312"/>
                      <w:sz w:val="20"/>
                      <w:color w:val="000000"/>
                    </w:rPr>
                    <w:t>容量</w:t>
                  </w:r>
                  <w:r>
                    <w:rPr>
                      <w:rFonts w:ascii="仿宋_GB2312" w:hAnsi="仿宋_GB2312" w:cs="仿宋_GB2312" w:eastAsia="仿宋_GB2312"/>
                      <w:sz w:val="20"/>
                      <w:color w:val="000000"/>
                    </w:rPr>
                    <w:t>≥300ML；</w:t>
                  </w:r>
                  <w:r>
                    <w:br/>
                  </w:r>
                  <w:r>
                    <w:rPr>
                      <w:rFonts w:ascii="仿宋_GB2312" w:hAnsi="仿宋_GB2312" w:cs="仿宋_GB2312" w:eastAsia="仿宋_GB2312"/>
                      <w:sz w:val="20"/>
                      <w:color w:val="000000"/>
                    </w:rPr>
                    <w:t>重约</w:t>
                  </w:r>
                  <w:r>
                    <w:rPr>
                      <w:rFonts w:ascii="仿宋_GB2312" w:hAnsi="仿宋_GB2312" w:cs="仿宋_GB2312" w:eastAsia="仿宋_GB2312"/>
                      <w:sz w:val="20"/>
                      <w:color w:val="000000"/>
                    </w:rPr>
                    <w:t>0.12KG。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各型号手术刀套装</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树脂调刀套装</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一体成型、不易断裂、坚固强韧</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毛刷套装</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铝合金接口、尼龙毛</w:t>
                  </w:r>
                  <w:r>
                    <w:rPr>
                      <w:rFonts w:ascii="仿宋_GB2312" w:hAnsi="仿宋_GB2312" w:cs="仿宋_GB2312" w:eastAsia="仿宋_GB2312"/>
                      <w:sz w:val="20"/>
                      <w:color w:val="000000"/>
                    </w:rPr>
                    <w:t>1-10 号全套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绘图工具</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绘图工具包，包含：扫灰笔、釉上勾线笔、釉下勾线笔、鸡头笔、补水笔、釉上采笔、釉下填笔等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文物调色工具套装</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绘画板等，包含颜料搓料刀、挑刀、油画刮刀、调色盘、调色白瓷板等。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r>
            <w:tr>
              <w:tc>
                <w:tcPr>
                  <w:tcW w:type="dxa" w:w="20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修复套装</w:t>
                  </w:r>
                </w:p>
              </w:tc>
              <w:tc>
                <w:tcPr>
                  <w:tcW w:type="dxa" w:w="12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包含文物修复转盘，手持加热设备</w:t>
                  </w:r>
                </w:p>
              </w:tc>
              <w:tc>
                <w:tcPr>
                  <w:tcW w:type="dxa" w:w="20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2539"/>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（二）消杀设备</w:t>
                  </w: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低氧充氮杀虫系统</w:t>
                  </w:r>
                </w:p>
              </w:tc>
              <w:tc>
                <w:tcPr>
                  <w:tcW w:type="dxa" w:w="1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消杀柜容积</w:t>
                  </w:r>
                  <w:r>
                    <w:rPr>
                      <w:rFonts w:ascii="仿宋_GB2312" w:hAnsi="仿宋_GB2312" w:cs="仿宋_GB2312" w:eastAsia="仿宋_GB2312"/>
                      <w:sz w:val="20"/>
                      <w:color w:val="000000"/>
                    </w:rPr>
                    <w:t>≥</w:t>
                  </w:r>
                  <w:r>
                    <w:rPr>
                      <w:rFonts w:ascii="仿宋_GB2312" w:hAnsi="仿宋_GB2312" w:cs="仿宋_GB2312" w:eastAsia="仿宋_GB2312"/>
                      <w:sz w:val="21"/>
                      <w:color w:val="000000"/>
                    </w:rPr>
                    <w:t>1立方</w:t>
                  </w:r>
                </w:p>
              </w:tc>
              <w:tc>
                <w:tcPr>
                  <w:tcW w:type="dxa" w:w="20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vMerge/>
                  <w:tcBorders>
                    <w:top w:val="none" w:color="000000" w:sz="4"/>
                    <w:left w:val="single" w:color="000000" w:sz="4"/>
                    <w:bottom w:val="single" w:color="000000" w:sz="4"/>
                    <w:right w:val="single" w:color="000000" w:sz="4"/>
                  </w:tcBorders>
                </w:tcPr>
                <w:p/>
              </w:tc>
              <w:tc>
                <w:tcPr>
                  <w:tcW w:type="dxa" w:w="430"/>
                  <w:vMerge/>
                  <w:tcBorders>
                    <w:top w:val="singl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柜氧含量控制范围：</w:t>
                  </w:r>
                  <w:r>
                    <w:rPr>
                      <w:rFonts w:ascii="仿宋_GB2312" w:hAnsi="仿宋_GB2312" w:cs="仿宋_GB2312" w:eastAsia="仿宋_GB2312"/>
                      <w:sz w:val="21"/>
                      <w:color w:val="000000"/>
                    </w:rPr>
                    <w:t>0.5%~21.0%</w:t>
                  </w:r>
                </w:p>
              </w:tc>
              <w:tc>
                <w:tcPr>
                  <w:tcW w:type="dxa" w:w="209"/>
                  <w:vMerge/>
                  <w:tcBorders>
                    <w:top w:val="single" w:color="000000" w:sz="4"/>
                    <w:left w:val="none" w:color="000000" w:sz="4"/>
                    <w:bottom w:val="single" w:color="000000" w:sz="4"/>
                    <w:right w:val="single" w:color="000000" w:sz="4"/>
                  </w:tcBorders>
                </w:tcPr>
                <w:p/>
              </w:tc>
              <w:tc>
                <w:tcPr>
                  <w:tcW w:type="dxa" w:w="180"/>
                  <w:vMerge/>
                  <w:tcBorders>
                    <w:top w:val="single" w:color="000000" w:sz="4"/>
                    <w:left w:val="none" w:color="000000" w:sz="4"/>
                    <w:bottom w:val="single" w:color="000000" w:sz="4"/>
                    <w:right w:val="single" w:color="000000" w:sz="4"/>
                  </w:tcBorders>
                </w:tcPr>
                <w:p/>
              </w:tc>
              <w:tc>
                <w:tcPr>
                  <w:tcW w:type="dxa" w:w="269"/>
                  <w:vMerge/>
                  <w:tcBorders>
                    <w:top w:val="single" w:color="000000" w:sz="4"/>
                    <w:left w:val="none" w:color="000000" w:sz="4"/>
                    <w:bottom w:val="single" w:color="000000" w:sz="4"/>
                    <w:right w:val="single" w:color="000000" w:sz="4"/>
                  </w:tcBorders>
                </w:tcPr>
                <w:p/>
              </w:tc>
            </w:tr>
            <w:tr>
              <w:tc>
                <w:tcPr>
                  <w:tcW w:type="dxa" w:w="205"/>
                  <w:vMerge/>
                  <w:tcBorders>
                    <w:top w:val="none" w:color="000000" w:sz="4"/>
                    <w:left w:val="single" w:color="000000" w:sz="4"/>
                    <w:bottom w:val="single" w:color="000000" w:sz="4"/>
                    <w:right w:val="single" w:color="000000" w:sz="4"/>
                  </w:tcBorders>
                </w:tcPr>
                <w:p/>
              </w:tc>
              <w:tc>
                <w:tcPr>
                  <w:tcW w:type="dxa" w:w="430"/>
                  <w:vMerge/>
                  <w:tcBorders>
                    <w:top w:val="singl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降氧置换时间：</w:t>
                  </w:r>
                  <w:r>
                    <w:rPr>
                      <w:rFonts w:ascii="仿宋_GB2312" w:hAnsi="仿宋_GB2312" w:cs="仿宋_GB2312" w:eastAsia="仿宋_GB2312"/>
                      <w:sz w:val="21"/>
                      <w:color w:val="000000"/>
                    </w:rPr>
                    <w:t>≤16h（氧浓度从</w:t>
                  </w:r>
                  <w:r>
                    <w:rPr>
                      <w:rFonts w:ascii="仿宋_GB2312" w:hAnsi="仿宋_GB2312" w:cs="仿宋_GB2312" w:eastAsia="仿宋_GB2312"/>
                      <w:sz w:val="21"/>
                      <w:color w:val="000000"/>
                    </w:rPr>
                    <w:t xml:space="preserve"> 21%降至0.1%）</w:t>
                  </w:r>
                </w:p>
              </w:tc>
              <w:tc>
                <w:tcPr>
                  <w:tcW w:type="dxa" w:w="209"/>
                  <w:vMerge/>
                  <w:tcBorders>
                    <w:top w:val="single" w:color="000000" w:sz="4"/>
                    <w:left w:val="none" w:color="000000" w:sz="4"/>
                    <w:bottom w:val="single" w:color="000000" w:sz="4"/>
                    <w:right w:val="single" w:color="000000" w:sz="4"/>
                  </w:tcBorders>
                </w:tcPr>
                <w:p/>
              </w:tc>
              <w:tc>
                <w:tcPr>
                  <w:tcW w:type="dxa" w:w="180"/>
                  <w:vMerge/>
                  <w:tcBorders>
                    <w:top w:val="single" w:color="000000" w:sz="4"/>
                    <w:left w:val="none" w:color="000000" w:sz="4"/>
                    <w:bottom w:val="single" w:color="000000" w:sz="4"/>
                    <w:right w:val="single" w:color="000000" w:sz="4"/>
                  </w:tcBorders>
                </w:tcPr>
                <w:p/>
              </w:tc>
              <w:tc>
                <w:tcPr>
                  <w:tcW w:type="dxa" w:w="269"/>
                  <w:vMerge/>
                  <w:tcBorders>
                    <w:top w:val="single" w:color="000000" w:sz="4"/>
                    <w:left w:val="none" w:color="000000" w:sz="4"/>
                    <w:bottom w:val="single" w:color="000000" w:sz="4"/>
                    <w:right w:val="single" w:color="000000" w:sz="4"/>
                  </w:tcBorders>
                </w:tcPr>
                <w:p/>
              </w:tc>
            </w:tr>
            <w:tr>
              <w:tc>
                <w:tcPr>
                  <w:tcW w:type="dxa" w:w="205"/>
                  <w:vMerge/>
                  <w:tcBorders>
                    <w:top w:val="none" w:color="000000" w:sz="4"/>
                    <w:left w:val="single" w:color="000000" w:sz="4"/>
                    <w:bottom w:val="single" w:color="000000" w:sz="4"/>
                    <w:right w:val="single" w:color="000000" w:sz="4"/>
                  </w:tcBorders>
                </w:tcPr>
                <w:p/>
              </w:tc>
              <w:tc>
                <w:tcPr>
                  <w:tcW w:type="dxa" w:w="430"/>
                  <w:vMerge/>
                  <w:tcBorders>
                    <w:top w:val="singl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湿度调控范围：</w:t>
                  </w:r>
                  <w:r>
                    <w:rPr>
                      <w:rFonts w:ascii="仿宋_GB2312" w:hAnsi="仿宋_GB2312" w:cs="仿宋_GB2312" w:eastAsia="仿宋_GB2312"/>
                      <w:sz w:val="21"/>
                      <w:color w:val="000000"/>
                    </w:rPr>
                    <w:t>30%～65%RH</w:t>
                  </w:r>
                </w:p>
              </w:tc>
              <w:tc>
                <w:tcPr>
                  <w:tcW w:type="dxa" w:w="209"/>
                  <w:vMerge/>
                  <w:tcBorders>
                    <w:top w:val="single" w:color="000000" w:sz="4"/>
                    <w:left w:val="none" w:color="000000" w:sz="4"/>
                    <w:bottom w:val="single" w:color="000000" w:sz="4"/>
                    <w:right w:val="single" w:color="000000" w:sz="4"/>
                  </w:tcBorders>
                </w:tcPr>
                <w:p/>
              </w:tc>
              <w:tc>
                <w:tcPr>
                  <w:tcW w:type="dxa" w:w="180"/>
                  <w:vMerge/>
                  <w:tcBorders>
                    <w:top w:val="single" w:color="000000" w:sz="4"/>
                    <w:left w:val="none" w:color="000000" w:sz="4"/>
                    <w:bottom w:val="single" w:color="000000" w:sz="4"/>
                    <w:right w:val="single" w:color="000000" w:sz="4"/>
                  </w:tcBorders>
                </w:tcPr>
                <w:p/>
              </w:tc>
              <w:tc>
                <w:tcPr>
                  <w:tcW w:type="dxa" w:w="269"/>
                  <w:vMerge/>
                  <w:tcBorders>
                    <w:top w:val="single" w:color="000000" w:sz="4"/>
                    <w:left w:val="none" w:color="000000" w:sz="4"/>
                    <w:bottom w:val="single" w:color="000000" w:sz="4"/>
                    <w:right w:val="single" w:color="000000" w:sz="4"/>
                  </w:tcBorders>
                </w:tcPr>
                <w:p/>
              </w:tc>
            </w:tr>
            <w:tr>
              <w:tc>
                <w:tcPr>
                  <w:tcW w:type="dxa" w:w="205"/>
                  <w:vMerge/>
                  <w:tcBorders>
                    <w:top w:val="none" w:color="000000" w:sz="4"/>
                    <w:left w:val="single" w:color="000000" w:sz="4"/>
                    <w:bottom w:val="single" w:color="000000" w:sz="4"/>
                    <w:right w:val="single" w:color="000000" w:sz="4"/>
                  </w:tcBorders>
                </w:tcPr>
                <w:p/>
              </w:tc>
              <w:tc>
                <w:tcPr>
                  <w:tcW w:type="dxa" w:w="430"/>
                  <w:vMerge/>
                  <w:tcBorders>
                    <w:top w:val="singl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氮气来源：制氮机制取（无需添加任何耗材，环保节能）</w:t>
                  </w:r>
                </w:p>
              </w:tc>
              <w:tc>
                <w:tcPr>
                  <w:tcW w:type="dxa" w:w="209"/>
                  <w:vMerge/>
                  <w:tcBorders>
                    <w:top w:val="single" w:color="000000" w:sz="4"/>
                    <w:left w:val="none" w:color="000000" w:sz="4"/>
                    <w:bottom w:val="single" w:color="000000" w:sz="4"/>
                    <w:right w:val="single" w:color="000000" w:sz="4"/>
                  </w:tcBorders>
                </w:tcPr>
                <w:p/>
              </w:tc>
              <w:tc>
                <w:tcPr>
                  <w:tcW w:type="dxa" w:w="180"/>
                  <w:vMerge/>
                  <w:tcBorders>
                    <w:top w:val="single" w:color="000000" w:sz="4"/>
                    <w:left w:val="none" w:color="000000" w:sz="4"/>
                    <w:bottom w:val="single" w:color="000000" w:sz="4"/>
                    <w:right w:val="single" w:color="000000" w:sz="4"/>
                  </w:tcBorders>
                </w:tcPr>
                <w:p/>
              </w:tc>
              <w:tc>
                <w:tcPr>
                  <w:tcW w:type="dxa" w:w="269"/>
                  <w:vMerge/>
                  <w:tcBorders>
                    <w:top w:val="single" w:color="000000" w:sz="4"/>
                    <w:left w:val="none" w:color="000000" w:sz="4"/>
                    <w:bottom w:val="single" w:color="000000" w:sz="4"/>
                    <w:right w:val="single" w:color="000000" w:sz="4"/>
                  </w:tcBorders>
                </w:tcPr>
                <w:p/>
              </w:tc>
            </w:tr>
            <w:tr>
              <w:tc>
                <w:tcPr>
                  <w:tcW w:type="dxa" w:w="205"/>
                  <w:vMerge/>
                  <w:tcBorders>
                    <w:top w:val="none" w:color="000000" w:sz="4"/>
                    <w:left w:val="single" w:color="000000" w:sz="4"/>
                    <w:bottom w:val="single" w:color="000000" w:sz="4"/>
                    <w:right w:val="single" w:color="000000" w:sz="4"/>
                  </w:tcBorders>
                </w:tcPr>
                <w:p/>
              </w:tc>
              <w:tc>
                <w:tcPr>
                  <w:tcW w:type="dxa" w:w="430"/>
                  <w:vMerge/>
                  <w:tcBorders>
                    <w:top w:val="singl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供电电源：</w:t>
                  </w:r>
                  <w:r>
                    <w:rPr>
                      <w:rFonts w:ascii="仿宋_GB2312" w:hAnsi="仿宋_GB2312" w:cs="仿宋_GB2312" w:eastAsia="仿宋_GB2312"/>
                      <w:sz w:val="21"/>
                      <w:color w:val="000000"/>
                    </w:rPr>
                    <w:t>AC380V/50Hz/≤4.5kW</w:t>
                  </w:r>
                </w:p>
              </w:tc>
              <w:tc>
                <w:tcPr>
                  <w:tcW w:type="dxa" w:w="209"/>
                  <w:vMerge/>
                  <w:tcBorders>
                    <w:top w:val="single" w:color="000000" w:sz="4"/>
                    <w:left w:val="none" w:color="000000" w:sz="4"/>
                    <w:bottom w:val="single" w:color="000000" w:sz="4"/>
                    <w:right w:val="single" w:color="000000" w:sz="4"/>
                  </w:tcBorders>
                </w:tcPr>
                <w:p/>
              </w:tc>
              <w:tc>
                <w:tcPr>
                  <w:tcW w:type="dxa" w:w="180"/>
                  <w:vMerge/>
                  <w:tcBorders>
                    <w:top w:val="single" w:color="000000" w:sz="4"/>
                    <w:left w:val="none" w:color="000000" w:sz="4"/>
                    <w:bottom w:val="single" w:color="000000" w:sz="4"/>
                    <w:right w:val="single" w:color="000000" w:sz="4"/>
                  </w:tcBorders>
                </w:tcPr>
                <w:p/>
              </w:tc>
              <w:tc>
                <w:tcPr>
                  <w:tcW w:type="dxa" w:w="269"/>
                  <w:vMerge/>
                  <w:tcBorders>
                    <w:top w:val="single" w:color="000000" w:sz="4"/>
                    <w:left w:val="none" w:color="000000" w:sz="4"/>
                    <w:bottom w:val="single" w:color="000000" w:sz="4"/>
                    <w:right w:val="single" w:color="000000" w:sz="4"/>
                  </w:tcBorders>
                </w:tcPr>
                <w:p/>
              </w:tc>
            </w:tr>
            <w:tr>
              <w:tc>
                <w:tcPr>
                  <w:tcW w:type="dxa" w:w="205"/>
                  <w:vMerge/>
                  <w:tcBorders>
                    <w:top w:val="none" w:color="000000" w:sz="4"/>
                    <w:left w:val="single" w:color="000000" w:sz="4"/>
                    <w:bottom w:val="single" w:color="000000" w:sz="4"/>
                    <w:right w:val="single" w:color="000000" w:sz="4"/>
                  </w:tcBorders>
                </w:tcPr>
                <w:p/>
              </w:tc>
              <w:tc>
                <w:tcPr>
                  <w:tcW w:type="dxa" w:w="430"/>
                  <w:vMerge/>
                  <w:tcBorders>
                    <w:top w:val="singl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柜内环境洁净度：制氮系统应保证气密空间内较高的洁净度，最大过滤精度</w:t>
                  </w:r>
                  <w:r>
                    <w:rPr>
                      <w:rFonts w:ascii="仿宋_GB2312" w:hAnsi="仿宋_GB2312" w:cs="仿宋_GB2312" w:eastAsia="仿宋_GB2312"/>
                      <w:sz w:val="21"/>
                      <w:color w:val="000000"/>
                    </w:rPr>
                    <w:t>可达到微米级，有效滤除空气中氧气、有害气体、粉尘颗粒物、霉菌孢子、虫卵等。</w:t>
                  </w:r>
                </w:p>
              </w:tc>
              <w:tc>
                <w:tcPr>
                  <w:tcW w:type="dxa" w:w="209"/>
                  <w:vMerge/>
                  <w:tcBorders>
                    <w:top w:val="single" w:color="000000" w:sz="4"/>
                    <w:left w:val="none" w:color="000000" w:sz="4"/>
                    <w:bottom w:val="single" w:color="000000" w:sz="4"/>
                    <w:right w:val="single" w:color="000000" w:sz="4"/>
                  </w:tcBorders>
                </w:tcPr>
                <w:p/>
              </w:tc>
              <w:tc>
                <w:tcPr>
                  <w:tcW w:type="dxa" w:w="180"/>
                  <w:vMerge/>
                  <w:tcBorders>
                    <w:top w:val="single" w:color="000000" w:sz="4"/>
                    <w:left w:val="none" w:color="000000" w:sz="4"/>
                    <w:bottom w:val="single" w:color="000000" w:sz="4"/>
                    <w:right w:val="single" w:color="000000" w:sz="4"/>
                  </w:tcBorders>
                </w:tcPr>
                <w:p/>
              </w:tc>
              <w:tc>
                <w:tcPr>
                  <w:tcW w:type="dxa" w:w="269"/>
                  <w:vMerge/>
                  <w:tcBorders>
                    <w:top w:val="single" w:color="000000" w:sz="4"/>
                    <w:left w:val="none" w:color="000000" w:sz="4"/>
                    <w:bottom w:val="single" w:color="000000" w:sz="4"/>
                    <w:right w:val="single" w:color="000000" w:sz="4"/>
                  </w:tcBorders>
                </w:tcPr>
                <w:p/>
              </w:tc>
            </w:tr>
            <w:tr>
              <w:tc>
                <w:tcPr>
                  <w:tcW w:type="dxa" w:w="205"/>
                  <w:vMerge/>
                  <w:tcBorders>
                    <w:top w:val="none" w:color="000000" w:sz="4"/>
                    <w:left w:val="single" w:color="000000" w:sz="4"/>
                    <w:bottom w:val="single" w:color="000000" w:sz="4"/>
                    <w:right w:val="single" w:color="000000" w:sz="4"/>
                  </w:tcBorders>
                </w:tcPr>
                <w:p/>
              </w:tc>
              <w:tc>
                <w:tcPr>
                  <w:tcW w:type="dxa" w:w="430"/>
                  <w:vMerge/>
                  <w:tcBorders>
                    <w:top w:val="singl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显示方式：高分辨率</w:t>
                  </w:r>
                  <w:r>
                    <w:rPr>
                      <w:rFonts w:ascii="仿宋_GB2312" w:hAnsi="仿宋_GB2312" w:cs="仿宋_GB2312" w:eastAsia="仿宋_GB2312"/>
                      <w:sz w:val="21"/>
                      <w:color w:val="000000"/>
                    </w:rPr>
                    <w:t xml:space="preserve"> 7 寸液晶触摸显示屏，可显示设备运行状态、日期、时钟等参数。</w:t>
                  </w:r>
                </w:p>
              </w:tc>
              <w:tc>
                <w:tcPr>
                  <w:tcW w:type="dxa" w:w="209"/>
                  <w:vMerge/>
                  <w:tcBorders>
                    <w:top w:val="single" w:color="000000" w:sz="4"/>
                    <w:left w:val="none" w:color="000000" w:sz="4"/>
                    <w:bottom w:val="single" w:color="000000" w:sz="4"/>
                    <w:right w:val="single" w:color="000000" w:sz="4"/>
                  </w:tcBorders>
                </w:tcPr>
                <w:p/>
              </w:tc>
              <w:tc>
                <w:tcPr>
                  <w:tcW w:type="dxa" w:w="180"/>
                  <w:vMerge/>
                  <w:tcBorders>
                    <w:top w:val="single" w:color="000000" w:sz="4"/>
                    <w:left w:val="none" w:color="000000" w:sz="4"/>
                    <w:bottom w:val="single" w:color="000000" w:sz="4"/>
                    <w:right w:val="single" w:color="000000" w:sz="4"/>
                  </w:tcBorders>
                </w:tcPr>
                <w:p/>
              </w:tc>
              <w:tc>
                <w:tcPr>
                  <w:tcW w:type="dxa" w:w="269"/>
                  <w:vMerge/>
                  <w:tcBorders>
                    <w:top w:val="single" w:color="000000" w:sz="4"/>
                    <w:left w:val="none" w:color="000000" w:sz="4"/>
                    <w:bottom w:val="single" w:color="000000" w:sz="4"/>
                    <w:right w:val="single" w:color="000000" w:sz="4"/>
                  </w:tcBorders>
                </w:tcPr>
                <w:p/>
              </w:tc>
            </w:tr>
            <w:tr>
              <w:tc>
                <w:tcPr>
                  <w:tcW w:type="dxa" w:w="205"/>
                  <w:vMerge/>
                  <w:tcBorders>
                    <w:top w:val="none" w:color="000000" w:sz="4"/>
                    <w:left w:val="single" w:color="000000" w:sz="4"/>
                    <w:bottom w:val="single" w:color="000000" w:sz="4"/>
                    <w:right w:val="single" w:color="000000" w:sz="4"/>
                  </w:tcBorders>
                </w:tcPr>
                <w:p/>
              </w:tc>
              <w:tc>
                <w:tcPr>
                  <w:tcW w:type="dxa" w:w="430"/>
                  <w:vMerge/>
                  <w:tcBorders>
                    <w:top w:val="singl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系统具有</w:t>
                  </w:r>
                  <w:r>
                    <w:rPr>
                      <w:rFonts w:ascii="仿宋_GB2312" w:hAnsi="仿宋_GB2312" w:cs="仿宋_GB2312" w:eastAsia="仿宋_GB2312"/>
                      <w:sz w:val="21"/>
                      <w:color w:val="000000"/>
                    </w:rPr>
                    <w:t>“一键式”启停、“维护保养提示”等功能；</w:t>
                  </w:r>
                </w:p>
              </w:tc>
              <w:tc>
                <w:tcPr>
                  <w:tcW w:type="dxa" w:w="209"/>
                  <w:vMerge/>
                  <w:tcBorders>
                    <w:top w:val="single" w:color="000000" w:sz="4"/>
                    <w:left w:val="none" w:color="000000" w:sz="4"/>
                    <w:bottom w:val="single" w:color="000000" w:sz="4"/>
                    <w:right w:val="single" w:color="000000" w:sz="4"/>
                  </w:tcBorders>
                </w:tcPr>
                <w:p/>
              </w:tc>
              <w:tc>
                <w:tcPr>
                  <w:tcW w:type="dxa" w:w="180"/>
                  <w:vMerge/>
                  <w:tcBorders>
                    <w:top w:val="single" w:color="000000" w:sz="4"/>
                    <w:left w:val="none" w:color="000000" w:sz="4"/>
                    <w:bottom w:val="single" w:color="000000" w:sz="4"/>
                    <w:right w:val="single" w:color="000000" w:sz="4"/>
                  </w:tcBorders>
                </w:tcPr>
                <w:p/>
              </w:tc>
              <w:tc>
                <w:tcPr>
                  <w:tcW w:type="dxa" w:w="269"/>
                  <w:vMerge/>
                  <w:tcBorders>
                    <w:top w:val="single" w:color="000000" w:sz="4"/>
                    <w:left w:val="none" w:color="000000" w:sz="4"/>
                    <w:bottom w:val="single" w:color="000000" w:sz="4"/>
                    <w:right w:val="single" w:color="000000" w:sz="4"/>
                  </w:tcBorders>
                </w:tcPr>
                <w:p/>
              </w:tc>
            </w:tr>
            <w:tr>
              <w:tc>
                <w:tcPr>
                  <w:tcW w:type="dxa" w:w="205"/>
                  <w:vMerge/>
                  <w:tcBorders>
                    <w:top w:val="none" w:color="000000" w:sz="4"/>
                    <w:left w:val="single" w:color="000000" w:sz="4"/>
                    <w:bottom w:val="single" w:color="000000" w:sz="4"/>
                    <w:right w:val="single" w:color="000000" w:sz="4"/>
                  </w:tcBorders>
                </w:tcPr>
                <w:p/>
              </w:tc>
              <w:tc>
                <w:tcPr>
                  <w:tcW w:type="dxa" w:w="430"/>
                  <w:vMerge/>
                  <w:tcBorders>
                    <w:top w:val="singl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系统具有湿度、氧含量等自动检控功能；</w:t>
                  </w:r>
                </w:p>
              </w:tc>
              <w:tc>
                <w:tcPr>
                  <w:tcW w:type="dxa" w:w="209"/>
                  <w:vMerge/>
                  <w:tcBorders>
                    <w:top w:val="single" w:color="000000" w:sz="4"/>
                    <w:left w:val="none" w:color="000000" w:sz="4"/>
                    <w:bottom w:val="single" w:color="000000" w:sz="4"/>
                    <w:right w:val="single" w:color="000000" w:sz="4"/>
                  </w:tcBorders>
                </w:tcPr>
                <w:p/>
              </w:tc>
              <w:tc>
                <w:tcPr>
                  <w:tcW w:type="dxa" w:w="180"/>
                  <w:vMerge/>
                  <w:tcBorders>
                    <w:top w:val="single" w:color="000000" w:sz="4"/>
                    <w:left w:val="none" w:color="000000" w:sz="4"/>
                    <w:bottom w:val="single" w:color="000000" w:sz="4"/>
                    <w:right w:val="single" w:color="000000" w:sz="4"/>
                  </w:tcBorders>
                </w:tcPr>
                <w:p/>
              </w:tc>
              <w:tc>
                <w:tcPr>
                  <w:tcW w:type="dxa" w:w="269"/>
                  <w:vMerge/>
                  <w:tcBorders>
                    <w:top w:val="single" w:color="000000" w:sz="4"/>
                    <w:left w:val="none" w:color="000000" w:sz="4"/>
                    <w:bottom w:val="single" w:color="000000" w:sz="4"/>
                    <w:right w:val="single" w:color="000000" w:sz="4"/>
                  </w:tcBorders>
                </w:tcPr>
                <w:p/>
              </w:tc>
            </w:tr>
            <w:tr>
              <w:tc>
                <w:tcPr>
                  <w:tcW w:type="dxa" w:w="205"/>
                  <w:vMerge/>
                  <w:tcBorders>
                    <w:top w:val="none" w:color="000000" w:sz="4"/>
                    <w:left w:val="single" w:color="000000" w:sz="4"/>
                    <w:bottom w:val="single" w:color="000000" w:sz="4"/>
                    <w:right w:val="single" w:color="000000" w:sz="4"/>
                  </w:tcBorders>
                </w:tcPr>
                <w:p/>
              </w:tc>
              <w:tc>
                <w:tcPr>
                  <w:tcW w:type="dxa" w:w="430"/>
                  <w:vMerge/>
                  <w:tcBorders>
                    <w:top w:val="singl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系统具有氧含量、湿度等参数设定、显示、储存、查</w:t>
                  </w:r>
                  <w:r>
                    <w:rPr>
                      <w:rFonts w:ascii="仿宋_GB2312" w:hAnsi="仿宋_GB2312" w:cs="仿宋_GB2312" w:eastAsia="仿宋_GB2312"/>
                      <w:sz w:val="21"/>
                      <w:color w:val="000000"/>
                    </w:rPr>
                    <w:t>询与修改功能；</w:t>
                  </w:r>
                </w:p>
              </w:tc>
              <w:tc>
                <w:tcPr>
                  <w:tcW w:type="dxa" w:w="209"/>
                  <w:vMerge/>
                  <w:tcBorders>
                    <w:top w:val="single" w:color="000000" w:sz="4"/>
                    <w:left w:val="none" w:color="000000" w:sz="4"/>
                    <w:bottom w:val="single" w:color="000000" w:sz="4"/>
                    <w:right w:val="single" w:color="000000" w:sz="4"/>
                  </w:tcBorders>
                </w:tcPr>
                <w:p/>
              </w:tc>
              <w:tc>
                <w:tcPr>
                  <w:tcW w:type="dxa" w:w="180"/>
                  <w:vMerge/>
                  <w:tcBorders>
                    <w:top w:val="single" w:color="000000" w:sz="4"/>
                    <w:left w:val="none" w:color="000000" w:sz="4"/>
                    <w:bottom w:val="single" w:color="000000" w:sz="4"/>
                    <w:right w:val="single" w:color="000000" w:sz="4"/>
                  </w:tcBorders>
                </w:tcPr>
                <w:p/>
              </w:tc>
              <w:tc>
                <w:tcPr>
                  <w:tcW w:type="dxa" w:w="269"/>
                  <w:vMerge/>
                  <w:tcBorders>
                    <w:top w:val="single" w:color="000000" w:sz="4"/>
                    <w:left w:val="none" w:color="000000" w:sz="4"/>
                    <w:bottom w:val="single" w:color="000000" w:sz="4"/>
                    <w:right w:val="single" w:color="000000" w:sz="4"/>
                  </w:tcBorders>
                </w:tcPr>
                <w:p/>
              </w:tc>
            </w:tr>
            <w:tr>
              <w:tc>
                <w:tcPr>
                  <w:tcW w:type="dxa" w:w="205"/>
                  <w:vMerge/>
                  <w:tcBorders>
                    <w:top w:val="none" w:color="000000" w:sz="4"/>
                    <w:left w:val="single" w:color="000000" w:sz="4"/>
                    <w:bottom w:val="single" w:color="000000" w:sz="4"/>
                    <w:right w:val="single" w:color="000000" w:sz="4"/>
                  </w:tcBorders>
                </w:tcPr>
                <w:p/>
              </w:tc>
              <w:tc>
                <w:tcPr>
                  <w:tcW w:type="dxa" w:w="430"/>
                  <w:vMerge/>
                  <w:tcBorders>
                    <w:top w:val="singl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系统具有故障报警及安全保护报警功能；</w:t>
                  </w:r>
                </w:p>
              </w:tc>
              <w:tc>
                <w:tcPr>
                  <w:tcW w:type="dxa" w:w="209"/>
                  <w:vMerge/>
                  <w:tcBorders>
                    <w:top w:val="single" w:color="000000" w:sz="4"/>
                    <w:left w:val="none" w:color="000000" w:sz="4"/>
                    <w:bottom w:val="single" w:color="000000" w:sz="4"/>
                    <w:right w:val="single" w:color="000000" w:sz="4"/>
                  </w:tcBorders>
                </w:tcPr>
                <w:p/>
              </w:tc>
              <w:tc>
                <w:tcPr>
                  <w:tcW w:type="dxa" w:w="180"/>
                  <w:vMerge/>
                  <w:tcBorders>
                    <w:top w:val="single" w:color="000000" w:sz="4"/>
                    <w:left w:val="none" w:color="000000" w:sz="4"/>
                    <w:bottom w:val="single" w:color="000000" w:sz="4"/>
                    <w:right w:val="single" w:color="000000" w:sz="4"/>
                  </w:tcBorders>
                </w:tcPr>
                <w:p/>
              </w:tc>
              <w:tc>
                <w:tcPr>
                  <w:tcW w:type="dxa" w:w="269"/>
                  <w:vMerge/>
                  <w:tcBorders>
                    <w:top w:val="singl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24"/>
              </w:rPr>
              <w:t>注：本项目核心产品为展柜、小型净化恒湿机、无酸嚢匣、低氧充氮杀虫系统</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自合同签订之日起120天内基础设施改造实施完毕，设备安装调试到位，确保正常运行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渭南市博物馆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货物安装完毕后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完成供货，向甲方提出验收申请，甲方接到乙方验收申请后组织验收（必要时可聘请相应专家或委托相应部门验收），验收合格后，出具使用验收合格证明，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货物自验收合格之日起3年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向项目所在地人民法院起诉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供应商应具有独立承担民事责任的能力的企业法人,企业法人应提供统一社会信用代码的营业执照；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提供近半年以来任意1个月依法缴纳税收和社会保险的相关证明材料；注：依法免税或不需要缴纳社会保险的供应商提供相关部门出具的证明文件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法定代表人授权委托书（附法定代表人身份证复印件）及被授权委托人身份证（法定代表人参加只须提供法定代表人身份证）</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 ”网站（www.creditchina.gov.cn）中列入失信被执行人和重大税收违法失信主体的供应商，不得为中国政府采购网（www.ccgp.gov.cn）政府采购严重违法失信行为记录名单中被财政部门禁止参加政府采购活动的供应商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不接受（提供非联合体投标声明函）</w:t>
            </w:r>
          </w:p>
        </w:tc>
        <w:tc>
          <w:tcPr>
            <w:tcW w:type="dxa" w:w="1661"/>
          </w:tcPr>
          <w:p>
            <w:pPr>
              <w:pStyle w:val="null3"/>
            </w:pPr>
            <w:r>
              <w:rPr>
                <w:rFonts w:ascii="仿宋_GB2312" w:hAnsi="仿宋_GB2312" w:cs="仿宋_GB2312" w:eastAsia="仿宋_GB2312"/>
              </w:rPr>
              <w:t>法定代表人身份证明、法定代表人授权委托书.docx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投标文件项目名称、项目编号</w:t>
            </w:r>
          </w:p>
        </w:tc>
        <w:tc>
          <w:tcPr>
            <w:tcW w:type="dxa" w:w="3322"/>
          </w:tcPr>
          <w:p>
            <w:pPr>
              <w:pStyle w:val="null3"/>
            </w:pPr>
            <w:r>
              <w:rPr>
                <w:rFonts w:ascii="仿宋_GB2312" w:hAnsi="仿宋_GB2312" w:cs="仿宋_GB2312" w:eastAsia="仿宋_GB2312"/>
              </w:rPr>
              <w:t>投标文件以下三处的项目名称、项目编号无遗漏，且与本项目一致： （1）封面； （2）投标函； （3）法定代表人委托授权书。 说明：以投标函中的项目名称、项目编号为准。</w:t>
            </w:r>
          </w:p>
        </w:tc>
        <w:tc>
          <w:tcPr>
            <w:tcW w:type="dxa" w:w="1661"/>
          </w:tcPr>
          <w:p>
            <w:pPr>
              <w:pStyle w:val="null3"/>
            </w:pPr>
            <w:r>
              <w:rPr>
                <w:rFonts w:ascii="仿宋_GB2312" w:hAnsi="仿宋_GB2312" w:cs="仿宋_GB2312" w:eastAsia="仿宋_GB2312"/>
              </w:rPr>
              <w:t>投标函 法定代表人身份证明、法定代表人授权委托书.docx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完全理解并接受招标文件中技术和商务要求。</w:t>
            </w:r>
          </w:p>
        </w:tc>
        <w:tc>
          <w:tcPr>
            <w:tcW w:type="dxa" w:w="1661"/>
          </w:tcPr>
          <w:p>
            <w:pPr>
              <w:pStyle w:val="null3"/>
            </w:pPr>
            <w:r>
              <w:rPr>
                <w:rFonts w:ascii="仿宋_GB2312" w:hAnsi="仿宋_GB2312" w:cs="仿宋_GB2312" w:eastAsia="仿宋_GB2312"/>
              </w:rPr>
              <w:t>技术指标响应表.docx 产品技术参数表 商务应答表 商务响应表.docx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按招标文件要求进行签章</w:t>
            </w:r>
          </w:p>
        </w:tc>
        <w:tc>
          <w:tcPr>
            <w:tcW w:type="dxa" w:w="1661"/>
          </w:tcPr>
          <w:p>
            <w:pPr>
              <w:pStyle w:val="null3"/>
            </w:pPr>
            <w:r>
              <w:rPr>
                <w:rFonts w:ascii="仿宋_GB2312" w:hAnsi="仿宋_GB2312" w:cs="仿宋_GB2312" w:eastAsia="仿宋_GB2312"/>
              </w:rPr>
              <w:t>开标一览表 法定代表人身份证明、法定代表人授权委托书.docx 中小企业声明函 商务应答表 投标人应提交的相关资格证明材料 商务响应表.docx 技术指标响应表.docx 产品技术参数表 投标函 残疾人福利性单位声明函 供货方案.docx 人员情况表.docx 标的清单 投标文件封面 监狱企业的证明文件 业绩响应表.docx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满足招标文件所有技术条款，得28分；带（▲）参数为的重要参数，每有一条负偏离的扣2分，扣完为止；其余参数为一般参数，每有一条负偏离的扣1分，扣完为止。注：所有带“▲”符号的技术条款中要求提供检测报告的均须提供由国家认可的第三方检测机构出具的CMA标识的检测报告（检测报告须体现所投产品型号、品牌等内容），需提供【全国认证认可信息公共服务平台】（查询网址：http://cx.cnca.cn/)的检测报告查询截图。未按供相关检验报告的都视为负偏离，扣完为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技术指标响应表.docx</w:t>
            </w:r>
          </w:p>
        </w:tc>
      </w:tr>
      <w:tr>
        <w:tc>
          <w:tcPr>
            <w:tcW w:type="dxa" w:w="831"/>
            <w:vMerge/>
          </w:tcPr>
          <w:p/>
        </w:tc>
        <w:tc>
          <w:tcPr>
            <w:tcW w:type="dxa" w:w="1661"/>
          </w:tcPr>
          <w:p>
            <w:pPr>
              <w:pStyle w:val="null3"/>
            </w:pPr>
            <w:r>
              <w:rPr>
                <w:rFonts w:ascii="仿宋_GB2312" w:hAnsi="仿宋_GB2312" w:cs="仿宋_GB2312" w:eastAsia="仿宋_GB2312"/>
              </w:rPr>
              <w:t>产品认证</w:t>
            </w:r>
          </w:p>
        </w:tc>
        <w:tc>
          <w:tcPr>
            <w:tcW w:type="dxa" w:w="2492"/>
          </w:tcPr>
          <w:p>
            <w:pPr>
              <w:pStyle w:val="null3"/>
            </w:pPr>
            <w:r>
              <w:rPr>
                <w:rFonts w:ascii="仿宋_GB2312" w:hAnsi="仿宋_GB2312" w:cs="仿宋_GB2312" w:eastAsia="仿宋_GB2312"/>
              </w:rPr>
              <w:t>所投产品具有中国环境标志产品认证，每提供一种产品的证书得1分，最多得6分。投标文件中提供证书扫描件，不提供不得分。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2022年1月(含)至今，投标人承担过博物馆类似项目实施,并通过了采购人或者主管部门验收的（以正式合同、中标通知书和采购人或者主管部门出具的验收报告为准），每提供一项目得0.5分，最多得2分。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业绩响应表.docx</w:t>
            </w:r>
          </w:p>
        </w:tc>
      </w:tr>
      <w:tr>
        <w:tc>
          <w:tcPr>
            <w:tcW w:type="dxa" w:w="831"/>
            <w:vMerge/>
          </w:tcPr>
          <w:p/>
        </w:tc>
        <w:tc>
          <w:tcPr>
            <w:tcW w:type="dxa" w:w="1661"/>
          </w:tcPr>
          <w:p>
            <w:pPr>
              <w:pStyle w:val="null3"/>
            </w:pPr>
            <w:r>
              <w:rPr>
                <w:rFonts w:ascii="仿宋_GB2312" w:hAnsi="仿宋_GB2312" w:cs="仿宋_GB2312" w:eastAsia="仿宋_GB2312"/>
              </w:rPr>
              <w:t>项目技术人员</w:t>
            </w:r>
          </w:p>
        </w:tc>
        <w:tc>
          <w:tcPr>
            <w:tcW w:type="dxa" w:w="2492"/>
          </w:tcPr>
          <w:p>
            <w:pPr>
              <w:pStyle w:val="null3"/>
            </w:pPr>
            <w:r>
              <w:rPr>
                <w:rFonts w:ascii="仿宋_GB2312" w:hAnsi="仿宋_GB2312" w:cs="仿宋_GB2312" w:eastAsia="仿宋_GB2312"/>
              </w:rPr>
              <w:t>针对本项目具有健全的团队组织机构，具有充足的专业技术人员，保障本项目设备供货、安装等各个环节人员安排合理，责任明确，任务具体，按其响应程度计1-3分。（需提供详细人员名单、联系方式、相关证书以及近三个月社保证明材料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人员情况表.docx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评审内容（3分/项）：根据投标人针对本项目采购需求制定的技术方案，包括但不限于：1、项目重点及难点分析；2、技术能力保障方案；3、产品结构图及效果图等。 评审标准：（1）针对性：符合本项目实际情况，专业性强、内容科学合理；（2）完整性：内容完整详细，条理清晰；（3）可实施性：安排及措施可实施性强。 赋分标准（9分）：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3分/项）：根据投标人针对本项目采购需求制定的质量保证方案，包括但不限于：1、提供货源渠道证明材料（包括但不限于合法来制造商授权书、委托协议等）；2、提供质量保证方案及证明材料（包括但不限于产品宣传彩页、截图、检测报告等）。 评审标准：（1）针对性：符合本项目实际情况，专业性强、内容科学合理；（2）完整性：内容完整详细，条理清晰；（3）可实施性：安排及措施可实施性强。 赋分标准（6分）：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2分/项）：根据投标人针对本项目制定的实施方案进行评分，包括但不限于：1、供货组织措施、运输配送措施；2、安装调试组织措施；3、安全文明施工方案；4、设施设备配置情况：5、突发事件应急方案等 评审标准：（1）针对性：符合本项目实际情况，专业性强、内容科学合理；（2）完整性：内容完整详细，条理清晰；（3）可实施性：安排及措施可实施性强。 赋分标准（10分）：按照供应商编制内容依据评审标准每项得2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评审内容（1分/项）：根据投标人提供的培训方案进行评审，包括但不限于：1、培训方式；2、培训时间及培训内容；3、培训目标等。 得分标准（满分3分） 评审标准：（1）针对性：符合本项目实际情况，专业性强、内容科学合理；（2）完整性：内容完整详细，条理清晰；（3）可实施性：安排及措施可实施性强。 赋分标准（3分）：按照供应商编制内容依据评审标准每项得1分；每有一项内容出现一处存在缺陷的扣0.2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评审内容（1.5分/项）：投标人针对本项目提供售后服务方案，包含但不限于：1、具有完善的售后服务保障体系；2、对交货期内人员到位情况及质保期内的响应时间以及备品、备件供应计划等； 评审标准：（1）针对性：符合本项目实际情况，专业性强、内容科学合理；（2）完整性：内容完整详细，条理清晰；（3）可实施性：安排及措施可实施性强。 赋分标准（3分）：按照供应商编制内容依据评审标准每项得1.5分；每有一项内容出现一处存在缺陷的扣0.3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满足招标文件要求且评审价格最低的投标总报价为评标基准价，其价格分为满分。其他投标人的价格分统一按照下列公式计算：投标总报价得分=（评标基准价/投标总报价）× 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详见附件：技术指标响应表.docx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详见附件：业绩响应表.docx</w:t>
      </w:r>
    </w:p>
    <w:p>
      <w:pPr>
        <w:pStyle w:val="null3"/>
        <w:ind w:firstLine="960"/>
      </w:pPr>
      <w:r>
        <w:rPr>
          <w:rFonts w:ascii="仿宋_GB2312" w:hAnsi="仿宋_GB2312" w:cs="仿宋_GB2312" w:eastAsia="仿宋_GB2312"/>
        </w:rPr>
        <w:t>详见附件：人员情况表.docx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