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612322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渭南技师学院</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D0E73F7">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渭南技师学院</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F196F1D">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渭南技师学院</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eastAsia" w:ascii="宋体" w:hAnsi="宋体" w:eastAsia="宋体" w:cs="宋体"/>
                <w:sz w:val="24"/>
              </w:rPr>
            </w:pPr>
            <w:r>
              <w:rPr>
                <w:rFonts w:hint="eastAsia" w:ascii="宋体" w:hAnsi="宋体" w:eastAsia="宋体" w:cs="宋体"/>
                <w:sz w:val="24"/>
              </w:rPr>
              <w:t>致：陕西嘉信至诚项目管理有限公司</w:t>
            </w:r>
            <w:bookmarkStart w:id="0" w:name="_GoBack"/>
            <w:bookmarkEnd w:id="0"/>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有点甜</cp:lastModifiedBy>
  <dcterms:modified xsi:type="dcterms:W3CDTF">2025-05-29T09:28:04Z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eyJoZGlkIjoiNzJjY2M5OTVjNGM0MTQ2YTJhMjI4NjJlOGU5NjUwNjQiLCJ1c2VySWQiOiI1NjY1MDY3MzkifQ==</vt:lpwstr>
  </property>
</Properties>
</file>