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8E913B6">
      <w:pPr>
        <w:jc w:val="center"/>
        <w:rPr>
          <w:rFonts w:hint="eastAsia" w:ascii="宋体" w:hAnsi="宋体" w:eastAsia="宋体" w:cs="宋体"/>
          <w:b/>
          <w:sz w:val="32"/>
          <w:szCs w:val="32"/>
          <w:highlight w:val="none"/>
        </w:rPr>
      </w:pPr>
      <w:r>
        <w:rPr>
          <w:rFonts w:hint="eastAsia" w:ascii="宋体" w:hAnsi="宋体" w:eastAsia="宋体" w:cs="宋体"/>
          <w:b/>
          <w:sz w:val="32"/>
          <w:szCs w:val="32"/>
          <w:highlight w:val="none"/>
        </w:rPr>
        <w:t>开标一览表（唱标报告）</w:t>
      </w:r>
    </w:p>
    <w:p w14:paraId="11FF82BD">
      <w:pPr>
        <w:spacing w:line="500" w:lineRule="exact"/>
        <w:ind w:firstLine="120" w:firstLineChars="50"/>
        <w:rPr>
          <w:rFonts w:hint="eastAsia" w:ascii="宋体" w:hAnsi="宋体" w:eastAsia="宋体" w:cs="宋体"/>
          <w:sz w:val="24"/>
          <w:highlight w:val="none"/>
          <w:lang w:eastAsia="zh-CN"/>
        </w:rPr>
      </w:pPr>
      <w:r>
        <w:rPr>
          <w:rFonts w:hint="eastAsia" w:ascii="宋体" w:hAnsi="宋体" w:eastAsia="宋体" w:cs="宋体"/>
          <w:sz w:val="24"/>
          <w:highlight w:val="none"/>
        </w:rPr>
        <w:t>项目名称：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lang w:val="en-US" w:eastAsia="zh-CN"/>
        </w:rPr>
        <w:t>2025年渭南市应急管理局救灾物资采购项目</w:t>
      </w:r>
      <w:r>
        <w:rPr>
          <w:rFonts w:hint="eastAsia" w:ascii="宋体" w:hAnsi="宋体" w:cs="宋体"/>
          <w:sz w:val="24"/>
          <w:highlight w:val="none"/>
          <w:lang w:val="en-US" w:eastAsia="zh-CN"/>
        </w:rPr>
        <w:t>二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标段：</w:t>
      </w:r>
      <w:r>
        <w:rPr>
          <w:rFonts w:hint="eastAsia" w:ascii="宋体" w:hAnsi="宋体" w:cs="宋体"/>
          <w:sz w:val="24"/>
          <w:highlight w:val="none"/>
          <w:lang w:val="en-US" w:eastAsia="zh-CN"/>
        </w:rPr>
        <w:t>棉被</w:t>
      </w:r>
    </w:p>
    <w:p w14:paraId="00D9711B">
      <w:pPr>
        <w:spacing w:line="500" w:lineRule="exact"/>
        <w:ind w:firstLine="120" w:firstLineChars="50"/>
        <w:rPr>
          <w:rFonts w:hint="eastAsia" w:ascii="宋体" w:hAnsi="宋体" w:eastAsia="宋体" w:cs="宋体"/>
          <w:sz w:val="28"/>
          <w:szCs w:val="32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  <w:lang w:eastAsia="zh-CN"/>
        </w:rPr>
        <w:t>项目编号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：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  <w:lang w:val="en-US" w:eastAsia="zh-CN"/>
        </w:rPr>
        <w:t xml:space="preserve">                                                </w:t>
      </w:r>
      <w:r>
        <w:rPr>
          <w:rFonts w:hint="eastAsia" w:ascii="宋体" w:hAnsi="宋体" w:eastAsia="宋体" w:cs="宋体"/>
          <w:sz w:val="22"/>
          <w:highlight w:val="none"/>
        </w:rPr>
        <w:t xml:space="preserve">  </w:t>
      </w:r>
      <w:r>
        <w:rPr>
          <w:rFonts w:hint="eastAsia" w:ascii="宋体" w:hAnsi="宋体" w:cs="宋体"/>
          <w:sz w:val="22"/>
          <w:highlight w:val="none"/>
          <w:lang w:val="en-US" w:eastAsia="zh-CN"/>
        </w:rPr>
        <w:t xml:space="preserve">                                  </w:t>
      </w:r>
      <w:r>
        <w:rPr>
          <w:rFonts w:hint="eastAsia" w:ascii="宋体" w:hAnsi="宋体" w:eastAsia="宋体" w:cs="宋体"/>
          <w:sz w:val="24"/>
          <w:szCs w:val="32"/>
          <w:highlight w:val="none"/>
        </w:rPr>
        <w:t>单位 ：元</w:t>
      </w:r>
      <w:r>
        <w:rPr>
          <w:rFonts w:hint="eastAsia" w:ascii="宋体" w:hAnsi="宋体" w:eastAsia="宋体" w:cs="宋体"/>
          <w:sz w:val="28"/>
          <w:szCs w:val="32"/>
          <w:highlight w:val="none"/>
        </w:rPr>
        <w:t xml:space="preserve"> </w:t>
      </w:r>
    </w:p>
    <w:tbl>
      <w:tblPr>
        <w:tblStyle w:val="3"/>
        <w:tblW w:w="12126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0"/>
        <w:gridCol w:w="1080"/>
        <w:gridCol w:w="1348"/>
        <w:gridCol w:w="1473"/>
        <w:gridCol w:w="884"/>
        <w:gridCol w:w="1080"/>
        <w:gridCol w:w="1080"/>
        <w:gridCol w:w="1366"/>
        <w:gridCol w:w="1553"/>
        <w:gridCol w:w="1182"/>
      </w:tblGrid>
      <w:tr w14:paraId="04C9DCC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7" w:hRule="atLeast"/>
          <w:jc w:val="center"/>
        </w:trPr>
        <w:tc>
          <w:tcPr>
            <w:tcW w:w="3508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single" w:color="auto" w:sz="4" w:space="0"/>
            </w:tcBorders>
            <w:noWrap w:val="0"/>
            <w:vAlign w:val="top"/>
          </w:tcPr>
          <w:p w14:paraId="193F1BC6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 xml:space="preserve">                 报价内容</w:t>
            </w:r>
          </w:p>
          <w:p w14:paraId="7F6190C2">
            <w:pPr>
              <w:widowControl/>
              <w:ind w:left="-1" w:hanging="419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</w:p>
          <w:p w14:paraId="0633F666">
            <w:pPr>
              <w:widowControl/>
              <w:textAlignment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项目名称</w:t>
            </w:r>
          </w:p>
        </w:tc>
        <w:tc>
          <w:tcPr>
            <w:tcW w:w="1473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2F6E0E2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32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32"/>
                <w:highlight w:val="none"/>
              </w:rPr>
              <w:t>投标总报价</w:t>
            </w:r>
          </w:p>
          <w:p w14:paraId="702C1D9C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32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32"/>
                <w:highlight w:val="none"/>
              </w:rPr>
              <w:t>（元）</w:t>
            </w:r>
          </w:p>
        </w:tc>
        <w:tc>
          <w:tcPr>
            <w:tcW w:w="884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6DB1FB6F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32"/>
                <w:highlight w:val="none"/>
                <w:lang w:val="en-US" w:eastAsia="zh-CN"/>
              </w:rPr>
              <w:t>数量（</w:t>
            </w:r>
            <w:r>
              <w:rPr>
                <w:rFonts w:hint="eastAsia" w:ascii="宋体" w:hAnsi="宋体" w:cs="宋体"/>
                <w:b/>
                <w:bCs/>
                <w:sz w:val="24"/>
                <w:szCs w:val="32"/>
                <w:highlight w:val="none"/>
                <w:lang w:val="en-US" w:eastAsia="zh-CN"/>
              </w:rPr>
              <w:t>个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32"/>
                <w:highlight w:val="none"/>
                <w:lang w:val="en-US" w:eastAsia="zh-CN"/>
              </w:rPr>
              <w:t>）</w:t>
            </w:r>
          </w:p>
        </w:tc>
        <w:tc>
          <w:tcPr>
            <w:tcW w:w="108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2513F1B8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32"/>
                <w:highlight w:val="none"/>
                <w:lang w:val="en-US" w:eastAsia="zh-CN"/>
              </w:rPr>
              <w:t>单价（元）</w:t>
            </w:r>
          </w:p>
        </w:tc>
        <w:tc>
          <w:tcPr>
            <w:tcW w:w="108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64747B3C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32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32"/>
                <w:highlight w:val="none"/>
              </w:rPr>
              <w:t>交货期</w:t>
            </w:r>
          </w:p>
        </w:tc>
        <w:tc>
          <w:tcPr>
            <w:tcW w:w="136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B87763D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32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32"/>
                <w:highlight w:val="none"/>
              </w:rPr>
              <w:t>质量标准</w:t>
            </w:r>
          </w:p>
        </w:tc>
        <w:tc>
          <w:tcPr>
            <w:tcW w:w="1553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20FBA3A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32"/>
                <w:highlight w:val="none"/>
                <w:lang w:val="en-US" w:eastAsia="zh-CN"/>
              </w:rPr>
              <w:t>投标保证金（元）</w:t>
            </w:r>
          </w:p>
        </w:tc>
        <w:tc>
          <w:tcPr>
            <w:tcW w:w="1182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73158C1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32"/>
                <w:highlight w:val="none"/>
                <w:lang w:val="en-US" w:eastAsia="zh-CN"/>
              </w:rPr>
              <w:t>备注</w:t>
            </w:r>
          </w:p>
        </w:tc>
      </w:tr>
      <w:tr w14:paraId="10DAD0B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4" w:hRule="atLeast"/>
          <w:jc w:val="center"/>
        </w:trPr>
        <w:tc>
          <w:tcPr>
            <w:tcW w:w="3508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504CAEE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lang w:val="en-US" w:eastAsia="zh-CN"/>
              </w:rPr>
              <w:t>2025年渭南市应急管理局救灾物资采购项目</w:t>
            </w:r>
            <w:r>
              <w:rPr>
                <w:rFonts w:hint="eastAsia" w:ascii="宋体" w:hAnsi="宋体" w:cs="宋体"/>
                <w:sz w:val="24"/>
                <w:highlight w:val="none"/>
                <w:lang w:val="en-US" w:eastAsia="zh-CN"/>
              </w:rPr>
              <w:t>二</w:t>
            </w: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标段：</w:t>
            </w:r>
            <w:r>
              <w:rPr>
                <w:rFonts w:hint="eastAsia" w:ascii="宋体" w:hAnsi="宋体" w:cs="宋体"/>
                <w:sz w:val="24"/>
                <w:highlight w:val="none"/>
                <w:lang w:val="en-US" w:eastAsia="zh-CN"/>
              </w:rPr>
              <w:t>棉被</w:t>
            </w:r>
          </w:p>
        </w:tc>
        <w:tc>
          <w:tcPr>
            <w:tcW w:w="1473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C69935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sz w:val="32"/>
                <w:szCs w:val="32"/>
                <w:highlight w:val="none"/>
              </w:rPr>
            </w:pPr>
          </w:p>
        </w:tc>
        <w:tc>
          <w:tcPr>
            <w:tcW w:w="884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6E6C510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sz w:val="32"/>
                <w:szCs w:val="32"/>
                <w:highlight w:val="none"/>
              </w:rPr>
            </w:pPr>
          </w:p>
        </w:tc>
        <w:tc>
          <w:tcPr>
            <w:tcW w:w="108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1EB9CBD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sz w:val="32"/>
                <w:szCs w:val="32"/>
                <w:highlight w:val="none"/>
              </w:rPr>
            </w:pPr>
          </w:p>
        </w:tc>
        <w:tc>
          <w:tcPr>
            <w:tcW w:w="108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68917DA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sz w:val="32"/>
                <w:szCs w:val="32"/>
                <w:highlight w:val="none"/>
              </w:rPr>
            </w:pPr>
          </w:p>
        </w:tc>
        <w:tc>
          <w:tcPr>
            <w:tcW w:w="136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C5A592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sz w:val="32"/>
                <w:szCs w:val="32"/>
                <w:highlight w:val="none"/>
              </w:rPr>
            </w:pPr>
          </w:p>
        </w:tc>
        <w:tc>
          <w:tcPr>
            <w:tcW w:w="1553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084AB9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sz w:val="32"/>
                <w:szCs w:val="32"/>
                <w:highlight w:val="none"/>
              </w:rPr>
            </w:pPr>
          </w:p>
        </w:tc>
        <w:tc>
          <w:tcPr>
            <w:tcW w:w="1182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143E67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sz w:val="32"/>
                <w:szCs w:val="32"/>
                <w:highlight w:val="none"/>
              </w:rPr>
            </w:pPr>
          </w:p>
        </w:tc>
      </w:tr>
      <w:tr w14:paraId="2ED0D12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  <w:jc w:val="center"/>
        </w:trPr>
        <w:tc>
          <w:tcPr>
            <w:tcW w:w="10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72AD8FF">
            <w:pPr>
              <w:widowControl/>
              <w:textAlignment w:val="center"/>
              <w:rPr>
                <w:rFonts w:hint="eastAsia" w:ascii="宋体" w:hAnsi="宋体" w:eastAsia="宋体" w:cs="宋体"/>
                <w:bCs/>
                <w:sz w:val="24"/>
                <w:szCs w:val="32"/>
                <w:highlight w:val="none"/>
              </w:rPr>
            </w:pPr>
          </w:p>
        </w:tc>
        <w:tc>
          <w:tcPr>
            <w:tcW w:w="10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E532648">
            <w:pPr>
              <w:widowControl/>
              <w:textAlignment w:val="center"/>
              <w:rPr>
                <w:rFonts w:hint="eastAsia" w:ascii="宋体" w:hAnsi="宋体" w:eastAsia="宋体" w:cs="宋体"/>
                <w:bCs/>
                <w:sz w:val="24"/>
                <w:szCs w:val="32"/>
                <w:highlight w:val="none"/>
              </w:rPr>
            </w:pPr>
          </w:p>
        </w:tc>
        <w:tc>
          <w:tcPr>
            <w:tcW w:w="9966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DDFDF57">
            <w:pPr>
              <w:widowControl/>
              <w:textAlignment w:val="center"/>
              <w:rPr>
                <w:rFonts w:hint="eastAsia" w:ascii="宋体" w:hAnsi="宋体" w:eastAsia="宋体" w:cs="宋体"/>
                <w:bCs/>
                <w:sz w:val="24"/>
                <w:szCs w:val="32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32"/>
                <w:highlight w:val="none"/>
              </w:rPr>
              <w:t>投标总报价</w:t>
            </w:r>
            <w:r>
              <w:rPr>
                <w:rFonts w:hint="eastAsia" w:ascii="宋体" w:hAnsi="宋体" w:eastAsia="宋体" w:cs="宋体"/>
                <w:sz w:val="24"/>
                <w:highlight w:val="none"/>
              </w:rPr>
              <w:t>合计：人民币（大写）</w:t>
            </w:r>
            <w:r>
              <w:rPr>
                <w:rFonts w:hint="eastAsia" w:ascii="宋体" w:hAnsi="宋体" w:eastAsia="宋体" w:cs="宋体"/>
                <w:sz w:val="24"/>
                <w:highlight w:val="none"/>
                <w:u w:val="single"/>
              </w:rPr>
              <w:t xml:space="preserve">                      </w:t>
            </w:r>
          </w:p>
        </w:tc>
      </w:tr>
      <w:tr w14:paraId="4649D09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4" w:hRule="atLeast"/>
          <w:jc w:val="center"/>
        </w:trPr>
        <w:tc>
          <w:tcPr>
            <w:tcW w:w="10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FCF2D9F">
            <w:pPr>
              <w:widowControl/>
              <w:ind w:firstLine="720" w:firstLineChars="300"/>
              <w:jc w:val="left"/>
              <w:textAlignment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0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89EBC67">
            <w:pPr>
              <w:widowControl/>
              <w:ind w:firstLine="720" w:firstLineChars="300"/>
              <w:jc w:val="left"/>
              <w:textAlignment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9966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8F0344A">
            <w:pPr>
              <w:widowControl/>
              <w:textAlignment w:val="center"/>
              <w:rPr>
                <w:rFonts w:hint="default" w:ascii="宋体" w:hAnsi="宋体" w:eastAsia="宋体" w:cs="宋体"/>
                <w:bCs/>
                <w:sz w:val="24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32"/>
                <w:highlight w:val="none"/>
              </w:rPr>
              <w:t>备注：1、</w:t>
            </w:r>
            <w:r>
              <w:rPr>
                <w:rFonts w:hint="eastAsia" w:ascii="宋体" w:hAnsi="宋体" w:eastAsia="宋体" w:cs="宋体"/>
                <w:bCs/>
                <w:sz w:val="24"/>
                <w:szCs w:val="32"/>
                <w:highlight w:val="none"/>
                <w:lang w:val="en-US" w:eastAsia="zh-CN"/>
              </w:rPr>
              <w:t>投标总价=单价</w:t>
            </w:r>
            <w:r>
              <w:rPr>
                <w:rFonts w:hint="default" w:ascii="宋体" w:hAnsi="宋体" w:eastAsia="宋体" w:cs="宋体"/>
                <w:bCs/>
                <w:sz w:val="24"/>
                <w:szCs w:val="32"/>
                <w:highlight w:val="none"/>
                <w:lang w:val="en-US" w:eastAsia="zh-CN"/>
              </w:rPr>
              <w:t>×</w:t>
            </w:r>
            <w:r>
              <w:rPr>
                <w:rFonts w:hint="eastAsia" w:ascii="宋体" w:hAnsi="宋体" w:eastAsia="宋体" w:cs="宋体"/>
                <w:bCs/>
                <w:sz w:val="24"/>
                <w:szCs w:val="32"/>
                <w:highlight w:val="none"/>
                <w:lang w:val="en-US" w:eastAsia="zh-CN"/>
              </w:rPr>
              <w:t>数量</w:t>
            </w:r>
          </w:p>
          <w:p w14:paraId="65D02EB6">
            <w:pPr>
              <w:widowControl/>
              <w:numPr>
                <w:ilvl w:val="0"/>
                <w:numId w:val="1"/>
              </w:numPr>
              <w:ind w:firstLine="720" w:firstLineChars="300"/>
              <w:textAlignment w:val="center"/>
              <w:rPr>
                <w:rFonts w:hint="eastAsia" w:ascii="宋体" w:hAnsi="宋体" w:eastAsia="宋体" w:cs="宋体"/>
                <w:bCs/>
                <w:sz w:val="24"/>
                <w:szCs w:val="32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32"/>
                <w:highlight w:val="none"/>
              </w:rPr>
              <w:t>表内报价内容以元为单位，</w:t>
            </w:r>
            <w:r>
              <w:rPr>
                <w:rFonts w:hint="eastAsia" w:ascii="宋体" w:hAnsi="宋体" w:eastAsia="宋体" w:cs="宋体"/>
                <w:bCs/>
                <w:sz w:val="24"/>
                <w:szCs w:val="32"/>
                <w:highlight w:val="none"/>
                <w:lang w:val="en-US" w:eastAsia="zh-CN"/>
              </w:rPr>
              <w:t>精确到小数点后两位</w:t>
            </w:r>
            <w:r>
              <w:rPr>
                <w:rFonts w:hint="eastAsia" w:ascii="宋体" w:hAnsi="宋体" w:eastAsia="宋体" w:cs="宋体"/>
                <w:bCs/>
                <w:sz w:val="24"/>
                <w:szCs w:val="32"/>
                <w:highlight w:val="none"/>
              </w:rPr>
              <w:t>。</w:t>
            </w:r>
          </w:p>
          <w:p w14:paraId="79FE8910">
            <w:pPr>
              <w:widowControl/>
              <w:numPr>
                <w:numId w:val="0"/>
              </w:numPr>
              <w:ind w:firstLine="720" w:firstLineChars="300"/>
              <w:textAlignment w:val="center"/>
              <w:rPr>
                <w:rFonts w:hint="eastAsia" w:ascii="宋体" w:hAnsi="宋体" w:eastAsia="宋体" w:cs="宋体"/>
                <w:bCs/>
                <w:sz w:val="24"/>
                <w:szCs w:val="32"/>
                <w:highlight w:val="none"/>
              </w:rPr>
            </w:pPr>
            <w:r>
              <w:rPr>
                <w:rFonts w:hint="eastAsia" w:ascii="宋体" w:hAnsi="宋体" w:cs="宋体"/>
                <w:bCs/>
                <w:sz w:val="24"/>
                <w:szCs w:val="32"/>
                <w:highlight w:val="none"/>
                <w:lang w:val="en-US" w:eastAsia="zh-CN"/>
              </w:rPr>
              <w:t>3、本标段采购预算为不可竞争费用，投标人应根据投标单价确定投标数量，投标单价</w:t>
            </w:r>
            <w:r>
              <w:rPr>
                <w:rFonts w:hint="default" w:ascii="宋体" w:hAnsi="宋体" w:eastAsia="宋体" w:cs="宋体"/>
                <w:bCs/>
                <w:sz w:val="24"/>
                <w:szCs w:val="32"/>
                <w:highlight w:val="none"/>
                <w:lang w:val="en-US" w:eastAsia="zh-CN"/>
              </w:rPr>
              <w:t>×</w:t>
            </w:r>
            <w:r>
              <w:rPr>
                <w:rFonts w:hint="eastAsia" w:ascii="宋体" w:hAnsi="宋体" w:cs="宋体"/>
                <w:bCs/>
                <w:sz w:val="24"/>
                <w:szCs w:val="32"/>
                <w:highlight w:val="none"/>
                <w:lang w:val="en-US" w:eastAsia="zh-CN"/>
              </w:rPr>
              <w:t>投标数量应无限贴近于本标段的采购预算，投标总价与本标段采购预算之间的差价应小于投标单价。</w:t>
            </w:r>
          </w:p>
          <w:p w14:paraId="2A53D42D">
            <w:pPr>
              <w:widowControl/>
              <w:ind w:firstLine="720" w:firstLineChars="300"/>
              <w:textAlignment w:val="center"/>
              <w:rPr>
                <w:rFonts w:hint="eastAsia" w:ascii="宋体" w:hAnsi="宋体" w:eastAsia="宋体" w:cs="宋体"/>
                <w:bCs/>
                <w:sz w:val="24"/>
                <w:szCs w:val="32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32"/>
                <w:highlight w:val="none"/>
                <w:lang w:val="en-US" w:eastAsia="zh-CN"/>
              </w:rPr>
              <w:t>3、投标件数≧</w:t>
            </w:r>
            <w:r>
              <w:rPr>
                <w:rFonts w:hint="eastAsia" w:ascii="宋体" w:hAnsi="宋体" w:cs="宋体"/>
                <w:bCs/>
                <w:sz w:val="24"/>
                <w:szCs w:val="32"/>
                <w:highlight w:val="none"/>
                <w:lang w:val="en-US" w:eastAsia="zh-CN"/>
              </w:rPr>
              <w:t>1500床</w:t>
            </w:r>
            <w:r>
              <w:rPr>
                <w:rFonts w:hint="eastAsia" w:ascii="宋体" w:hAnsi="宋体" w:eastAsia="宋体" w:cs="宋体"/>
                <w:bCs/>
                <w:sz w:val="24"/>
                <w:szCs w:val="32"/>
                <w:highlight w:val="none"/>
                <w:lang w:val="en-US" w:eastAsia="zh-CN"/>
              </w:rPr>
              <w:t>，若小于</w:t>
            </w:r>
            <w:r>
              <w:rPr>
                <w:rFonts w:hint="eastAsia" w:ascii="宋体" w:hAnsi="宋体" w:cs="宋体"/>
                <w:bCs/>
                <w:sz w:val="24"/>
                <w:szCs w:val="32"/>
                <w:highlight w:val="none"/>
                <w:lang w:val="en-US" w:eastAsia="zh-CN"/>
              </w:rPr>
              <w:t>1500床</w:t>
            </w:r>
            <w:r>
              <w:rPr>
                <w:rFonts w:hint="eastAsia" w:ascii="宋体" w:hAnsi="宋体" w:eastAsia="宋体" w:cs="宋体"/>
                <w:bCs/>
                <w:sz w:val="24"/>
                <w:szCs w:val="32"/>
                <w:highlight w:val="none"/>
                <w:lang w:val="en-US" w:eastAsia="zh-CN"/>
              </w:rPr>
              <w:t>，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bCs/>
                <w:sz w:val="24"/>
                <w:szCs w:val="32"/>
                <w:highlight w:val="none"/>
              </w:rPr>
              <w:t>按无效</w:t>
            </w:r>
            <w:r>
              <w:rPr>
                <w:rFonts w:hint="eastAsia" w:ascii="宋体" w:hAnsi="宋体" w:eastAsia="宋体" w:cs="宋体"/>
                <w:bCs/>
                <w:sz w:val="24"/>
                <w:szCs w:val="32"/>
                <w:highlight w:val="none"/>
                <w:lang w:val="en-US" w:eastAsia="zh-CN"/>
              </w:rPr>
              <w:t>投标</w:t>
            </w:r>
            <w:r>
              <w:rPr>
                <w:rFonts w:hint="eastAsia" w:ascii="宋体" w:hAnsi="宋体" w:eastAsia="宋体" w:cs="宋体"/>
                <w:bCs/>
                <w:sz w:val="24"/>
                <w:szCs w:val="32"/>
                <w:highlight w:val="none"/>
              </w:rPr>
              <w:t>处理</w:t>
            </w:r>
            <w:r>
              <w:rPr>
                <w:rFonts w:hint="eastAsia" w:ascii="宋体" w:hAnsi="宋体" w:eastAsia="宋体" w:cs="宋体"/>
                <w:bCs/>
                <w:sz w:val="24"/>
                <w:szCs w:val="32"/>
                <w:highlight w:val="none"/>
                <w:lang w:val="en-US" w:eastAsia="zh-CN"/>
              </w:rPr>
              <w:t>。</w:t>
            </w:r>
          </w:p>
          <w:p w14:paraId="01CB4BE7">
            <w:pPr>
              <w:widowControl/>
              <w:ind w:firstLine="720" w:firstLineChars="300"/>
              <w:textAlignment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32"/>
                <w:highlight w:val="none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Cs/>
                <w:sz w:val="24"/>
                <w:szCs w:val="32"/>
                <w:highlight w:val="none"/>
              </w:rPr>
              <w:t>、本项目属于交钥匙项目，投标报价=</w:t>
            </w:r>
            <w:r>
              <w:rPr>
                <w:rFonts w:hint="eastAsia" w:ascii="宋体" w:hAnsi="宋体" w:eastAsia="宋体" w:cs="宋体"/>
                <w:bCs/>
                <w:sz w:val="24"/>
                <w:szCs w:val="32"/>
                <w:highlight w:val="none"/>
                <w:lang w:val="en-US" w:eastAsia="zh-CN"/>
              </w:rPr>
              <w:t>产品费</w:t>
            </w:r>
            <w:r>
              <w:rPr>
                <w:rFonts w:hint="eastAsia" w:ascii="宋体" w:hAnsi="宋体" w:eastAsia="宋体" w:cs="宋体"/>
                <w:bCs/>
                <w:sz w:val="24"/>
                <w:szCs w:val="32"/>
                <w:highlight w:val="none"/>
              </w:rPr>
              <w:t>（含税）+运输费+</w:t>
            </w:r>
            <w:r>
              <w:rPr>
                <w:rFonts w:hint="eastAsia" w:ascii="宋体" w:hAnsi="宋体" w:eastAsia="宋体" w:cs="宋体"/>
                <w:bCs/>
                <w:sz w:val="24"/>
                <w:szCs w:val="32"/>
                <w:highlight w:val="none"/>
                <w:lang w:val="en-US" w:eastAsia="zh-CN"/>
              </w:rPr>
              <w:t>包装</w:t>
            </w:r>
            <w:r>
              <w:rPr>
                <w:rFonts w:hint="eastAsia" w:ascii="宋体" w:hAnsi="宋体" w:eastAsia="宋体" w:cs="宋体"/>
                <w:bCs/>
                <w:sz w:val="24"/>
                <w:szCs w:val="32"/>
                <w:highlight w:val="none"/>
              </w:rPr>
              <w:t>费+产品辅材费+</w:t>
            </w:r>
            <w:r>
              <w:rPr>
                <w:rFonts w:hint="eastAsia" w:ascii="宋体" w:hAnsi="宋体" w:eastAsia="宋体" w:cs="宋体"/>
                <w:bCs/>
                <w:sz w:val="24"/>
                <w:szCs w:val="32"/>
                <w:highlight w:val="none"/>
                <w:lang w:val="en-US" w:eastAsia="zh-CN"/>
              </w:rPr>
              <w:t>验收费</w:t>
            </w:r>
            <w:r>
              <w:rPr>
                <w:rFonts w:hint="eastAsia" w:ascii="宋体" w:hAnsi="宋体" w:eastAsia="宋体" w:cs="宋体"/>
                <w:bCs/>
                <w:sz w:val="24"/>
                <w:szCs w:val="32"/>
                <w:highlight w:val="none"/>
              </w:rPr>
              <w:t>+售后服务费+保险费+相关伴随费用等。</w:t>
            </w:r>
          </w:p>
        </w:tc>
      </w:tr>
    </w:tbl>
    <w:p w14:paraId="68DF5087">
      <w:pPr>
        <w:spacing w:line="500" w:lineRule="exact"/>
        <w:ind w:firstLine="2968" w:firstLineChars="1237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投标人：（公章）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                                 </w:t>
      </w:r>
    </w:p>
    <w:p w14:paraId="652D47BE">
      <w:pPr>
        <w:spacing w:line="500" w:lineRule="exact"/>
        <w:ind w:firstLine="2968" w:firstLineChars="1237"/>
        <w:rPr>
          <w:rFonts w:hint="eastAsia" w:ascii="宋体" w:hAnsi="宋体" w:eastAsia="宋体" w:cs="宋体"/>
          <w:sz w:val="24"/>
          <w:highlight w:val="none"/>
          <w:u w:val="single"/>
        </w:rPr>
      </w:pPr>
      <w:r>
        <w:rPr>
          <w:rFonts w:hint="eastAsia" w:ascii="宋体" w:hAnsi="宋体" w:eastAsia="宋体" w:cs="宋体"/>
          <w:sz w:val="24"/>
          <w:highlight w:val="none"/>
        </w:rPr>
        <w:t>法定代表人或被授权人（签字或盖章）：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              </w:t>
      </w:r>
    </w:p>
    <w:p w14:paraId="7DB0A97E">
      <w:pPr>
        <w:spacing w:line="500" w:lineRule="exact"/>
        <w:ind w:firstLine="57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 xml:space="preserve">                                                年   月   日</w:t>
      </w:r>
    </w:p>
    <w:p w14:paraId="41679598"/>
    <w:sectPr>
      <w:pgSz w:w="16838" w:h="11906" w:orient="landscape"/>
      <w:pgMar w:top="567" w:right="1440" w:bottom="567" w:left="144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000775B"/>
    <w:multiLevelType w:val="singleLevel"/>
    <w:tmpl w:val="B000775B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C444417"/>
    <w:rsid w:val="29CC7121"/>
    <w:rsid w:val="3C444417"/>
    <w:rsid w:val="4B23706A"/>
    <w:rsid w:val="648A7AB2"/>
    <w:rsid w:val="7DAE6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285</Words>
  <Characters>297</Characters>
  <Lines>0</Lines>
  <Paragraphs>0</Paragraphs>
  <TotalTime>0</TotalTime>
  <ScaleCrop>false</ScaleCrop>
  <LinksUpToDate>false</LinksUpToDate>
  <CharactersWithSpaces>533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2025-08-10T05:45:00Z</dcterms:created>
  <dc:creator>田晶lovelife</dc:creator>
  <cp:lastModifiedBy>田晶lovelife</cp:lastModifiedBy>
  <dcterms:modified xsi:type="dcterms:W3CDTF">2025-08-13T08:02:40Z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35FACB06654544BD8E9B1606907EF372_11</vt:lpwstr>
  </property>
  <property fmtid="{D5CDD505-2E9C-101B-9397-08002B2CF9AE}" pid="4" name="KSOTemplateDocerSaveRecord">
    <vt:lpwstr>eyJoZGlkIjoiYjhkMGZjZGYzZDNmM2JkYzM4YTQzYjJmZTU3OThhMGEiLCJ1c2VySWQiOiI0OTk3NzY1ODMifQ==</vt:lpwstr>
  </property>
</Properties>
</file>