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571D6C68">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rPr>
      </w:pPr>
      <w:r>
        <w:rPr>
          <w:rFonts w:hint="eastAsia"/>
          <w:color w:val="000000"/>
        </w:rPr>
        <w:t>1、供应商应具有独立承担民事责任能力且具备向采购人提供相关工程服务能力的企业法人，企业法人应提供统一社会信用代码的营业执照；</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w:t>
      </w:r>
      <w:r>
        <w:rPr>
          <w:rFonts w:hint="eastAsia" w:ascii="宋体" w:hAnsi="宋体" w:cs="宋体"/>
          <w:bCs/>
          <w:color w:val="auto"/>
          <w:kern w:val="2"/>
          <w:sz w:val="24"/>
          <w:szCs w:val="24"/>
          <w:highlight w:val="none"/>
          <w:lang w:val="en-US" w:eastAsia="zh-CN" w:bidi="ar-SA"/>
        </w:rPr>
        <w:t>、</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30603EFD">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2"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7E830284">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5</w:t>
      </w:r>
      <w:r>
        <w:rPr>
          <w:rFonts w:hint="eastAsia" w:cs="宋体"/>
          <w:b w:val="0"/>
          <w:bCs/>
          <w:color w:val="auto"/>
          <w:kern w:val="2"/>
          <w:sz w:val="24"/>
          <w:szCs w:val="24"/>
          <w:highlight w:val="none"/>
          <w:lang w:val="en-US" w:eastAsia="zh-CN" w:bidi="ar-SA"/>
        </w:rPr>
        <w:t>、</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r>
        <w:rPr>
          <w:rFonts w:hint="eastAsia" w:ascii="宋体" w:hAnsi="宋体" w:cs="宋体"/>
          <w:b w:val="0"/>
          <w:bCs/>
          <w:color w:val="auto"/>
          <w:kern w:val="2"/>
          <w:sz w:val="24"/>
          <w:szCs w:val="24"/>
          <w:highlight w:val="none"/>
          <w:lang w:val="en-US" w:eastAsia="zh-CN" w:bidi="ar-SA"/>
        </w:rPr>
        <w:t>并进行签章</w:t>
      </w:r>
      <w:r>
        <w:rPr>
          <w:rFonts w:hint="eastAsia" w:ascii="宋体" w:hAnsi="宋体" w:eastAsia="宋体" w:cs="宋体"/>
          <w:b w:val="0"/>
          <w:bCs/>
          <w:color w:val="auto"/>
          <w:kern w:val="2"/>
          <w:sz w:val="24"/>
          <w:szCs w:val="24"/>
          <w:highlight w:val="none"/>
          <w:lang w:val="en-US" w:eastAsia="zh-CN" w:bidi="ar-SA"/>
        </w:rPr>
        <w:t>）。</w:t>
      </w:r>
    </w:p>
    <w:p w14:paraId="2C5B72A6">
      <w:pPr>
        <w:pStyle w:val="3"/>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b/>
          <w:bCs/>
          <w:color w:val="000000"/>
          <w:highlight w:val="yellow"/>
        </w:rPr>
      </w:pPr>
      <w:r>
        <w:rPr>
          <w:rFonts w:hint="eastAsia" w:ascii="宋体" w:hAnsi="宋体" w:cs="宋体"/>
          <w:b/>
          <w:bCs/>
          <w:color w:val="000000"/>
          <w:sz w:val="24"/>
        </w:rPr>
        <w:t>（二）落实政府采购政策需满足的资格要求，需提供以下资格证明资料：</w:t>
      </w:r>
    </w:p>
    <w:p w14:paraId="68998ED2">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b/>
          <w:bCs/>
          <w:color w:val="000000"/>
        </w:rPr>
      </w:pPr>
      <w:r>
        <w:rPr>
          <w:rFonts w:hint="eastAsia"/>
          <w:color w:val="000000"/>
        </w:rPr>
        <w:t>本项目专门面向</w:t>
      </w:r>
      <w:r>
        <w:rPr>
          <w:rFonts w:hint="eastAsia"/>
          <w:color w:val="000000"/>
          <w:lang w:val="en-US" w:eastAsia="zh-CN"/>
        </w:rPr>
        <w:t>中小</w:t>
      </w:r>
      <w:r>
        <w:rPr>
          <w:rFonts w:hint="eastAsia"/>
          <w:color w:val="000000"/>
        </w:rPr>
        <w:t>企业采购，供应商应为</w:t>
      </w:r>
      <w:r>
        <w:rPr>
          <w:rFonts w:hint="eastAsia"/>
          <w:color w:val="000000"/>
          <w:lang w:val="en-US" w:eastAsia="zh-CN"/>
        </w:rPr>
        <w:t>中型、</w:t>
      </w:r>
      <w:r>
        <w:rPr>
          <w:rFonts w:hint="eastAsia"/>
          <w:color w:val="000000"/>
        </w:rPr>
        <w:t>小型或微型企业，供应商提供中小企业声明函。</w:t>
      </w:r>
    </w:p>
    <w:p w14:paraId="2D97B8FE">
      <w:pPr>
        <w:pStyle w:val="3"/>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（三）供应商特定资格要求，需提供以下资格证明资料：</w:t>
      </w:r>
    </w:p>
    <w:p w14:paraId="0985BA50">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lang w:val="en-US" w:eastAsia="zh-CN"/>
        </w:rPr>
        <w:t>1</w:t>
      </w:r>
      <w:r>
        <w:rPr>
          <w:rFonts w:hint="eastAsia"/>
          <w:color w:val="000000"/>
        </w:rPr>
        <w:t>、法定代表人参与磋商时需提供法定代表人身份证明书（附法定代表人身份证复印件）；被授权人参与磋商时需提供法定代表人授权委托书（附法定代表人及被授权人身份证复印件）</w:t>
      </w:r>
    </w:p>
    <w:p w14:paraId="59AFDCE8">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none"/>
        </w:rPr>
      </w:pPr>
    </w:p>
    <w:p w14:paraId="118BDDF9">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lang w:val="en-US" w:eastAsia="zh-CN"/>
        </w:rPr>
        <w:t>2</w:t>
      </w:r>
      <w:r>
        <w:rPr>
          <w:rFonts w:hint="eastAsia"/>
          <w:color w:val="000000"/>
          <w:highlight w:val="none"/>
        </w:rPr>
        <w:t>、供应商须具备</w:t>
      </w:r>
      <w:r>
        <w:rPr>
          <w:rFonts w:hint="eastAsia"/>
          <w:color w:val="000000"/>
          <w:highlight w:val="none"/>
          <w:lang w:val="en-US" w:eastAsia="zh-CN"/>
        </w:rPr>
        <w:t>市政公用</w:t>
      </w:r>
      <w:r>
        <w:rPr>
          <w:rFonts w:hint="eastAsia"/>
          <w:color w:val="000000"/>
          <w:highlight w:val="none"/>
        </w:rPr>
        <w:t>工程施工总承包三级（含三级）及以上资质，并具有有效的安全生产许可证</w:t>
      </w:r>
      <w:r>
        <w:rPr>
          <w:rFonts w:hint="eastAsia"/>
          <w:color w:val="000000"/>
          <w:highlight w:val="none"/>
          <w:lang w:eastAsia="zh-CN"/>
        </w:rPr>
        <w:t>；</w:t>
      </w:r>
    </w:p>
    <w:p w14:paraId="6B936096">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olor w:val="000000"/>
          <w:highlight w:val="none"/>
          <w:lang w:val="en-US" w:eastAsia="zh-CN"/>
        </w:rPr>
        <w:t>3</w:t>
      </w:r>
      <w:r>
        <w:rPr>
          <w:rFonts w:hint="eastAsia"/>
          <w:color w:val="000000"/>
          <w:highlight w:val="none"/>
        </w:rPr>
        <w:t>、拟派项目经理须具有</w:t>
      </w:r>
      <w:r>
        <w:rPr>
          <w:rFonts w:hint="eastAsia"/>
          <w:color w:val="000000"/>
          <w:highlight w:val="none"/>
          <w:lang w:val="en-US" w:eastAsia="zh-CN"/>
        </w:rPr>
        <w:t>市政公用</w:t>
      </w:r>
      <w:r>
        <w:rPr>
          <w:rFonts w:hint="eastAsia"/>
          <w:color w:val="000000"/>
          <w:highlight w:val="none"/>
        </w:rPr>
        <w:t>工程二级及以上注册建造师资格并具有有效的安全生产考核合格证，且无在建工程；</w:t>
      </w:r>
    </w:p>
    <w:p w14:paraId="5170910B">
      <w:pPr>
        <w:pStyle w:val="3"/>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eastAsia="宋体"/>
          <w:bCs/>
          <w:color w:val="000000"/>
          <w:highlight w:val="yellow"/>
          <w:lang w:eastAsia="zh-CN"/>
        </w:rPr>
      </w:pPr>
      <w:r>
        <w:rPr>
          <w:rFonts w:hint="eastAsia"/>
          <w:color w:val="000000"/>
          <w:highlight w:val="none"/>
          <w:lang w:val="en-US" w:eastAsia="zh-CN"/>
        </w:rPr>
        <w:t>4</w:t>
      </w:r>
      <w:r>
        <w:rPr>
          <w:rFonts w:hint="eastAsia"/>
          <w:color w:val="000000"/>
          <w:highlight w:val="none"/>
        </w:rPr>
        <w:t>、磋商保证金交纳凭证</w:t>
      </w:r>
      <w:r>
        <w:rPr>
          <w:rFonts w:hint="eastAsia"/>
          <w:color w:val="000000"/>
          <w:highlight w:val="none"/>
          <w:lang w:eastAsia="zh-CN"/>
        </w:rPr>
        <w:t>；</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5、信用信息：供应商不得为“信用中国”网站（www.creditchina.gov.cn）中列入失信被执行人和重大税收违法失信主体的供应商，不得为中国政府采购网（www.ccgp.gov.cn）政</w:t>
      </w:r>
      <w:bookmarkStart w:id="0" w:name="_GoBack"/>
      <w:bookmarkEnd w:id="0"/>
      <w:r>
        <w:rPr>
          <w:rFonts w:hint="eastAsia" w:ascii="宋体" w:hAnsi="宋体" w:cs="宋体"/>
          <w:color w:val="000000"/>
          <w:kern w:val="0"/>
          <w:sz w:val="24"/>
          <w:szCs w:val="24"/>
          <w:highlight w:val="none"/>
          <w:lang w:val="en-US" w:eastAsia="zh-CN" w:bidi="ar-SA"/>
        </w:rPr>
        <w:t>府采购严重违法失信行为记录名单中被财政部门禁止参加政府采购活动的供应商。</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F50788A"/>
    <w:rsid w:val="27D6481B"/>
    <w:rsid w:val="29A7676B"/>
    <w:rsid w:val="2F302D5E"/>
    <w:rsid w:val="2F824262"/>
    <w:rsid w:val="30840560"/>
    <w:rsid w:val="3AF235BE"/>
    <w:rsid w:val="3C85293C"/>
    <w:rsid w:val="3EF43020"/>
    <w:rsid w:val="40183AC7"/>
    <w:rsid w:val="40C72178"/>
    <w:rsid w:val="446D17B5"/>
    <w:rsid w:val="4AF54BBE"/>
    <w:rsid w:val="4B180E1F"/>
    <w:rsid w:val="4CE47E80"/>
    <w:rsid w:val="5E190CDE"/>
    <w:rsid w:val="61AD1E69"/>
    <w:rsid w:val="64104931"/>
    <w:rsid w:val="64667E64"/>
    <w:rsid w:val="746E36DA"/>
    <w:rsid w:val="779E416C"/>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Normal (Web)"/>
    <w:basedOn w:val="1"/>
    <w:qFormat/>
    <w:uiPriority w:val="99"/>
    <w:pPr>
      <w:widowControl/>
      <w:spacing w:beforeAutospacing="1"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1000</Words>
  <Characters>1041</Characters>
  <Lines>0</Lines>
  <Paragraphs>0</Paragraphs>
  <TotalTime>0</TotalTime>
  <ScaleCrop>false</ScaleCrop>
  <LinksUpToDate>false</LinksUpToDate>
  <CharactersWithSpaces>1041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2025-08-31T10:02:29Z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