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298A5">
      <w:pPr>
        <w:pStyle w:val="17"/>
        <w:pageBreakBefore/>
        <w:spacing w:line="360" w:lineRule="auto"/>
        <w:outlineLvl w:val="2"/>
        <w:rPr>
          <w:rFonts w:ascii="宋体" w:hAnsi="宋体" w:eastAsia="宋体"/>
          <w:b/>
          <w:sz w:val="24"/>
          <w:szCs w:val="24"/>
        </w:rPr>
      </w:pPr>
      <w:bookmarkStart w:id="0" w:name="_Toc509480199"/>
      <w:bookmarkStart w:id="1" w:name="_Toc11395006"/>
      <w:bookmarkStart w:id="2" w:name="_Toc14947415"/>
      <w:bookmarkStart w:id="3" w:name="_Toc5693444"/>
      <w:bookmarkStart w:id="4" w:name="_Toc40731969"/>
      <w:bookmarkStart w:id="5" w:name="_Toc510556693"/>
      <w:bookmarkStart w:id="6" w:name="_Toc475355145"/>
      <w:bookmarkStart w:id="7" w:name="_Toc450889069"/>
      <w:bookmarkStart w:id="8" w:name="_Toc203984220"/>
      <w:bookmarkStart w:id="9" w:name="_Toc185242080"/>
      <w:bookmarkStart w:id="10" w:name="_Toc113350830"/>
      <w:bookmarkStart w:id="11" w:name="_Toc176860583"/>
      <w:bookmarkStart w:id="12" w:name="_Toc121401034"/>
      <w:bookmarkStart w:id="13" w:name="_Toc184288870"/>
      <w:bookmarkStart w:id="14" w:name="_Toc181729266"/>
      <w:bookmarkStart w:id="15" w:name="_Toc175212484"/>
      <w:r>
        <w:rPr>
          <w:rFonts w:ascii="宋体" w:hAnsi="宋体" w:eastAsia="宋体"/>
          <w:b/>
          <w:sz w:val="24"/>
          <w:szCs w:val="24"/>
        </w:rPr>
        <w:t xml:space="preserve">格式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宋体" w:hAnsi="宋体" w:eastAsia="宋体"/>
          <w:b/>
          <w:bCs/>
          <w:sz w:val="24"/>
        </w:rPr>
        <w:t>投标人</w:t>
      </w:r>
      <w:r>
        <w:rPr>
          <w:rFonts w:ascii="宋体" w:hAnsi="宋体" w:eastAsia="宋体"/>
          <w:b/>
          <w:sz w:val="24"/>
          <w:szCs w:val="24"/>
        </w:rPr>
        <w:t>业绩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586CC27">
      <w:pPr>
        <w:pStyle w:val="9"/>
        <w:spacing w:line="360" w:lineRule="auto"/>
        <w:rPr>
          <w:rFonts w:hint="eastAsia" w:ascii="宋体" w:hAnsi="宋体"/>
          <w:bCs/>
        </w:rPr>
      </w:pPr>
      <w:bookmarkStart w:id="16" w:name="_Hlk75524355"/>
      <w:r>
        <w:rPr>
          <w:rFonts w:hint="eastAsia" w:ascii="宋体" w:hAnsi="宋体"/>
          <w:bCs/>
        </w:rPr>
        <w:t>注：按</w:t>
      </w:r>
      <w:r>
        <w:rPr>
          <w:rFonts w:hint="eastAsia" w:ascii="宋体" w:hAnsi="宋体"/>
        </w:rPr>
        <w:t>评分办法中要求提供相关业绩证明材料</w:t>
      </w:r>
      <w:r>
        <w:rPr>
          <w:rFonts w:hint="eastAsia" w:ascii="宋体" w:hAnsi="宋体"/>
          <w:bCs/>
        </w:rPr>
        <w:t>。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106"/>
        <w:gridCol w:w="1462"/>
        <w:gridCol w:w="1680"/>
        <w:gridCol w:w="1680"/>
        <w:gridCol w:w="2365"/>
        <w:gridCol w:w="761"/>
      </w:tblGrid>
      <w:tr w14:paraId="16476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pct"/>
            <w:vAlign w:val="center"/>
          </w:tcPr>
          <w:p w14:paraId="7F52E8AE">
            <w:pPr>
              <w:pStyle w:val="8"/>
            </w:pPr>
            <w:r>
              <w:rPr>
                <w:rFonts w:hint="eastAsia"/>
              </w:rPr>
              <w:t>序号</w:t>
            </w:r>
          </w:p>
        </w:tc>
        <w:tc>
          <w:tcPr>
            <w:tcW w:w="555" w:type="pct"/>
            <w:vAlign w:val="center"/>
          </w:tcPr>
          <w:p w14:paraId="2AB5465C">
            <w:pPr>
              <w:pStyle w:val="8"/>
            </w:pPr>
            <w:r>
              <w:rPr>
                <w:rFonts w:hint="eastAsia"/>
              </w:rPr>
              <w:t>年份</w:t>
            </w:r>
          </w:p>
        </w:tc>
        <w:tc>
          <w:tcPr>
            <w:tcW w:w="734" w:type="pct"/>
            <w:vAlign w:val="center"/>
          </w:tcPr>
          <w:p w14:paraId="075907AD">
            <w:pPr>
              <w:pStyle w:val="8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843" w:type="pct"/>
            <w:vAlign w:val="center"/>
          </w:tcPr>
          <w:p w14:paraId="7D881990">
            <w:pPr>
              <w:pStyle w:val="8"/>
            </w:pPr>
            <w:r>
              <w:rPr>
                <w:rFonts w:hint="eastAsia"/>
              </w:rPr>
              <w:t>合同总金额</w:t>
            </w:r>
          </w:p>
          <w:p w14:paraId="69499F79">
            <w:pPr>
              <w:pStyle w:val="8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843" w:type="pct"/>
            <w:vAlign w:val="center"/>
          </w:tcPr>
          <w:p w14:paraId="4877D008">
            <w:pPr>
              <w:pStyle w:val="8"/>
            </w:pPr>
            <w:r>
              <w:rPr>
                <w:rFonts w:hint="eastAsia"/>
              </w:rPr>
              <w:t>产品名称</w:t>
            </w:r>
          </w:p>
        </w:tc>
        <w:tc>
          <w:tcPr>
            <w:tcW w:w="1187" w:type="pct"/>
            <w:vAlign w:val="center"/>
          </w:tcPr>
          <w:p w14:paraId="37748C0A">
            <w:pPr>
              <w:pStyle w:val="8"/>
            </w:pPr>
            <w:r>
              <w:rPr>
                <w:rFonts w:hint="eastAsia"/>
              </w:rPr>
              <w:t>委托方的单位名称、联系人及电话</w:t>
            </w:r>
          </w:p>
        </w:tc>
        <w:tc>
          <w:tcPr>
            <w:tcW w:w="382" w:type="pct"/>
            <w:vAlign w:val="center"/>
          </w:tcPr>
          <w:p w14:paraId="0D2D19E7">
            <w:pPr>
              <w:pStyle w:val="8"/>
            </w:pPr>
            <w:r>
              <w:rPr>
                <w:rFonts w:hint="eastAsia"/>
              </w:rPr>
              <w:t>备  注</w:t>
            </w:r>
          </w:p>
        </w:tc>
      </w:tr>
      <w:tr w14:paraId="47921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56" w:type="pct"/>
            <w:vAlign w:val="center"/>
          </w:tcPr>
          <w:p w14:paraId="4BDCA61D">
            <w:pPr>
              <w:pStyle w:val="8"/>
            </w:pPr>
            <w:r>
              <w:rPr>
                <w:rFonts w:hint="eastAsia"/>
              </w:rPr>
              <w:t>1</w:t>
            </w:r>
          </w:p>
        </w:tc>
        <w:tc>
          <w:tcPr>
            <w:tcW w:w="555" w:type="pct"/>
            <w:vAlign w:val="center"/>
          </w:tcPr>
          <w:p w14:paraId="6ADD8458">
            <w:pPr>
              <w:pStyle w:val="8"/>
            </w:pPr>
          </w:p>
        </w:tc>
        <w:tc>
          <w:tcPr>
            <w:tcW w:w="734" w:type="pct"/>
            <w:vAlign w:val="center"/>
          </w:tcPr>
          <w:p w14:paraId="4F2B0DB1">
            <w:pPr>
              <w:pStyle w:val="8"/>
            </w:pPr>
          </w:p>
        </w:tc>
        <w:tc>
          <w:tcPr>
            <w:tcW w:w="843" w:type="pct"/>
            <w:vAlign w:val="center"/>
          </w:tcPr>
          <w:p w14:paraId="41B92487">
            <w:pPr>
              <w:pStyle w:val="8"/>
            </w:pPr>
          </w:p>
        </w:tc>
        <w:tc>
          <w:tcPr>
            <w:tcW w:w="843" w:type="pct"/>
            <w:vAlign w:val="center"/>
          </w:tcPr>
          <w:p w14:paraId="76BB3817">
            <w:pPr>
              <w:pStyle w:val="8"/>
            </w:pPr>
          </w:p>
        </w:tc>
        <w:tc>
          <w:tcPr>
            <w:tcW w:w="1187" w:type="pct"/>
            <w:vAlign w:val="center"/>
          </w:tcPr>
          <w:p w14:paraId="0763BD86">
            <w:pPr>
              <w:pStyle w:val="8"/>
            </w:pPr>
          </w:p>
        </w:tc>
        <w:tc>
          <w:tcPr>
            <w:tcW w:w="382" w:type="pct"/>
            <w:vAlign w:val="center"/>
          </w:tcPr>
          <w:p w14:paraId="186A7834">
            <w:pPr>
              <w:pStyle w:val="8"/>
            </w:pPr>
          </w:p>
        </w:tc>
      </w:tr>
      <w:tr w14:paraId="1AB46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56" w:type="pct"/>
            <w:vAlign w:val="center"/>
          </w:tcPr>
          <w:p w14:paraId="49A4CF01">
            <w:pPr>
              <w:pStyle w:val="8"/>
            </w:pPr>
            <w:r>
              <w:rPr>
                <w:rFonts w:hint="eastAsia"/>
              </w:rPr>
              <w:t>2</w:t>
            </w:r>
          </w:p>
        </w:tc>
        <w:tc>
          <w:tcPr>
            <w:tcW w:w="555" w:type="pct"/>
            <w:vAlign w:val="center"/>
          </w:tcPr>
          <w:p w14:paraId="52A62471">
            <w:pPr>
              <w:pStyle w:val="8"/>
            </w:pPr>
          </w:p>
        </w:tc>
        <w:tc>
          <w:tcPr>
            <w:tcW w:w="734" w:type="pct"/>
            <w:vAlign w:val="center"/>
          </w:tcPr>
          <w:p w14:paraId="4AD0DD0A">
            <w:pPr>
              <w:pStyle w:val="8"/>
            </w:pPr>
          </w:p>
        </w:tc>
        <w:tc>
          <w:tcPr>
            <w:tcW w:w="843" w:type="pct"/>
            <w:vAlign w:val="center"/>
          </w:tcPr>
          <w:p w14:paraId="49BCA83E">
            <w:pPr>
              <w:pStyle w:val="8"/>
            </w:pPr>
          </w:p>
        </w:tc>
        <w:tc>
          <w:tcPr>
            <w:tcW w:w="843" w:type="pct"/>
            <w:vAlign w:val="center"/>
          </w:tcPr>
          <w:p w14:paraId="658F23AB">
            <w:pPr>
              <w:pStyle w:val="8"/>
            </w:pPr>
          </w:p>
        </w:tc>
        <w:tc>
          <w:tcPr>
            <w:tcW w:w="1187" w:type="pct"/>
            <w:vAlign w:val="center"/>
          </w:tcPr>
          <w:p w14:paraId="3F584C76">
            <w:pPr>
              <w:pStyle w:val="8"/>
            </w:pPr>
          </w:p>
        </w:tc>
        <w:tc>
          <w:tcPr>
            <w:tcW w:w="382" w:type="pct"/>
            <w:vAlign w:val="center"/>
          </w:tcPr>
          <w:p w14:paraId="397A0F94">
            <w:pPr>
              <w:pStyle w:val="8"/>
            </w:pPr>
          </w:p>
        </w:tc>
      </w:tr>
      <w:tr w14:paraId="33965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56" w:type="pct"/>
            <w:vAlign w:val="center"/>
          </w:tcPr>
          <w:p w14:paraId="164F5AD3">
            <w:pPr>
              <w:pStyle w:val="8"/>
            </w:pPr>
            <w:r>
              <w:rPr>
                <w:rFonts w:hint="eastAsia"/>
              </w:rPr>
              <w:t>┆</w:t>
            </w:r>
          </w:p>
        </w:tc>
        <w:tc>
          <w:tcPr>
            <w:tcW w:w="555" w:type="pct"/>
            <w:vAlign w:val="center"/>
          </w:tcPr>
          <w:p w14:paraId="7D5C01F4">
            <w:pPr>
              <w:pStyle w:val="8"/>
            </w:pPr>
            <w:r>
              <w:rPr>
                <w:rFonts w:hint="eastAsia"/>
              </w:rPr>
              <w:t>┆</w:t>
            </w:r>
          </w:p>
        </w:tc>
        <w:tc>
          <w:tcPr>
            <w:tcW w:w="734" w:type="pct"/>
            <w:vAlign w:val="center"/>
          </w:tcPr>
          <w:p w14:paraId="4DC3DB69">
            <w:pPr>
              <w:pStyle w:val="8"/>
            </w:pPr>
            <w:r>
              <w:rPr>
                <w:rFonts w:hint="eastAsia"/>
              </w:rPr>
              <w:t>┆</w:t>
            </w:r>
          </w:p>
        </w:tc>
        <w:tc>
          <w:tcPr>
            <w:tcW w:w="843" w:type="pct"/>
            <w:vAlign w:val="center"/>
          </w:tcPr>
          <w:p w14:paraId="6DC52907">
            <w:pPr>
              <w:pStyle w:val="8"/>
            </w:pPr>
          </w:p>
        </w:tc>
        <w:tc>
          <w:tcPr>
            <w:tcW w:w="843" w:type="pct"/>
            <w:vAlign w:val="center"/>
          </w:tcPr>
          <w:p w14:paraId="3FC3E23C">
            <w:pPr>
              <w:pStyle w:val="8"/>
            </w:pPr>
          </w:p>
        </w:tc>
        <w:tc>
          <w:tcPr>
            <w:tcW w:w="1187" w:type="pct"/>
            <w:vAlign w:val="center"/>
          </w:tcPr>
          <w:p w14:paraId="58CAF8D4">
            <w:pPr>
              <w:pStyle w:val="8"/>
            </w:pPr>
          </w:p>
        </w:tc>
        <w:tc>
          <w:tcPr>
            <w:tcW w:w="382" w:type="pct"/>
            <w:vAlign w:val="center"/>
          </w:tcPr>
          <w:p w14:paraId="7DB8BF78">
            <w:pPr>
              <w:pStyle w:val="8"/>
            </w:pPr>
          </w:p>
        </w:tc>
      </w:tr>
    </w:tbl>
    <w:p w14:paraId="28E25F53">
      <w:pPr>
        <w:pStyle w:val="8"/>
      </w:pPr>
    </w:p>
    <w:bookmarkEnd w:id="16"/>
    <w:p w14:paraId="0F6FCD12">
      <w:pPr>
        <w:pStyle w:val="9"/>
        <w:spacing w:line="360" w:lineRule="auto"/>
        <w:rPr>
          <w:rFonts w:hint="eastAsia" w:ascii="宋体" w:hAnsi="宋体"/>
        </w:rPr>
      </w:pPr>
    </w:p>
    <w:p w14:paraId="4F1ADDD1"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投标人全称</w:t>
      </w:r>
      <w:r>
        <w:rPr>
          <w:rFonts w:ascii="宋体" w:hAnsi="宋体" w:eastAsia="宋体"/>
          <w:sz w:val="24"/>
        </w:rPr>
        <w:t>(</w:t>
      </w:r>
      <w:r>
        <w:rPr>
          <w:rFonts w:hint="eastAsia" w:ascii="宋体" w:hAnsi="宋体" w:eastAsia="宋体"/>
          <w:sz w:val="24"/>
        </w:rPr>
        <w:t>盖单位公章</w:t>
      </w:r>
      <w:r>
        <w:rPr>
          <w:rFonts w:ascii="宋体" w:hAnsi="宋体" w:eastAsia="宋体"/>
          <w:sz w:val="24"/>
        </w:rPr>
        <w:t>)</w:t>
      </w:r>
      <w:r>
        <w:rPr>
          <w:rFonts w:hint="eastAsia" w:ascii="宋体" w:hAnsi="宋体" w:eastAsia="宋体"/>
          <w:sz w:val="24"/>
        </w:rPr>
        <w:t>：</w:t>
      </w:r>
    </w:p>
    <w:p w14:paraId="54BC7031"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日  期：</w:t>
      </w:r>
    </w:p>
    <w:p w14:paraId="5C28FCC3">
      <w:pPr>
        <w:pStyle w:val="4"/>
      </w:pPr>
    </w:p>
    <w:p w14:paraId="2B75B370">
      <w:pPr>
        <w:pStyle w:val="9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注：1.</w:t>
      </w:r>
      <w:r>
        <w:rPr>
          <w:rFonts w:ascii="宋体" w:hAnsi="宋体"/>
        </w:rPr>
        <w:t>未提供合同复印件视为无效。</w:t>
      </w:r>
    </w:p>
    <w:p w14:paraId="5D71870F">
      <w:pPr>
        <w:pStyle w:val="9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2.完整合同复印件加盖公章。</w:t>
      </w:r>
    </w:p>
    <w:p w14:paraId="67572D34">
      <w:pPr>
        <w:pStyle w:val="9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3.如本表格式内容不能满足需要，供应商可根据本表格格式自行划表填写，但必须体现以上内容。</w:t>
      </w:r>
    </w:p>
    <w:p w14:paraId="31166B4E">
      <w:bookmarkStart w:id="17" w:name="_GoBack"/>
      <w:bookmarkEnd w:id="17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6748FF"/>
    <w:rsid w:val="0E75614A"/>
    <w:rsid w:val="10691DDF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B01599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right="160"/>
      <w:jc w:val="left"/>
    </w:pPr>
    <w:rPr>
      <w:rFonts w:ascii="宋体" w:hAnsi="Courier New" w:eastAsia="宋体" w:cs="Times New Roman"/>
      <w:szCs w:val="20"/>
      <w:lang w:val="zh-CN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"/>
    <w:basedOn w:val="1"/>
    <w:link w:val="15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7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Plain Text"/>
    <w:basedOn w:val="1"/>
    <w:qFormat/>
    <w:uiPriority w:val="0"/>
    <w:pPr>
      <w:tabs>
        <w:tab w:val="left" w:pos="5890"/>
        <w:tab w:val="center" w:pos="8108"/>
      </w:tabs>
      <w:spacing w:line="360" w:lineRule="auto"/>
      <w:ind w:left="-42" w:leftChars="-40" w:right="68" w:hanging="42"/>
      <w:jc w:val="center"/>
    </w:pPr>
    <w:rPr>
      <w:rFonts w:ascii="宋体" w:hAnsi="Courier New" w:eastAsia="宋体" w:cs="Times New Roman"/>
      <w:b/>
      <w:bCs/>
      <w:color w:val="000000"/>
      <w:kern w:val="0"/>
      <w:sz w:val="24"/>
      <w:lang w:val="zh-CN"/>
    </w:r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 w:right="559"/>
    </w:pPr>
    <w:rPr>
      <w:rFonts w:ascii="Calibri" w:hAnsi="Calibri" w:eastAsia="宋体" w:cs="Times New Roman"/>
      <w:sz w:val="24"/>
      <w:lang w:val="zh-CN"/>
    </w:rPr>
  </w:style>
  <w:style w:type="paragraph" w:styleId="10">
    <w:name w:val="Body Text First Indent 2"/>
    <w:basedOn w:val="7"/>
    <w:qFormat/>
    <w:uiPriority w:val="0"/>
    <w:pPr>
      <w:ind w:leftChars="0" w:firstLine="420"/>
    </w:pPr>
    <w:rPr>
      <w:szCs w:val="24"/>
    </w:rPr>
  </w:style>
  <w:style w:type="paragraph" w:customStyle="1" w:styleId="13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4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5">
    <w:name w:val="正文文本 Char"/>
    <w:link w:val="6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6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173</Characters>
  <Lines>0</Lines>
  <Paragraphs>0</Paragraphs>
  <TotalTime>0</TotalTime>
  <ScaleCrop>false</ScaleCrop>
  <LinksUpToDate>false</LinksUpToDate>
  <CharactersWithSpaces>274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七月</cp:lastModifiedBy>
  <dcterms:modified xsi:type="dcterms:W3CDTF">2025-08-22T07:22:01Z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eyJoZGlkIjoiOWE1ZDM5YTdmMTM3YTE3MzUyNDQwNzU4ZmY0MGVhNDEiLCJ1c2VySWQiOiI2MTM5Mzg4NTYifQ==</vt:lpwstr>
  </property>
</Properties>
</file>