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版本号：ZCSP-渭南市-2025-00726、XHLJZC-WN2025-10220250919001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无人机采购项目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ZCSP-渭南市-2025-00726、XHLJZC-WN2025-102</w:t>
      </w:r>
      <w:r>
        <w:br/>
      </w:r>
      <w:r>
        <w:br/>
      </w:r>
      <w:r>
        <w:br/>
      </w:r>
    </w:p>
    <w:p>
      <w:pPr>
        <w:pStyle w:val="null3"/>
        <w:jc w:val="center"/>
        <w:outlineLvl w:val="2"/>
      </w:pPr>
      <w:r>
        <w:rPr>
          <w:rFonts w:ascii="仿宋_GB2312" w:hAnsi="仿宋_GB2312" w:cs="仿宋_GB2312" w:eastAsia="仿宋_GB2312"/>
          <w:sz w:val="28"/>
          <w:b/>
        </w:rPr>
        <w:t>渭南市公安局临渭分局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渭南市公安局临渭分局</w:t>
      </w:r>
      <w:r>
        <w:rPr>
          <w:rFonts w:ascii="仿宋_GB2312" w:hAnsi="仿宋_GB2312" w:cs="仿宋_GB2312" w:eastAsia="仿宋_GB2312"/>
        </w:rPr>
        <w:t>委托，拟对</w:t>
      </w:r>
      <w:r>
        <w:rPr>
          <w:rFonts w:ascii="仿宋_GB2312" w:hAnsi="仿宋_GB2312" w:cs="仿宋_GB2312" w:eastAsia="仿宋_GB2312"/>
        </w:rPr>
        <w:t>无人机采购项目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ZCSP-渭南市-2025-00726、XHLJZC-WN2025-102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无人机采购项目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无人机1批，详见采购文件。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渭南市公安局临渭分局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参照原《国家计委关于印发&lt;招标代理服务收费管理暂行办法&gt;的通知》（计价格〔2002〕1980号）、《国家发展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渭南市公安局临渭分局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渭南市公安局临渭分局</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渭南市公安局临渭分局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用户指定地点后，采购方应在合理时间内组织与中标方共同开箱验货,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无人机1批。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无人机及配件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标的名称：无人机及配件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50"/>
              <w:gridCol w:w="483"/>
              <w:gridCol w:w="885"/>
              <w:gridCol w:w="282"/>
              <w:gridCol w:w="347"/>
              <w:gridCol w:w="304"/>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8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w:t>
                  </w:r>
                  <w:r>
                    <w:rPr>
                      <w:rFonts w:ascii="仿宋_GB2312" w:hAnsi="仿宋_GB2312" w:cs="仿宋_GB2312" w:eastAsia="仿宋_GB2312"/>
                      <w:sz w:val="24"/>
                      <w:color w:val="000000"/>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b/>
                      <w:color w:val="000000"/>
                    </w:rPr>
                    <w:t>机身参数</w:t>
                  </w:r>
                </w:p>
                <w:p>
                  <w:pPr>
                    <w:pStyle w:val="null3"/>
                    <w:numPr>
                      <w:ilvl w:val="0"/>
                      <w:numId w:val="2"/>
                    </w:numPr>
                    <w:jc w:val="left"/>
                  </w:pPr>
                  <w:r>
                    <w:rPr>
                      <w:rFonts w:ascii="仿宋_GB2312" w:hAnsi="仿宋_GB2312" w:cs="仿宋_GB2312" w:eastAsia="仿宋_GB2312"/>
                      <w:sz w:val="24"/>
                      <w:color w:val="000000"/>
                    </w:rPr>
                    <w:t>最大起飞重量：</w:t>
                  </w:r>
                  <w:r>
                    <w:rPr>
                      <w:rFonts w:ascii="仿宋_GB2312" w:hAnsi="仿宋_GB2312" w:cs="仿宋_GB2312" w:eastAsia="仿宋_GB2312"/>
                      <w:sz w:val="24"/>
                      <w:color w:val="000000"/>
                    </w:rPr>
                    <w:t>≤1450g；</w:t>
                  </w:r>
                </w:p>
                <w:p>
                  <w:pPr>
                    <w:pStyle w:val="null3"/>
                    <w:numPr>
                      <w:ilvl w:val="0"/>
                      <w:numId w:val="2"/>
                    </w:numPr>
                    <w:jc w:val="left"/>
                  </w:pPr>
                  <w:r>
                    <w:rPr>
                      <w:rFonts w:ascii="仿宋_GB2312" w:hAnsi="仿宋_GB2312" w:cs="仿宋_GB2312" w:eastAsia="仿宋_GB2312"/>
                      <w:sz w:val="24"/>
                      <w:color w:val="000000"/>
                    </w:rPr>
                    <w:t>折叠后尺寸：长</w:t>
                  </w:r>
                  <w:r>
                    <w:rPr>
                      <w:rFonts w:ascii="仿宋_GB2312" w:hAnsi="仿宋_GB2312" w:cs="仿宋_GB2312" w:eastAsia="仿宋_GB2312"/>
                      <w:sz w:val="24"/>
                      <w:color w:val="000000"/>
                    </w:rPr>
                    <w:t>X宽X高≤265x118x143mm；</w:t>
                  </w:r>
                </w:p>
                <w:p>
                  <w:pPr>
                    <w:pStyle w:val="null3"/>
                    <w:numPr>
                      <w:ilvl w:val="0"/>
                      <w:numId w:val="2"/>
                    </w:numPr>
                    <w:jc w:val="left"/>
                  </w:pPr>
                  <w:r>
                    <w:rPr>
                      <w:rFonts w:ascii="仿宋_GB2312" w:hAnsi="仿宋_GB2312" w:cs="仿宋_GB2312" w:eastAsia="仿宋_GB2312"/>
                      <w:sz w:val="24"/>
                      <w:color w:val="000000"/>
                    </w:rPr>
                    <w:t>对角线轴距：</w:t>
                  </w:r>
                  <w:r>
                    <w:rPr>
                      <w:rFonts w:ascii="仿宋_GB2312" w:hAnsi="仿宋_GB2312" w:cs="仿宋_GB2312" w:eastAsia="仿宋_GB2312"/>
                      <w:sz w:val="24"/>
                      <w:color w:val="000000"/>
                    </w:rPr>
                    <w:t>≤443mm；</w:t>
                  </w:r>
                </w:p>
                <w:p>
                  <w:pPr>
                    <w:pStyle w:val="null3"/>
                    <w:numPr>
                      <w:ilvl w:val="0"/>
                      <w:numId w:val="2"/>
                    </w:numPr>
                    <w:jc w:val="left"/>
                  </w:pPr>
                  <w:r>
                    <w:rPr>
                      <w:rFonts w:ascii="仿宋_GB2312" w:hAnsi="仿宋_GB2312" w:cs="仿宋_GB2312" w:eastAsia="仿宋_GB2312"/>
                      <w:sz w:val="24"/>
                      <w:color w:val="000000"/>
                    </w:rPr>
                    <w:t>最大上升速度：</w:t>
                  </w:r>
                  <w:r>
                    <w:rPr>
                      <w:rFonts w:ascii="仿宋_GB2312" w:hAnsi="仿宋_GB2312" w:cs="仿宋_GB2312" w:eastAsia="仿宋_GB2312"/>
                      <w:sz w:val="24"/>
                      <w:color w:val="000000"/>
                    </w:rPr>
                    <w:t>≥10m/s；</w:t>
                  </w:r>
                </w:p>
                <w:p>
                  <w:pPr>
                    <w:pStyle w:val="null3"/>
                    <w:numPr>
                      <w:ilvl w:val="0"/>
                      <w:numId w:val="2"/>
                    </w:numPr>
                    <w:jc w:val="left"/>
                  </w:pPr>
                  <w:r>
                    <w:rPr>
                      <w:rFonts w:ascii="仿宋_GB2312" w:hAnsi="仿宋_GB2312" w:cs="仿宋_GB2312" w:eastAsia="仿宋_GB2312"/>
                      <w:sz w:val="24"/>
                      <w:color w:val="000000"/>
                    </w:rPr>
                    <w:t>最大下降速度：</w:t>
                  </w:r>
                  <w:r>
                    <w:rPr>
                      <w:rFonts w:ascii="仿宋_GB2312" w:hAnsi="仿宋_GB2312" w:cs="仿宋_GB2312" w:eastAsia="仿宋_GB2312"/>
                      <w:sz w:val="24"/>
                      <w:color w:val="000000"/>
                    </w:rPr>
                    <w:t>≥8m/s；</w:t>
                  </w:r>
                </w:p>
                <w:p>
                  <w:pPr>
                    <w:pStyle w:val="null3"/>
                    <w:numPr>
                      <w:ilvl w:val="0"/>
                      <w:numId w:val="2"/>
                    </w:numPr>
                    <w:jc w:val="left"/>
                  </w:pPr>
                  <w:r>
                    <w:rPr>
                      <w:rFonts w:ascii="仿宋_GB2312" w:hAnsi="仿宋_GB2312" w:cs="仿宋_GB2312" w:eastAsia="仿宋_GB2312"/>
                      <w:sz w:val="24"/>
                      <w:color w:val="000000"/>
                    </w:rPr>
                    <w:t>最大水平飞行速度：</w:t>
                  </w:r>
                  <w:r>
                    <w:rPr>
                      <w:rFonts w:ascii="仿宋_GB2312" w:hAnsi="仿宋_GB2312" w:cs="仿宋_GB2312" w:eastAsia="仿宋_GB2312"/>
                      <w:sz w:val="24"/>
                      <w:color w:val="000000"/>
                    </w:rPr>
                    <w:t>≥20m/s；</w:t>
                  </w:r>
                </w:p>
                <w:p>
                  <w:pPr>
                    <w:pStyle w:val="null3"/>
                    <w:numPr>
                      <w:ilvl w:val="0"/>
                      <w:numId w:val="2"/>
                    </w:numPr>
                    <w:jc w:val="left"/>
                  </w:pPr>
                  <w:r>
                    <w:rPr>
                      <w:rFonts w:ascii="仿宋_GB2312" w:hAnsi="仿宋_GB2312" w:cs="仿宋_GB2312" w:eastAsia="仿宋_GB2312"/>
                      <w:sz w:val="24"/>
                      <w:color w:val="000000"/>
                    </w:rPr>
                    <w:t>最大起飞海拔高度：</w:t>
                  </w:r>
                  <w:r>
                    <w:rPr>
                      <w:rFonts w:ascii="仿宋_GB2312" w:hAnsi="仿宋_GB2312" w:cs="仿宋_GB2312" w:eastAsia="仿宋_GB2312"/>
                      <w:sz w:val="24"/>
                      <w:color w:val="000000"/>
                    </w:rPr>
                    <w:t>≥6000米；</w:t>
                  </w:r>
                </w:p>
                <w:p>
                  <w:pPr>
                    <w:pStyle w:val="null3"/>
                    <w:numPr>
                      <w:ilvl w:val="0"/>
                      <w:numId w:val="2"/>
                    </w:numPr>
                    <w:jc w:val="left"/>
                  </w:pPr>
                  <w:r>
                    <w:rPr>
                      <w:rFonts w:ascii="仿宋_GB2312" w:hAnsi="仿宋_GB2312" w:cs="仿宋_GB2312" w:eastAsia="仿宋_GB2312"/>
                      <w:sz w:val="24"/>
                      <w:color w:val="000000"/>
                    </w:rPr>
                    <w:t>最长飞行时间：</w:t>
                  </w:r>
                  <w:r>
                    <w:rPr>
                      <w:rFonts w:ascii="仿宋_GB2312" w:hAnsi="仿宋_GB2312" w:cs="仿宋_GB2312" w:eastAsia="仿宋_GB2312"/>
                      <w:sz w:val="24"/>
                      <w:color w:val="000000"/>
                    </w:rPr>
                    <w:t>≥49分钟；</w:t>
                  </w:r>
                </w:p>
                <w:p>
                  <w:pPr>
                    <w:pStyle w:val="null3"/>
                    <w:numPr>
                      <w:ilvl w:val="0"/>
                      <w:numId w:val="2"/>
                    </w:numPr>
                    <w:jc w:val="left"/>
                  </w:pPr>
                  <w:r>
                    <w:rPr>
                      <w:rFonts w:ascii="仿宋_GB2312" w:hAnsi="仿宋_GB2312" w:cs="仿宋_GB2312" w:eastAsia="仿宋_GB2312"/>
                      <w:sz w:val="24"/>
                      <w:color w:val="000000"/>
                    </w:rPr>
                    <w:t>最大抗风能力：</w:t>
                  </w:r>
                  <w:r>
                    <w:rPr>
                      <w:rFonts w:ascii="仿宋_GB2312" w:hAnsi="仿宋_GB2312" w:cs="仿宋_GB2312" w:eastAsia="仿宋_GB2312"/>
                      <w:sz w:val="24"/>
                      <w:color w:val="000000"/>
                    </w:rPr>
                    <w:t>≥12m/s；</w:t>
                  </w:r>
                </w:p>
                <w:p>
                  <w:pPr>
                    <w:pStyle w:val="null3"/>
                    <w:numPr>
                      <w:ilvl w:val="0"/>
                      <w:numId w:val="2"/>
                    </w:numPr>
                    <w:jc w:val="left"/>
                  </w:pPr>
                  <w:r>
                    <w:rPr>
                      <w:rFonts w:ascii="仿宋_GB2312" w:hAnsi="仿宋_GB2312" w:cs="仿宋_GB2312" w:eastAsia="仿宋_GB2312"/>
                      <w:sz w:val="24"/>
                      <w:color w:val="000000"/>
                    </w:rPr>
                    <w:t>最大信号有效距离：</w:t>
                  </w:r>
                  <w:r>
                    <w:rPr>
                      <w:rFonts w:ascii="仿宋_GB2312" w:hAnsi="仿宋_GB2312" w:cs="仿宋_GB2312" w:eastAsia="仿宋_GB2312"/>
                      <w:sz w:val="24"/>
                      <w:color w:val="000000"/>
                    </w:rPr>
                    <w:t>≥25km。</w:t>
                  </w:r>
                </w:p>
                <w:p>
                  <w:pPr>
                    <w:pStyle w:val="null3"/>
                    <w:numPr>
                      <w:ilvl w:val="0"/>
                      <w:numId w:val="2"/>
                    </w:numPr>
                    <w:jc w:val="left"/>
                  </w:pPr>
                  <w:r>
                    <w:rPr>
                      <w:rFonts w:ascii="仿宋_GB2312" w:hAnsi="仿宋_GB2312" w:cs="仿宋_GB2312" w:eastAsia="仿宋_GB2312"/>
                      <w:sz w:val="24"/>
                      <w:color w:val="000000"/>
                    </w:rPr>
                    <w:t>支持单北斗定位。</w:t>
                  </w:r>
                </w:p>
                <w:p>
                  <w:pPr>
                    <w:pStyle w:val="null3"/>
                    <w:numPr>
                      <w:ilvl w:val="0"/>
                      <w:numId w:val="1"/>
                    </w:numPr>
                    <w:jc w:val="left"/>
                  </w:pPr>
                  <w:r>
                    <w:rPr>
                      <w:rFonts w:ascii="仿宋_GB2312" w:hAnsi="仿宋_GB2312" w:cs="仿宋_GB2312" w:eastAsia="仿宋_GB2312"/>
                      <w:sz w:val="24"/>
                      <w:b/>
                      <w:color w:val="000000"/>
                    </w:rPr>
                    <w:t>云台相机参数</w:t>
                  </w:r>
                </w:p>
                <w:p>
                  <w:pPr>
                    <w:pStyle w:val="null3"/>
                    <w:numPr>
                      <w:ilvl w:val="0"/>
                      <w:numId w:val="2"/>
                    </w:numPr>
                    <w:jc w:val="left"/>
                  </w:pPr>
                  <w:r>
                    <w:rPr>
                      <w:rFonts w:ascii="仿宋_GB2312" w:hAnsi="仿宋_GB2312" w:cs="仿宋_GB2312" w:eastAsia="仿宋_GB2312"/>
                      <w:sz w:val="24"/>
                      <w:color w:val="000000"/>
                    </w:rPr>
                    <w:t>具备广角，长焦，中长焦，近红外补光灯，激光测距，热成像相机等集成功能模块。</w:t>
                  </w:r>
                </w:p>
                <w:p>
                  <w:pPr>
                    <w:pStyle w:val="null3"/>
                    <w:numPr>
                      <w:ilvl w:val="0"/>
                      <w:numId w:val="2"/>
                    </w:numPr>
                    <w:jc w:val="left"/>
                  </w:pPr>
                  <w:r>
                    <w:rPr>
                      <w:rFonts w:ascii="仿宋_GB2312" w:hAnsi="仿宋_GB2312" w:cs="仿宋_GB2312" w:eastAsia="仿宋_GB2312"/>
                      <w:sz w:val="24"/>
                      <w:color w:val="000000"/>
                    </w:rPr>
                    <w:t>广角相机：</w:t>
                  </w:r>
                  <w:r>
                    <w:rPr>
                      <w:rFonts w:ascii="仿宋_GB2312" w:hAnsi="仿宋_GB2312" w:cs="仿宋_GB2312" w:eastAsia="仿宋_GB2312"/>
                      <w:sz w:val="24"/>
                      <w:color w:val="000000"/>
                    </w:rPr>
                    <w:t>≥1/1.3 英寸 CMOS 相机，有效像素不低于 4800 万；</w:t>
                  </w:r>
                </w:p>
                <w:p>
                  <w:pPr>
                    <w:pStyle w:val="null3"/>
                    <w:numPr>
                      <w:ilvl w:val="0"/>
                      <w:numId w:val="2"/>
                    </w:numPr>
                    <w:jc w:val="left"/>
                  </w:pPr>
                  <w:r>
                    <w:rPr>
                      <w:rFonts w:ascii="仿宋_GB2312" w:hAnsi="仿宋_GB2312" w:cs="仿宋_GB2312" w:eastAsia="仿宋_GB2312"/>
                      <w:sz w:val="24"/>
                      <w:color w:val="000000"/>
                    </w:rPr>
                    <w:t>中长焦相机：</w:t>
                  </w:r>
                  <w:r>
                    <w:rPr>
                      <w:rFonts w:ascii="仿宋_GB2312" w:hAnsi="仿宋_GB2312" w:cs="仿宋_GB2312" w:eastAsia="仿宋_GB2312"/>
                      <w:sz w:val="24"/>
                      <w:color w:val="000000"/>
                    </w:rPr>
                    <w:t>≥1/1.3 英寸 CMOS 相机，有效像素不低于 4800 万；</w:t>
                  </w:r>
                </w:p>
                <w:p>
                  <w:pPr>
                    <w:pStyle w:val="null3"/>
                    <w:numPr>
                      <w:ilvl w:val="0"/>
                      <w:numId w:val="2"/>
                    </w:numPr>
                    <w:jc w:val="left"/>
                  </w:pPr>
                  <w:r>
                    <w:rPr>
                      <w:rFonts w:ascii="仿宋_GB2312" w:hAnsi="仿宋_GB2312" w:cs="仿宋_GB2312" w:eastAsia="仿宋_GB2312"/>
                      <w:sz w:val="24"/>
                      <w:color w:val="000000"/>
                    </w:rPr>
                    <w:t>长焦相机：</w:t>
                  </w:r>
                  <w:r>
                    <w:rPr>
                      <w:rFonts w:ascii="仿宋_GB2312" w:hAnsi="仿宋_GB2312" w:cs="仿宋_GB2312" w:eastAsia="仿宋_GB2312"/>
                      <w:sz w:val="24"/>
                      <w:color w:val="000000"/>
                    </w:rPr>
                    <w:t>≥1/1.5 英寸 CMOS 相机，有效像素不低于 4800 万；</w:t>
                  </w:r>
                </w:p>
                <w:p>
                  <w:pPr>
                    <w:pStyle w:val="null3"/>
                    <w:numPr>
                      <w:ilvl w:val="0"/>
                      <w:numId w:val="2"/>
                    </w:numPr>
                    <w:jc w:val="left"/>
                  </w:pPr>
                  <w:r>
                    <w:rPr>
                      <w:rFonts w:ascii="仿宋_GB2312" w:hAnsi="仿宋_GB2312" w:cs="仿宋_GB2312" w:eastAsia="仿宋_GB2312"/>
                      <w:sz w:val="24"/>
                      <w:color w:val="000000"/>
                    </w:rPr>
                    <w:t>可见光变焦倍数，变焦倍数</w:t>
                  </w:r>
                  <w:r>
                    <w:rPr>
                      <w:rFonts w:ascii="仿宋_GB2312" w:hAnsi="仿宋_GB2312" w:cs="仿宋_GB2312" w:eastAsia="仿宋_GB2312"/>
                      <w:sz w:val="24"/>
                      <w:color w:val="000000"/>
                    </w:rPr>
                    <w:t>≥112 倍；</w:t>
                  </w:r>
                </w:p>
                <w:p>
                  <w:pPr>
                    <w:pStyle w:val="null3"/>
                    <w:numPr>
                      <w:ilvl w:val="0"/>
                      <w:numId w:val="2"/>
                    </w:numPr>
                    <w:jc w:val="left"/>
                  </w:pPr>
                  <w:r>
                    <w:rPr>
                      <w:rFonts w:ascii="仿宋_GB2312" w:hAnsi="仿宋_GB2312" w:cs="仿宋_GB2312" w:eastAsia="仿宋_GB2312"/>
                      <w:sz w:val="24"/>
                      <w:color w:val="000000"/>
                    </w:rPr>
                    <w:t>红外传感器分辨率：</w:t>
                  </w:r>
                  <w:r>
                    <w:rPr>
                      <w:rFonts w:ascii="仿宋_GB2312" w:hAnsi="仿宋_GB2312" w:cs="仿宋_GB2312" w:eastAsia="仿宋_GB2312"/>
                      <w:sz w:val="24"/>
                      <w:color w:val="000000"/>
                    </w:rPr>
                    <w:t>≥640x512，超分模式≥1280x1024@30fps；</w:t>
                  </w:r>
                </w:p>
                <w:p>
                  <w:pPr>
                    <w:pStyle w:val="null3"/>
                    <w:numPr>
                      <w:ilvl w:val="0"/>
                      <w:numId w:val="2"/>
                    </w:numPr>
                    <w:jc w:val="left"/>
                  </w:pPr>
                  <w:r>
                    <w:rPr>
                      <w:rFonts w:ascii="仿宋_GB2312" w:hAnsi="仿宋_GB2312" w:cs="仿宋_GB2312" w:eastAsia="仿宋_GB2312"/>
                      <w:sz w:val="24"/>
                      <w:color w:val="000000"/>
                    </w:rPr>
                    <w:t>红外热成像相机传感器为非制冷氧化钒（</w:t>
                  </w:r>
                  <w:r>
                    <w:rPr>
                      <w:rFonts w:ascii="仿宋_GB2312" w:hAnsi="仿宋_GB2312" w:cs="仿宋_GB2312" w:eastAsia="仿宋_GB2312"/>
                      <w:sz w:val="24"/>
                      <w:color w:val="000000"/>
                    </w:rPr>
                    <w:t>VOx）；</w:t>
                  </w:r>
                </w:p>
                <w:p>
                  <w:pPr>
                    <w:pStyle w:val="null3"/>
                    <w:numPr>
                      <w:ilvl w:val="0"/>
                      <w:numId w:val="2"/>
                    </w:numPr>
                    <w:jc w:val="left"/>
                  </w:pPr>
                  <w:r>
                    <w:rPr>
                      <w:rFonts w:ascii="仿宋_GB2312" w:hAnsi="仿宋_GB2312" w:cs="仿宋_GB2312" w:eastAsia="仿宋_GB2312"/>
                      <w:sz w:val="24"/>
                      <w:color w:val="000000"/>
                    </w:rPr>
                    <w:t>支持点测温、区域测温；</w:t>
                  </w:r>
                </w:p>
                <w:p>
                  <w:pPr>
                    <w:pStyle w:val="null3"/>
                    <w:numPr>
                      <w:ilvl w:val="0"/>
                      <w:numId w:val="2"/>
                    </w:numPr>
                    <w:jc w:val="left"/>
                  </w:pPr>
                  <w:r>
                    <w:rPr>
                      <w:rFonts w:ascii="仿宋_GB2312" w:hAnsi="仿宋_GB2312" w:cs="仿宋_GB2312" w:eastAsia="仿宋_GB2312"/>
                      <w:sz w:val="24"/>
                      <w:color w:val="000000"/>
                    </w:rPr>
                    <w:t>激光测距模块：正入射量</w:t>
                  </w:r>
                  <w:r>
                    <w:rPr>
                      <w:rFonts w:ascii="仿宋_GB2312" w:hAnsi="仿宋_GB2312" w:cs="仿宋_GB2312" w:eastAsia="仿宋_GB2312"/>
                      <w:sz w:val="24"/>
                      <w:color w:val="000000"/>
                    </w:rPr>
                    <w:t>≥1800m；</w:t>
                  </w:r>
                </w:p>
                <w:p>
                  <w:pPr>
                    <w:pStyle w:val="null3"/>
                    <w:numPr>
                      <w:ilvl w:val="0"/>
                      <w:numId w:val="2"/>
                    </w:numPr>
                    <w:jc w:val="left"/>
                  </w:pPr>
                  <w:r>
                    <w:rPr>
                      <w:rFonts w:ascii="仿宋_GB2312" w:hAnsi="仿宋_GB2312" w:cs="仿宋_GB2312" w:eastAsia="仿宋_GB2312"/>
                      <w:sz w:val="24"/>
                      <w:color w:val="000000"/>
                    </w:rPr>
                    <w:t>支持近红外补光灯。</w:t>
                  </w:r>
                </w:p>
                <w:p>
                  <w:pPr>
                    <w:pStyle w:val="null3"/>
                    <w:jc w:val="left"/>
                  </w:p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含无人机、遥控器、无人机电池一块，充电器桨叶等，一年保险</w:t>
                  </w:r>
                  <w:r>
                    <w:rPr>
                      <w:rFonts w:ascii="仿宋_GB2312" w:hAnsi="仿宋_GB2312" w:cs="仿宋_GB2312" w:eastAsia="仿宋_GB2312"/>
                      <w:sz w:val="24"/>
                      <w:color w:val="000000"/>
                    </w:rPr>
                    <w:t>,含图传增强模块及流量。</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无人机电池</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≥6700 毫安时；</w:t>
                  </w:r>
                </w:p>
                <w:p>
                  <w:pPr>
                    <w:pStyle w:val="null3"/>
                    <w:numPr>
                      <w:ilvl w:val="0"/>
                      <w:numId w:val="2"/>
                    </w:numPr>
                    <w:jc w:val="left"/>
                  </w:pPr>
                  <w:r>
                    <w:rPr>
                      <w:rFonts w:ascii="仿宋_GB2312" w:hAnsi="仿宋_GB2312" w:cs="仿宋_GB2312" w:eastAsia="仿宋_GB2312"/>
                      <w:sz w:val="24"/>
                      <w:color w:val="000000"/>
                    </w:rPr>
                    <w:t>能量：</w:t>
                  </w:r>
                  <w:r>
                    <w:rPr>
                      <w:rFonts w:ascii="仿宋_GB2312" w:hAnsi="仿宋_GB2312" w:cs="仿宋_GB2312" w:eastAsia="仿宋_GB2312"/>
                      <w:sz w:val="24"/>
                      <w:color w:val="000000"/>
                    </w:rPr>
                    <w:t>≥99瓦时；</w:t>
                  </w:r>
                </w:p>
                <w:p>
                  <w:pPr>
                    <w:pStyle w:val="null3"/>
                    <w:numPr>
                      <w:ilvl w:val="0"/>
                      <w:numId w:val="2"/>
                    </w:numPr>
                    <w:jc w:val="left"/>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≤405克；</w:t>
                  </w:r>
                </w:p>
                <w:p>
                  <w:pPr>
                    <w:pStyle w:val="null3"/>
                    <w:numPr>
                      <w:ilvl w:val="0"/>
                      <w:numId w:val="2"/>
                    </w:numPr>
                    <w:jc w:val="left"/>
                  </w:pPr>
                  <w:r>
                    <w:rPr>
                      <w:rFonts w:ascii="仿宋_GB2312" w:hAnsi="仿宋_GB2312" w:cs="仿宋_GB2312" w:eastAsia="仿宋_GB2312"/>
                      <w:sz w:val="24"/>
                      <w:color w:val="000000"/>
                    </w:rPr>
                    <w:t>电池循环次数：</w:t>
                  </w:r>
                  <w:r>
                    <w:rPr>
                      <w:rFonts w:ascii="仿宋_GB2312" w:hAnsi="仿宋_GB2312" w:cs="仿宋_GB2312" w:eastAsia="仿宋_GB2312"/>
                      <w:sz w:val="24"/>
                      <w:color w:val="000000"/>
                    </w:rPr>
                    <w:t>≥200次。</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w:t>
                  </w:r>
                  <w:r>
                    <w:rPr>
                      <w:rFonts w:ascii="仿宋_GB2312" w:hAnsi="仿宋_GB2312" w:cs="仿宋_GB2312" w:eastAsia="仿宋_GB2312"/>
                      <w:sz w:val="24"/>
                      <w:color w:val="000000"/>
                    </w:rPr>
                    <w:t>2</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3B3E40"/>
                    </w:rPr>
                    <w:t>一，机身参数</w:t>
                  </w:r>
                </w:p>
                <w:p>
                  <w:pPr>
                    <w:pStyle w:val="null3"/>
                    <w:numPr>
                      <w:ilvl w:val="0"/>
                      <w:numId w:val="2"/>
                    </w:numPr>
                    <w:jc w:val="left"/>
                  </w:pPr>
                  <w:r>
                    <w:rPr>
                      <w:rFonts w:ascii="仿宋_GB2312" w:hAnsi="仿宋_GB2312" w:cs="仿宋_GB2312" w:eastAsia="仿宋_GB2312"/>
                      <w:sz w:val="24"/>
                      <w:color w:val="000000"/>
                    </w:rPr>
                    <w:t>最大起飞重量：</w:t>
                  </w:r>
                  <w:r>
                    <w:rPr>
                      <w:rFonts w:ascii="仿宋_GB2312" w:hAnsi="仿宋_GB2312" w:cs="仿宋_GB2312" w:eastAsia="仿宋_GB2312"/>
                      <w:sz w:val="24"/>
                      <w:color w:val="000000"/>
                    </w:rPr>
                    <w:t>≥</w:t>
                  </w:r>
                  <w:r>
                    <w:rPr>
                      <w:rFonts w:ascii="仿宋_GB2312" w:hAnsi="仿宋_GB2312" w:cs="仿宋_GB2312" w:eastAsia="仿宋_GB2312"/>
                      <w:sz w:val="24"/>
                      <w:color w:val="000000"/>
                    </w:rPr>
                    <w:t>370克，</w:t>
                  </w:r>
                </w:p>
                <w:p>
                  <w:pPr>
                    <w:pStyle w:val="null3"/>
                    <w:numPr>
                      <w:ilvl w:val="0"/>
                      <w:numId w:val="2"/>
                    </w:numPr>
                    <w:jc w:val="left"/>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≥180mm，</w:t>
                  </w:r>
                  <w:r>
                    <w:rPr>
                      <w:rFonts w:ascii="仿宋_GB2312" w:hAnsi="仿宋_GB2312" w:cs="仿宋_GB2312" w:eastAsia="仿宋_GB2312"/>
                      <w:sz w:val="24"/>
                      <w:color w:val="000000"/>
                    </w:rPr>
                    <w:t>宽</w:t>
                  </w:r>
                  <w:r>
                    <w:rPr>
                      <w:rFonts w:ascii="仿宋_GB2312" w:hAnsi="仿宋_GB2312" w:cs="仿宋_GB2312" w:eastAsia="仿宋_GB2312"/>
                      <w:sz w:val="24"/>
                      <w:color w:val="000000"/>
                    </w:rPr>
                    <w:t>≥210mm，</w:t>
                  </w:r>
                  <w:r>
                    <w:rPr>
                      <w:rFonts w:ascii="仿宋_GB2312" w:hAnsi="仿宋_GB2312" w:cs="仿宋_GB2312" w:eastAsia="仿宋_GB2312"/>
                      <w:sz w:val="24"/>
                      <w:color w:val="000000"/>
                    </w:rPr>
                    <w:t>高</w:t>
                  </w:r>
                  <w:r>
                    <w:rPr>
                      <w:rFonts w:ascii="仿宋_GB2312" w:hAnsi="仿宋_GB2312" w:cs="仿宋_GB2312" w:eastAsia="仿宋_GB2312"/>
                      <w:sz w:val="24"/>
                      <w:color w:val="000000"/>
                    </w:rPr>
                    <w:t>≥60mm；</w:t>
                  </w:r>
                </w:p>
                <w:p>
                  <w:pPr>
                    <w:pStyle w:val="null3"/>
                    <w:numPr>
                      <w:ilvl w:val="0"/>
                      <w:numId w:val="2"/>
                    </w:numPr>
                    <w:jc w:val="left"/>
                  </w:pPr>
                  <w:r>
                    <w:rPr>
                      <w:rFonts w:ascii="仿宋_GB2312" w:hAnsi="仿宋_GB2312" w:cs="仿宋_GB2312" w:eastAsia="仿宋_GB2312"/>
                      <w:sz w:val="24"/>
                      <w:color w:val="000000"/>
                    </w:rPr>
                    <w:t>最大上升速度：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6m/s；</w:t>
                  </w:r>
                </w:p>
                <w:p>
                  <w:pPr>
                    <w:pStyle w:val="null3"/>
                    <w:numPr>
                      <w:ilvl w:val="0"/>
                      <w:numId w:val="2"/>
                    </w:numPr>
                    <w:jc w:val="left"/>
                  </w:pPr>
                  <w:r>
                    <w:rPr>
                      <w:rFonts w:ascii="仿宋_GB2312" w:hAnsi="仿宋_GB2312" w:cs="仿宋_GB2312" w:eastAsia="仿宋_GB2312"/>
                      <w:sz w:val="24"/>
                      <w:color w:val="000000"/>
                    </w:rPr>
                    <w:t>最大下降速度：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6m/s；</w:t>
                  </w:r>
                </w:p>
                <w:p>
                  <w:pPr>
                    <w:pStyle w:val="null3"/>
                    <w:numPr>
                      <w:ilvl w:val="0"/>
                      <w:numId w:val="2"/>
                    </w:numPr>
                    <w:jc w:val="left"/>
                  </w:pPr>
                  <w:r>
                    <w:rPr>
                      <w:rFonts w:ascii="仿宋_GB2312" w:hAnsi="仿宋_GB2312" w:cs="仿宋_GB2312" w:eastAsia="仿宋_GB2312"/>
                      <w:sz w:val="24"/>
                      <w:color w:val="000000"/>
                    </w:rPr>
                    <w:t>最大水平飞行速度：</w:t>
                  </w:r>
                  <w:r>
                    <w:rPr>
                      <w:rFonts w:ascii="仿宋_GB2312" w:hAnsi="仿宋_GB2312" w:cs="仿宋_GB2312" w:eastAsia="仿宋_GB2312"/>
                      <w:sz w:val="24"/>
                      <w:color w:val="000000"/>
                    </w:rPr>
                    <w:t>≥8</w:t>
                  </w:r>
                  <w:r>
                    <w:rPr>
                      <w:rFonts w:ascii="仿宋_GB2312" w:hAnsi="仿宋_GB2312" w:cs="仿宋_GB2312" w:eastAsia="仿宋_GB2312"/>
                      <w:sz w:val="24"/>
                      <w:color w:val="000000"/>
                    </w:rPr>
                    <w:t>m/s；</w:t>
                  </w:r>
                </w:p>
                <w:p>
                  <w:pPr>
                    <w:pStyle w:val="null3"/>
                    <w:numPr>
                      <w:ilvl w:val="0"/>
                      <w:numId w:val="2"/>
                    </w:numPr>
                    <w:jc w:val="left"/>
                  </w:pPr>
                  <w:r>
                    <w:rPr>
                      <w:rFonts w:ascii="仿宋_GB2312" w:hAnsi="仿宋_GB2312" w:cs="仿宋_GB2312" w:eastAsia="仿宋_GB2312"/>
                      <w:sz w:val="24"/>
                      <w:color w:val="000000"/>
                    </w:rPr>
                    <w:t>最大飞行海拔高度：</w:t>
                  </w:r>
                  <w:r>
                    <w:rPr>
                      <w:rFonts w:ascii="仿宋_GB2312" w:hAnsi="仿宋_GB2312" w:cs="仿宋_GB2312" w:eastAsia="仿宋_GB2312"/>
                      <w:sz w:val="24"/>
                      <w:color w:val="000000"/>
                    </w:rPr>
                    <w:t>≥5000m；</w:t>
                  </w:r>
                </w:p>
                <w:p>
                  <w:pPr>
                    <w:pStyle w:val="null3"/>
                    <w:numPr>
                      <w:ilvl w:val="0"/>
                      <w:numId w:val="2"/>
                    </w:numPr>
                    <w:jc w:val="left"/>
                  </w:pPr>
                  <w:r>
                    <w:rPr>
                      <w:rFonts w:ascii="仿宋_GB2312" w:hAnsi="仿宋_GB2312" w:cs="仿宋_GB2312" w:eastAsia="仿宋_GB2312"/>
                      <w:sz w:val="24"/>
                      <w:color w:val="000000"/>
                    </w:rPr>
                    <w:t>最长飞行时间：</w:t>
                  </w:r>
                  <w:r>
                    <w:rPr>
                      <w:rFonts w:ascii="仿宋_GB2312" w:hAnsi="仿宋_GB2312" w:cs="仿宋_GB2312" w:eastAsia="仿宋_GB2312"/>
                      <w:sz w:val="24"/>
                      <w:color w:val="000000"/>
                    </w:rPr>
                    <w:t>≥20分钟；</w:t>
                  </w:r>
                </w:p>
                <w:p>
                  <w:pPr>
                    <w:pStyle w:val="null3"/>
                    <w:jc w:val="left"/>
                  </w:pPr>
                  <w:r>
                    <w:rPr>
                      <w:rFonts w:ascii="仿宋_GB2312" w:hAnsi="仿宋_GB2312" w:cs="仿宋_GB2312" w:eastAsia="仿宋_GB2312"/>
                      <w:sz w:val="24"/>
                      <w:color w:val="000000"/>
                    </w:rPr>
                    <w:t>8工作温度：</w:t>
                  </w:r>
                  <w:r>
                    <w:rPr>
                      <w:rFonts w:ascii="仿宋_GB2312" w:hAnsi="仿宋_GB2312" w:cs="仿宋_GB2312" w:eastAsia="仿宋_GB2312"/>
                      <w:sz w:val="24"/>
                      <w:color w:val="000000"/>
                    </w:rPr>
                    <w:t>-10°C 至 40°C。</w:t>
                  </w:r>
                </w:p>
                <w:p>
                  <w:pPr>
                    <w:pStyle w:val="null3"/>
                    <w:numPr>
                      <w:ilvl w:val="0"/>
                      <w:numId w:val="1"/>
                    </w:numPr>
                    <w:jc w:val="left"/>
                  </w:pPr>
                  <w:r>
                    <w:rPr>
                      <w:rFonts w:ascii="仿宋_GB2312" w:hAnsi="仿宋_GB2312" w:cs="仿宋_GB2312" w:eastAsia="仿宋_GB2312"/>
                      <w:sz w:val="24"/>
                      <w:b/>
                      <w:color w:val="000000"/>
                    </w:rPr>
                    <w:t>云台相机参数</w:t>
                  </w:r>
                </w:p>
                <w:p>
                  <w:pPr>
                    <w:pStyle w:val="null3"/>
                    <w:numPr>
                      <w:ilvl w:val="0"/>
                      <w:numId w:val="2"/>
                    </w:numPr>
                    <w:jc w:val="left"/>
                  </w:pPr>
                  <w:r>
                    <w:rPr>
                      <w:rFonts w:ascii="仿宋_GB2312" w:hAnsi="仿宋_GB2312" w:cs="仿宋_GB2312" w:eastAsia="仿宋_GB2312"/>
                      <w:sz w:val="24"/>
                      <w:color w:val="000000"/>
                    </w:rPr>
                    <w:t>影像传感器：</w:t>
                  </w:r>
                  <w:r>
                    <w:rPr>
                      <w:rFonts w:ascii="仿宋_GB2312" w:hAnsi="仿宋_GB2312" w:cs="仿宋_GB2312" w:eastAsia="仿宋_GB2312"/>
                      <w:sz w:val="24"/>
                      <w:color w:val="000000"/>
                    </w:rPr>
                    <w:t>≥1/1.3 英寸影像传感器，有效像素不低于1200万；</w:t>
                  </w:r>
                </w:p>
                <w:p>
                  <w:pPr>
                    <w:pStyle w:val="null3"/>
                    <w:numPr>
                      <w:ilvl w:val="0"/>
                      <w:numId w:val="2"/>
                    </w:numPr>
                    <w:jc w:val="left"/>
                  </w:pPr>
                  <w:r>
                    <w:rPr>
                      <w:rFonts w:ascii="仿宋_GB2312" w:hAnsi="仿宋_GB2312" w:cs="仿宋_GB2312" w:eastAsia="仿宋_GB2312"/>
                      <w:sz w:val="24"/>
                      <w:color w:val="000000"/>
                    </w:rPr>
                    <w:t>镜头：视角（</w:t>
                  </w:r>
                  <w:r>
                    <w:rPr>
                      <w:rFonts w:ascii="仿宋_GB2312" w:hAnsi="仿宋_GB2312" w:cs="仿宋_GB2312" w:eastAsia="仿宋_GB2312"/>
                      <w:sz w:val="24"/>
                      <w:color w:val="000000"/>
                    </w:rPr>
                    <w:t>FOV）</w:t>
                  </w:r>
                  <w:r>
                    <w:rPr>
                      <w:rFonts w:ascii="仿宋_GB2312" w:hAnsi="仿宋_GB2312" w:cs="仿宋_GB2312" w:eastAsia="仿宋_GB2312"/>
                      <w:sz w:val="24"/>
                      <w:color w:val="000000"/>
                    </w:rPr>
                    <w:t>≥155</w:t>
                  </w:r>
                  <w:r>
                    <w:rPr>
                      <w:rFonts w:ascii="仿宋_GB2312" w:hAnsi="仿宋_GB2312" w:cs="仿宋_GB2312" w:eastAsia="仿宋_GB2312"/>
                      <w:sz w:val="24"/>
                      <w:color w:val="000000"/>
                    </w:rPr>
                    <w:t>°，</w:t>
                  </w:r>
                  <w:r>
                    <w:rPr>
                      <w:rFonts w:ascii="仿宋_GB2312" w:hAnsi="仿宋_GB2312" w:cs="仿宋_GB2312" w:eastAsia="仿宋_GB2312"/>
                      <w:sz w:val="24"/>
                      <w:color w:val="000000"/>
                    </w:rPr>
                    <w:t>等效焦距</w:t>
                  </w:r>
                  <w:r>
                    <w:rPr>
                      <w:rFonts w:ascii="仿宋_GB2312" w:hAnsi="仿宋_GB2312" w:cs="仿宋_GB2312" w:eastAsia="仿宋_GB2312"/>
                      <w:sz w:val="24"/>
                      <w:color w:val="000000"/>
                    </w:rPr>
                    <w:t>≥12mm，</w:t>
                  </w:r>
                </w:p>
                <w:p>
                  <w:pPr>
                    <w:pStyle w:val="null3"/>
                    <w:jc w:val="left"/>
                  </w:pPr>
                  <w:r>
                    <w:rPr>
                      <w:rFonts w:ascii="仿宋_GB2312" w:hAnsi="仿宋_GB2312" w:cs="仿宋_GB2312" w:eastAsia="仿宋_GB2312"/>
                      <w:sz w:val="24"/>
                      <w:color w:val="000000"/>
                    </w:rPr>
                    <w:t>对焦点</w:t>
                  </w:r>
                  <w:r>
                    <w:rPr>
                      <w:rFonts w:ascii="仿宋_GB2312" w:hAnsi="仿宋_GB2312" w:cs="仿宋_GB2312" w:eastAsia="仿宋_GB2312"/>
                      <w:sz w:val="24"/>
                      <w:color w:val="000000"/>
                    </w:rPr>
                    <w:t>≥0.6米至无穷远；</w:t>
                  </w:r>
                </w:p>
                <w:p>
                  <w:pPr>
                    <w:pStyle w:val="null3"/>
                    <w:numPr>
                      <w:ilvl w:val="0"/>
                      <w:numId w:val="2"/>
                    </w:numPr>
                    <w:jc w:val="left"/>
                  </w:pPr>
                  <w:r>
                    <w:rPr>
                      <w:rFonts w:ascii="仿宋_GB2312" w:hAnsi="仿宋_GB2312" w:cs="仿宋_GB2312" w:eastAsia="仿宋_GB2312"/>
                      <w:sz w:val="24"/>
                      <w:color w:val="000000"/>
                    </w:rPr>
                    <w:t>稳定系统：单轴机械云台（俯仰轴）；</w:t>
                  </w:r>
                </w:p>
                <w:p>
                  <w:pPr>
                    <w:pStyle w:val="null3"/>
                    <w:numPr>
                      <w:ilvl w:val="0"/>
                      <w:numId w:val="2"/>
                    </w:numPr>
                    <w:jc w:val="left"/>
                  </w:pPr>
                  <w:r>
                    <w:rPr>
                      <w:rFonts w:ascii="仿宋_GB2312" w:hAnsi="仿宋_GB2312" w:cs="仿宋_GB2312" w:eastAsia="仿宋_GB2312"/>
                      <w:sz w:val="24"/>
                      <w:color w:val="000000"/>
                    </w:rPr>
                    <w:t>感知系统类型：下视和后视。</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含两年换新保险和飞丢保障</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w:t>
                  </w:r>
                  <w:r>
                    <w:rPr>
                      <w:rFonts w:ascii="仿宋_GB2312" w:hAnsi="仿宋_GB2312" w:cs="仿宋_GB2312" w:eastAsia="仿宋_GB2312"/>
                      <w:sz w:val="24"/>
                      <w:color w:val="000000"/>
                    </w:rPr>
                    <w:t>3（核心产品)</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一，自动化机场参数</w:t>
                  </w:r>
                </w:p>
                <w:p>
                  <w:pPr>
                    <w:pStyle w:val="null3"/>
                    <w:numPr>
                      <w:ilvl w:val="0"/>
                      <w:numId w:val="2"/>
                    </w:numPr>
                    <w:jc w:val="left"/>
                  </w:pPr>
                  <w:r>
                    <w:rPr>
                      <w:rFonts w:ascii="仿宋_GB2312" w:hAnsi="仿宋_GB2312" w:cs="仿宋_GB2312" w:eastAsia="仿宋_GB2312"/>
                      <w:sz w:val="24"/>
                      <w:color w:val="000000"/>
                    </w:rPr>
                    <w:t>整机重量</w:t>
                  </w:r>
                  <w:r>
                    <w:rPr>
                      <w:rFonts w:ascii="仿宋_GB2312" w:hAnsi="仿宋_GB2312" w:cs="仿宋_GB2312" w:eastAsia="仿宋_GB2312"/>
                      <w:sz w:val="24"/>
                      <w:color w:val="000000"/>
                    </w:rPr>
                    <w:t>≥55 千克（不包含飞行器）；</w:t>
                  </w:r>
                </w:p>
                <w:p>
                  <w:pPr>
                    <w:pStyle w:val="null3"/>
                    <w:numPr>
                      <w:ilvl w:val="0"/>
                      <w:numId w:val="2"/>
                    </w:numPr>
                    <w:jc w:val="left"/>
                  </w:pPr>
                  <w:r>
                    <w:rPr>
                      <w:rFonts w:ascii="仿宋_GB2312" w:hAnsi="仿宋_GB2312" w:cs="仿宋_GB2312" w:eastAsia="仿宋_GB2312"/>
                      <w:sz w:val="24"/>
                      <w:color w:val="000000"/>
                    </w:rPr>
                    <w:t>外形尺寸</w:t>
                  </w:r>
                  <w:r>
                    <w:rPr>
                      <w:rFonts w:ascii="仿宋_GB2312" w:hAnsi="仿宋_GB2312" w:cs="仿宋_GB2312" w:eastAsia="仿宋_GB2312"/>
                      <w:sz w:val="24"/>
                      <w:color w:val="000000"/>
                    </w:rPr>
                    <w:t>-舱盖开启≥长 1760 毫米，宽 740毫米，高 480 毫米；</w:t>
                  </w:r>
                </w:p>
                <w:p>
                  <w:pPr>
                    <w:pStyle w:val="null3"/>
                    <w:numPr>
                      <w:ilvl w:val="0"/>
                      <w:numId w:val="2"/>
                    </w:numPr>
                    <w:jc w:val="left"/>
                  </w:pPr>
                  <w:r>
                    <w:rPr>
                      <w:rFonts w:ascii="仿宋_GB2312" w:hAnsi="仿宋_GB2312" w:cs="仿宋_GB2312" w:eastAsia="仿宋_GB2312"/>
                      <w:sz w:val="24"/>
                      <w:color w:val="000000"/>
                    </w:rPr>
                    <w:t>工作环境温度：</w:t>
                  </w:r>
                  <w:r>
                    <w:rPr>
                      <w:rFonts w:ascii="仿宋_GB2312" w:hAnsi="仿宋_GB2312" w:cs="仿宋_GB2312" w:eastAsia="仿宋_GB2312"/>
                      <w:sz w:val="24"/>
                      <w:color w:val="000000"/>
                    </w:rPr>
                    <w:t>-30°C 至 50°C；</w:t>
                  </w:r>
                </w:p>
                <w:p>
                  <w:pPr>
                    <w:pStyle w:val="null3"/>
                    <w:numPr>
                      <w:ilvl w:val="0"/>
                      <w:numId w:val="2"/>
                    </w:numPr>
                    <w:jc w:val="left"/>
                  </w:pP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≥IP56；</w:t>
                  </w:r>
                </w:p>
                <w:p>
                  <w:pPr>
                    <w:pStyle w:val="null3"/>
                    <w:numPr>
                      <w:ilvl w:val="0"/>
                      <w:numId w:val="2"/>
                    </w:numPr>
                    <w:jc w:val="left"/>
                  </w:pPr>
                  <w:r>
                    <w:rPr>
                      <w:rFonts w:ascii="仿宋_GB2312" w:hAnsi="仿宋_GB2312" w:cs="仿宋_GB2312" w:eastAsia="仿宋_GB2312"/>
                      <w:sz w:val="24"/>
                      <w:color w:val="000000"/>
                    </w:rPr>
                    <w:t>最大允许降落风速</w:t>
                  </w:r>
                  <w:r>
                    <w:rPr>
                      <w:rFonts w:ascii="仿宋_GB2312" w:hAnsi="仿宋_GB2312" w:cs="仿宋_GB2312" w:eastAsia="仿宋_GB2312"/>
                      <w:sz w:val="24"/>
                      <w:color w:val="000000"/>
                    </w:rPr>
                    <w:t>≥12 米/秒；</w:t>
                  </w:r>
                </w:p>
                <w:p>
                  <w:pPr>
                    <w:pStyle w:val="null3"/>
                    <w:numPr>
                      <w:ilvl w:val="0"/>
                      <w:numId w:val="2"/>
                    </w:numPr>
                    <w:jc w:val="left"/>
                  </w:pPr>
                  <w:r>
                    <w:rPr>
                      <w:rFonts w:ascii="仿宋_GB2312" w:hAnsi="仿宋_GB2312" w:cs="仿宋_GB2312" w:eastAsia="仿宋_GB2312"/>
                      <w:sz w:val="24"/>
                      <w:color w:val="000000"/>
                    </w:rPr>
                    <w:t>充电时间</w:t>
                  </w:r>
                  <w:r>
                    <w:rPr>
                      <w:rFonts w:ascii="仿宋_GB2312" w:hAnsi="仿宋_GB2312" w:cs="仿宋_GB2312" w:eastAsia="仿宋_GB2312"/>
                      <w:sz w:val="24"/>
                      <w:color w:val="000000"/>
                    </w:rPr>
                    <w:t>≤30 分钟；</w:t>
                  </w:r>
                </w:p>
                <w:p>
                  <w:pPr>
                    <w:pStyle w:val="null3"/>
                    <w:numPr>
                      <w:ilvl w:val="0"/>
                      <w:numId w:val="2"/>
                    </w:numPr>
                    <w:jc w:val="left"/>
                  </w:pPr>
                  <w:r>
                    <w:rPr>
                      <w:rFonts w:ascii="仿宋_GB2312" w:hAnsi="仿宋_GB2312" w:cs="仿宋_GB2312" w:eastAsia="仿宋_GB2312"/>
                      <w:sz w:val="24"/>
                      <w:color w:val="000000"/>
                    </w:rPr>
                    <w:t>空调类型：压缩机空调；</w:t>
                  </w:r>
                </w:p>
                <w:p>
                  <w:pPr>
                    <w:pStyle w:val="null3"/>
                    <w:numPr>
                      <w:ilvl w:val="0"/>
                      <w:numId w:val="2"/>
                    </w:numPr>
                    <w:jc w:val="left"/>
                  </w:pPr>
                  <w:r>
                    <w:rPr>
                      <w:rFonts w:ascii="仿宋_GB2312" w:hAnsi="仿宋_GB2312" w:cs="仿宋_GB2312" w:eastAsia="仿宋_GB2312"/>
                      <w:sz w:val="24"/>
                      <w:color w:val="000000"/>
                    </w:rPr>
                    <w:t>网络接入：支持以太网接入、</w:t>
                  </w:r>
                  <w:r>
                    <w:rPr>
                      <w:rFonts w:ascii="仿宋_GB2312" w:hAnsi="仿宋_GB2312" w:cs="仿宋_GB2312" w:eastAsia="仿宋_GB2312"/>
                      <w:sz w:val="24"/>
                      <w:color w:val="000000"/>
                    </w:rPr>
                    <w:t>4G 接入；</w:t>
                  </w:r>
                </w:p>
                <w:p>
                  <w:pPr>
                    <w:pStyle w:val="null3"/>
                    <w:numPr>
                      <w:ilvl w:val="0"/>
                      <w:numId w:val="2"/>
                    </w:numPr>
                    <w:jc w:val="left"/>
                  </w:pPr>
                  <w:r>
                    <w:rPr>
                      <w:rFonts w:ascii="仿宋_GB2312" w:hAnsi="仿宋_GB2312" w:cs="仿宋_GB2312" w:eastAsia="仿宋_GB2312"/>
                      <w:sz w:val="24"/>
                      <w:color w:val="000000"/>
                    </w:rPr>
                    <w:t>具备风速、雨量、环境温度、水侵、舱内温度、舱内湿度等传感器，具备防雷与扩展能力等功能。</w:t>
                  </w:r>
                </w:p>
                <w:p>
                  <w:pPr>
                    <w:pStyle w:val="null3"/>
                    <w:numPr>
                      <w:ilvl w:val="0"/>
                      <w:numId w:val="1"/>
                    </w:numPr>
                    <w:jc w:val="left"/>
                  </w:pPr>
                  <w:r>
                    <w:rPr>
                      <w:rFonts w:ascii="仿宋_GB2312" w:hAnsi="仿宋_GB2312" w:cs="仿宋_GB2312" w:eastAsia="仿宋_GB2312"/>
                      <w:sz w:val="24"/>
                      <w:color w:val="000000"/>
                    </w:rPr>
                    <w:t>飞行器参数</w:t>
                  </w:r>
                </w:p>
                <w:p>
                  <w:pPr>
                    <w:pStyle w:val="null3"/>
                    <w:numPr>
                      <w:ilvl w:val="0"/>
                      <w:numId w:val="2"/>
                    </w:numPr>
                    <w:jc w:val="left"/>
                  </w:pPr>
                  <w:r>
                    <w:rPr>
                      <w:rFonts w:ascii="仿宋_GB2312" w:hAnsi="仿宋_GB2312" w:cs="仿宋_GB2312" w:eastAsia="仿宋_GB2312"/>
                      <w:sz w:val="24"/>
                      <w:color w:val="000000"/>
                    </w:rPr>
                    <w:t>最大起飞重量</w:t>
                  </w:r>
                  <w:r>
                    <w:rPr>
                      <w:rFonts w:ascii="仿宋_GB2312" w:hAnsi="仿宋_GB2312" w:cs="仿宋_GB2312" w:eastAsia="仿宋_GB2312"/>
                      <w:sz w:val="24"/>
                      <w:color w:val="000000"/>
                    </w:rPr>
                    <w:t>≥2000克，</w:t>
                  </w:r>
                </w:p>
                <w:p>
                  <w:pPr>
                    <w:pStyle w:val="null3"/>
                    <w:numPr>
                      <w:ilvl w:val="0"/>
                      <w:numId w:val="2"/>
                    </w:numPr>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 375毫米，宽 415毫米，高 210 毫米（不含桨叶）；</w:t>
                  </w:r>
                </w:p>
                <w:p>
                  <w:pPr>
                    <w:pStyle w:val="null3"/>
                    <w:numPr>
                      <w:ilvl w:val="0"/>
                      <w:numId w:val="2"/>
                    </w:numPr>
                    <w:jc w:val="left"/>
                  </w:pPr>
                  <w:r>
                    <w:rPr>
                      <w:rFonts w:ascii="仿宋_GB2312" w:hAnsi="仿宋_GB2312" w:cs="仿宋_GB2312" w:eastAsia="仿宋_GB2312"/>
                      <w:sz w:val="24"/>
                      <w:color w:val="000000"/>
                    </w:rPr>
                    <w:t>对角线轴距</w:t>
                  </w:r>
                  <w:r>
                    <w:rPr>
                      <w:rFonts w:ascii="仿宋_GB2312" w:hAnsi="仿宋_GB2312" w:cs="仿宋_GB2312" w:eastAsia="仿宋_GB2312"/>
                      <w:sz w:val="24"/>
                      <w:color w:val="000000"/>
                    </w:rPr>
                    <w:t>≥495毫米；</w:t>
                  </w:r>
                </w:p>
                <w:p>
                  <w:pPr>
                    <w:pStyle w:val="null3"/>
                    <w:numPr>
                      <w:ilvl w:val="0"/>
                      <w:numId w:val="2"/>
                    </w:numPr>
                    <w:jc w:val="left"/>
                  </w:pPr>
                  <w:r>
                    <w:rPr>
                      <w:rFonts w:ascii="仿宋_GB2312" w:hAnsi="仿宋_GB2312" w:cs="仿宋_GB2312" w:eastAsia="仿宋_GB2312"/>
                      <w:sz w:val="24"/>
                      <w:color w:val="000000"/>
                    </w:rPr>
                    <w:t>最大上升速度</w:t>
                  </w:r>
                  <w:r>
                    <w:rPr>
                      <w:rFonts w:ascii="仿宋_GB2312" w:hAnsi="仿宋_GB2312" w:cs="仿宋_GB2312" w:eastAsia="仿宋_GB2312"/>
                      <w:sz w:val="24"/>
                      <w:color w:val="000000"/>
                    </w:rPr>
                    <w:t>≥6 米/秒；</w:t>
                  </w:r>
                </w:p>
                <w:p>
                  <w:pPr>
                    <w:pStyle w:val="null3"/>
                    <w:numPr>
                      <w:ilvl w:val="0"/>
                      <w:numId w:val="2"/>
                    </w:numPr>
                    <w:jc w:val="left"/>
                  </w:pPr>
                  <w:r>
                    <w:rPr>
                      <w:rFonts w:ascii="仿宋_GB2312" w:hAnsi="仿宋_GB2312" w:cs="仿宋_GB2312" w:eastAsia="仿宋_GB2312"/>
                      <w:sz w:val="24"/>
                      <w:color w:val="000000"/>
                    </w:rPr>
                    <w:t>最大抗风速度</w:t>
                  </w:r>
                  <w:r>
                    <w:rPr>
                      <w:rFonts w:ascii="仿宋_GB2312" w:hAnsi="仿宋_GB2312" w:cs="仿宋_GB2312" w:eastAsia="仿宋_GB2312"/>
                      <w:sz w:val="24"/>
                      <w:color w:val="000000"/>
                    </w:rPr>
                    <w:t>≥12 米/秒；</w:t>
                  </w:r>
                </w:p>
                <w:p>
                  <w:pPr>
                    <w:pStyle w:val="null3"/>
                    <w:numPr>
                      <w:ilvl w:val="0"/>
                      <w:numId w:val="2"/>
                    </w:numPr>
                    <w:jc w:val="left"/>
                  </w:pPr>
                  <w:r>
                    <w:rPr>
                      <w:rFonts w:ascii="仿宋_GB2312" w:hAnsi="仿宋_GB2312" w:cs="仿宋_GB2312" w:eastAsia="仿宋_GB2312"/>
                      <w:sz w:val="24"/>
                      <w:color w:val="000000"/>
                    </w:rPr>
                    <w:t>最长飞行时间</w:t>
                  </w:r>
                  <w:r>
                    <w:rPr>
                      <w:rFonts w:ascii="仿宋_GB2312" w:hAnsi="仿宋_GB2312" w:cs="仿宋_GB2312" w:eastAsia="仿宋_GB2312"/>
                      <w:sz w:val="24"/>
                      <w:color w:val="000000"/>
                    </w:rPr>
                    <w:t>≥50分钟；</w:t>
                  </w:r>
                </w:p>
                <w:p>
                  <w:pPr>
                    <w:pStyle w:val="null3"/>
                    <w:numPr>
                      <w:ilvl w:val="0"/>
                      <w:numId w:val="2"/>
                    </w:numPr>
                    <w:jc w:val="left"/>
                  </w:pPr>
                  <w:r>
                    <w:rPr>
                      <w:rFonts w:ascii="仿宋_GB2312" w:hAnsi="仿宋_GB2312" w:cs="仿宋_GB2312" w:eastAsia="仿宋_GB2312"/>
                      <w:sz w:val="24"/>
                      <w:color w:val="000000"/>
                    </w:rPr>
                    <w:t>最大作业半径</w:t>
                  </w:r>
                  <w:r>
                    <w:rPr>
                      <w:rFonts w:ascii="仿宋_GB2312" w:hAnsi="仿宋_GB2312" w:cs="仿宋_GB2312" w:eastAsia="仿宋_GB2312"/>
                      <w:sz w:val="24"/>
                      <w:color w:val="000000"/>
                    </w:rPr>
                    <w:t>≥10公里；</w:t>
                  </w:r>
                </w:p>
                <w:p>
                  <w:pPr>
                    <w:pStyle w:val="null3"/>
                    <w:numPr>
                      <w:ilvl w:val="0"/>
                      <w:numId w:val="2"/>
                    </w:numPr>
                    <w:jc w:val="left"/>
                  </w:pP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≥IP55。</w:t>
                  </w:r>
                </w:p>
                <w:p>
                  <w:pPr>
                    <w:pStyle w:val="null3"/>
                    <w:jc w:val="left"/>
                  </w:pPr>
                  <w:r>
                    <w:rPr>
                      <w:rFonts w:ascii="仿宋_GB2312" w:hAnsi="仿宋_GB2312" w:cs="仿宋_GB2312" w:eastAsia="仿宋_GB2312"/>
                      <w:sz w:val="24"/>
                      <w:color w:val="000000"/>
                    </w:rPr>
                    <w:t>二，云台相机参数</w:t>
                  </w:r>
                </w:p>
                <w:p>
                  <w:pPr>
                    <w:pStyle w:val="null3"/>
                    <w:jc w:val="left"/>
                  </w:pPr>
                  <w:r>
                    <w:rPr>
                      <w:rFonts w:ascii="仿宋_GB2312" w:hAnsi="仿宋_GB2312" w:cs="仿宋_GB2312" w:eastAsia="仿宋_GB2312"/>
                      <w:sz w:val="24"/>
                      <w:color w:val="000000"/>
                    </w:rPr>
                    <w:t>1，具备广角，长焦，中长焦，近红外补光灯，激光测距，热成像相机等集成功能模块；</w:t>
                  </w:r>
                </w:p>
                <w:p>
                  <w:pPr>
                    <w:pStyle w:val="null3"/>
                    <w:jc w:val="left"/>
                  </w:pPr>
                  <w:r>
                    <w:rPr>
                      <w:rFonts w:ascii="仿宋_GB2312" w:hAnsi="仿宋_GB2312" w:cs="仿宋_GB2312" w:eastAsia="仿宋_GB2312"/>
                      <w:sz w:val="24"/>
                      <w:color w:val="000000"/>
                    </w:rPr>
                    <w:t>2，广角相机：≥1/1.3 英寸 CMOS 相机，有效像素不低于 4800 万；</w:t>
                  </w:r>
                </w:p>
                <w:p>
                  <w:pPr>
                    <w:pStyle w:val="null3"/>
                    <w:jc w:val="left"/>
                  </w:pPr>
                  <w:r>
                    <w:rPr>
                      <w:rFonts w:ascii="仿宋_GB2312" w:hAnsi="仿宋_GB2312" w:cs="仿宋_GB2312" w:eastAsia="仿宋_GB2312"/>
                      <w:sz w:val="24"/>
                      <w:color w:val="000000"/>
                    </w:rPr>
                    <w:t>3，中长焦相机：≥1/1.3 英寸 CMOS 相机，有效像素不低于 4800 万；</w:t>
                  </w:r>
                </w:p>
                <w:p>
                  <w:pPr>
                    <w:pStyle w:val="null3"/>
                    <w:jc w:val="left"/>
                  </w:pPr>
                  <w:r>
                    <w:rPr>
                      <w:rFonts w:ascii="仿宋_GB2312" w:hAnsi="仿宋_GB2312" w:cs="仿宋_GB2312" w:eastAsia="仿宋_GB2312"/>
                      <w:sz w:val="24"/>
                      <w:color w:val="000000"/>
                    </w:rPr>
                    <w:t>4，长焦相机：≥1/1.5 英寸 CMOS 相机，有效像素不低于 4800 万；</w:t>
                  </w:r>
                </w:p>
                <w:p>
                  <w:pPr>
                    <w:pStyle w:val="null3"/>
                    <w:jc w:val="left"/>
                  </w:pPr>
                  <w:r>
                    <w:rPr>
                      <w:rFonts w:ascii="仿宋_GB2312" w:hAnsi="仿宋_GB2312" w:cs="仿宋_GB2312" w:eastAsia="仿宋_GB2312"/>
                      <w:sz w:val="24"/>
                      <w:color w:val="000000"/>
                    </w:rPr>
                    <w:t>5，可见光相机变焦倍数：变焦倍数≥112 倍；</w:t>
                  </w:r>
                </w:p>
                <w:p>
                  <w:pPr>
                    <w:pStyle w:val="null3"/>
                    <w:jc w:val="left"/>
                  </w:pPr>
                  <w:r>
                    <w:rPr>
                      <w:rFonts w:ascii="仿宋_GB2312" w:hAnsi="仿宋_GB2312" w:cs="仿宋_GB2312" w:eastAsia="仿宋_GB2312"/>
                      <w:sz w:val="24"/>
                      <w:color w:val="000000"/>
                    </w:rPr>
                    <w:t>6，传感器分辨率：≥640x512，超分模式≥1280x1024@30fps；</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红外热成像相机传感器为非制冷氧化钒（</w:t>
                  </w:r>
                  <w:r>
                    <w:rPr>
                      <w:rFonts w:ascii="仿宋_GB2312" w:hAnsi="仿宋_GB2312" w:cs="仿宋_GB2312" w:eastAsia="仿宋_GB2312"/>
                      <w:sz w:val="24"/>
                      <w:color w:val="000000"/>
                    </w:rPr>
                    <w:t>VOx）；</w:t>
                  </w:r>
                </w:p>
                <w:p>
                  <w:pPr>
                    <w:pStyle w:val="null3"/>
                    <w:jc w:val="left"/>
                  </w:pPr>
                  <w:r>
                    <w:rPr>
                      <w:rFonts w:ascii="仿宋_GB2312" w:hAnsi="仿宋_GB2312" w:cs="仿宋_GB2312" w:eastAsia="仿宋_GB2312"/>
                      <w:sz w:val="24"/>
                      <w:color w:val="000000"/>
                    </w:rPr>
                    <w:t>8，支持点测温、区域测温；</w:t>
                  </w:r>
                </w:p>
                <w:p>
                  <w:pPr>
                    <w:pStyle w:val="null3"/>
                    <w:jc w:val="left"/>
                  </w:pPr>
                  <w:r>
                    <w:rPr>
                      <w:rFonts w:ascii="仿宋_GB2312" w:hAnsi="仿宋_GB2312" w:cs="仿宋_GB2312" w:eastAsia="仿宋_GB2312"/>
                      <w:sz w:val="24"/>
                      <w:color w:val="000000"/>
                    </w:rPr>
                    <w:t>9，激光测距模块:正入射量</w:t>
                  </w:r>
                  <w:r>
                    <w:rPr>
                      <w:rFonts w:ascii="仿宋_GB2312" w:hAnsi="仿宋_GB2312" w:cs="仿宋_GB2312" w:eastAsia="仿宋_GB2312"/>
                      <w:sz w:val="24"/>
                      <w:color w:val="000000"/>
                    </w:rPr>
                    <w:t>≥</w:t>
                  </w:r>
                  <w:r>
                    <w:rPr>
                      <w:rFonts w:ascii="仿宋_GB2312" w:hAnsi="仿宋_GB2312" w:cs="仿宋_GB2312" w:eastAsia="仿宋_GB2312"/>
                      <w:sz w:val="24"/>
                      <w:color w:val="000000"/>
                    </w:rPr>
                    <w:t>1800m；</w:t>
                  </w:r>
                </w:p>
                <w:p>
                  <w:pPr>
                    <w:pStyle w:val="null3"/>
                    <w:jc w:val="left"/>
                  </w:pPr>
                  <w:r>
                    <w:rPr>
                      <w:rFonts w:ascii="仿宋_GB2312" w:hAnsi="仿宋_GB2312" w:cs="仿宋_GB2312" w:eastAsia="仿宋_GB2312"/>
                      <w:sz w:val="24"/>
                      <w:color w:val="000000"/>
                    </w:rPr>
                    <w:t>10，支持近红外补光灯。</w:t>
                  </w:r>
                </w:p>
                <w:p>
                  <w:pPr>
                    <w:pStyle w:val="null3"/>
                    <w:jc w:val="left"/>
                  </w:pPr>
                  <w:r>
                    <w:rPr>
                      <w:rFonts w:ascii="仿宋_GB2312" w:hAnsi="仿宋_GB2312" w:cs="仿宋_GB2312" w:eastAsia="仿宋_GB2312"/>
                      <w:sz w:val="24"/>
                      <w:b/>
                      <w:color w:val="000000"/>
                    </w:rPr>
                    <w:t>提供制造商针对本项目的授权及售后服务承诺书</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包含</w:t>
                  </w:r>
                  <w:r>
                    <w:rPr>
                      <w:rFonts w:ascii="仿宋_GB2312" w:hAnsi="仿宋_GB2312" w:cs="仿宋_GB2312" w:eastAsia="仿宋_GB2312"/>
                      <w:sz w:val="24"/>
                      <w:color w:val="000000"/>
                    </w:rPr>
                    <w:t>4G增强图传增强模块和首年流量以及一年运维和无人机保险及三者险</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探照广播一体机</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≤146*65*96 mm</w:t>
                  </w:r>
                  <w:r>
                    <w:rPr>
                      <w:rFonts w:ascii="仿宋_GB2312" w:hAnsi="仿宋_GB2312" w:cs="仿宋_GB2312" w:eastAsia="仿宋_GB2312"/>
                      <w:sz w:val="24"/>
                      <w:color w:val="000000"/>
                    </w:rPr>
                    <w:t>；</w:t>
                  </w:r>
                </w:p>
                <w:p>
                  <w:pPr>
                    <w:pStyle w:val="null3"/>
                    <w:numPr>
                      <w:ilvl w:val="0"/>
                      <w:numId w:val="2"/>
                    </w:numPr>
                    <w:jc w:val="left"/>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≤180g</w:t>
                  </w:r>
                  <w:r>
                    <w:rPr>
                      <w:rFonts w:ascii="仿宋_GB2312" w:hAnsi="仿宋_GB2312" w:cs="仿宋_GB2312" w:eastAsia="仿宋_GB2312"/>
                      <w:sz w:val="24"/>
                      <w:color w:val="000000"/>
                    </w:rPr>
                    <w:t>；</w:t>
                  </w:r>
                </w:p>
                <w:p>
                  <w:pPr>
                    <w:pStyle w:val="null3"/>
                    <w:numPr>
                      <w:ilvl w:val="0"/>
                      <w:numId w:val="2"/>
                    </w:numPr>
                    <w:jc w:val="left"/>
                  </w:pP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≥IP44</w:t>
                  </w:r>
                  <w:r>
                    <w:rPr>
                      <w:rFonts w:ascii="仿宋_GB2312" w:hAnsi="仿宋_GB2312" w:cs="仿宋_GB2312" w:eastAsia="仿宋_GB2312"/>
                      <w:sz w:val="24"/>
                      <w:color w:val="000000"/>
                    </w:rPr>
                    <w:t>；</w:t>
                  </w:r>
                </w:p>
                <w:p>
                  <w:pPr>
                    <w:pStyle w:val="null3"/>
                    <w:numPr>
                      <w:ilvl w:val="0"/>
                      <w:numId w:val="2"/>
                    </w:numPr>
                    <w:jc w:val="left"/>
                  </w:pPr>
                  <w:r>
                    <w:rPr>
                      <w:rFonts w:ascii="仿宋_GB2312" w:hAnsi="仿宋_GB2312" w:cs="仿宋_GB2312" w:eastAsia="仿宋_GB2312"/>
                      <w:sz w:val="24"/>
                      <w:color w:val="000000"/>
                    </w:rPr>
                    <w:t>额定功耗</w:t>
                  </w:r>
                  <w:r>
                    <w:rPr>
                      <w:rFonts w:ascii="仿宋_GB2312" w:hAnsi="仿宋_GB2312" w:cs="仿宋_GB2312" w:eastAsia="仿宋_GB2312"/>
                      <w:sz w:val="24"/>
                      <w:color w:val="000000"/>
                    </w:rPr>
                    <w:t>≥40W</w:t>
                  </w:r>
                  <w:r>
                    <w:rPr>
                      <w:rFonts w:ascii="仿宋_GB2312" w:hAnsi="仿宋_GB2312" w:cs="仿宋_GB2312" w:eastAsia="仿宋_GB2312"/>
                      <w:sz w:val="24"/>
                      <w:color w:val="000000"/>
                    </w:rPr>
                    <w:t>；</w:t>
                  </w:r>
                </w:p>
                <w:p>
                  <w:pPr>
                    <w:pStyle w:val="null3"/>
                    <w:numPr>
                      <w:ilvl w:val="0"/>
                      <w:numId w:val="2"/>
                    </w:numPr>
                    <w:jc w:val="left"/>
                  </w:pPr>
                  <w:r>
                    <w:rPr>
                      <w:rFonts w:ascii="仿宋_GB2312" w:hAnsi="仿宋_GB2312" w:cs="仿宋_GB2312" w:eastAsia="仿宋_GB2312"/>
                      <w:sz w:val="24"/>
                      <w:color w:val="000000"/>
                    </w:rPr>
                    <w:t>照明距离：支持</w:t>
                  </w:r>
                  <w:r>
                    <w:rPr>
                      <w:rFonts w:ascii="仿宋_GB2312" w:hAnsi="仿宋_GB2312" w:cs="仿宋_GB2312" w:eastAsia="仿宋_GB2312"/>
                      <w:sz w:val="24"/>
                      <w:color w:val="000000"/>
                    </w:rPr>
                    <w:t>50m-150m</w:t>
                  </w:r>
                  <w:r>
                    <w:rPr>
                      <w:rFonts w:ascii="仿宋_GB2312" w:hAnsi="仿宋_GB2312" w:cs="仿宋_GB2312" w:eastAsia="仿宋_GB2312"/>
                      <w:sz w:val="24"/>
                      <w:color w:val="000000"/>
                    </w:rPr>
                    <w:t>；</w:t>
                  </w:r>
                </w:p>
                <w:p>
                  <w:pPr>
                    <w:pStyle w:val="null3"/>
                    <w:numPr>
                      <w:ilvl w:val="0"/>
                      <w:numId w:val="2"/>
                    </w:numPr>
                    <w:jc w:val="left"/>
                  </w:pPr>
                  <w:r>
                    <w:rPr>
                      <w:rFonts w:ascii="仿宋_GB2312" w:hAnsi="仿宋_GB2312" w:cs="仿宋_GB2312" w:eastAsia="仿宋_GB2312"/>
                      <w:sz w:val="24"/>
                      <w:color w:val="000000"/>
                    </w:rPr>
                    <w:t>中心光照度：照明面积为</w:t>
                  </w:r>
                  <w:r>
                    <w:rPr>
                      <w:rFonts w:ascii="仿宋_GB2312" w:hAnsi="仿宋_GB2312" w:cs="仿宋_GB2312" w:eastAsia="仿宋_GB2312"/>
                      <w:sz w:val="24"/>
                      <w:color w:val="000000"/>
                    </w:rPr>
                    <w:t>113㎡时，中心光照度≥30Lux</w:t>
                  </w:r>
                  <w:r>
                    <w:rPr>
                      <w:rFonts w:ascii="仿宋_GB2312" w:hAnsi="仿宋_GB2312" w:cs="仿宋_GB2312" w:eastAsia="仿宋_GB2312"/>
                      <w:sz w:val="24"/>
                      <w:color w:val="000000"/>
                    </w:rPr>
                    <w:t>；</w:t>
                  </w:r>
                </w:p>
                <w:p>
                  <w:pPr>
                    <w:pStyle w:val="null3"/>
                    <w:numPr>
                      <w:ilvl w:val="0"/>
                      <w:numId w:val="2"/>
                    </w:numPr>
                    <w:jc w:val="left"/>
                  </w:pPr>
                  <w:r>
                    <w:rPr>
                      <w:rFonts w:ascii="仿宋_GB2312" w:hAnsi="仿宋_GB2312" w:cs="仿宋_GB2312" w:eastAsia="仿宋_GB2312"/>
                      <w:sz w:val="24"/>
                      <w:color w:val="000000"/>
                    </w:rPr>
                    <w:t>爆闪颜色：支持红、绿、蓝、白、黄等颜色</w:t>
                  </w:r>
                  <w:r>
                    <w:rPr>
                      <w:rFonts w:ascii="仿宋_GB2312" w:hAnsi="仿宋_GB2312" w:cs="仿宋_GB2312" w:eastAsia="仿宋_GB2312"/>
                      <w:sz w:val="24"/>
                      <w:color w:val="000000"/>
                    </w:rPr>
                    <w:t>；</w:t>
                  </w:r>
                </w:p>
                <w:p>
                  <w:pPr>
                    <w:pStyle w:val="null3"/>
                    <w:numPr>
                      <w:ilvl w:val="0"/>
                      <w:numId w:val="2"/>
                    </w:numPr>
                    <w:jc w:val="left"/>
                  </w:pPr>
                  <w:r>
                    <w:rPr>
                      <w:rFonts w:ascii="仿宋_GB2312" w:hAnsi="仿宋_GB2312" w:cs="仿宋_GB2312" w:eastAsia="仿宋_GB2312"/>
                      <w:sz w:val="24"/>
                      <w:color w:val="000000"/>
                    </w:rPr>
                    <w:t>TTS一米处声压≥110db,</w:t>
                  </w:r>
                </w:p>
                <w:p>
                  <w:pPr>
                    <w:pStyle w:val="null3"/>
                    <w:numPr>
                      <w:ilvl w:val="0"/>
                      <w:numId w:val="2"/>
                    </w:numPr>
                    <w:jc w:val="left"/>
                  </w:pPr>
                  <w:r>
                    <w:rPr>
                      <w:rFonts w:ascii="仿宋_GB2312" w:hAnsi="仿宋_GB2312" w:cs="仿宋_GB2312" w:eastAsia="仿宋_GB2312"/>
                      <w:sz w:val="24"/>
                      <w:color w:val="000000"/>
                    </w:rPr>
                    <w:t>广播距离</w:t>
                  </w:r>
                  <w:r>
                    <w:rPr>
                      <w:rFonts w:ascii="仿宋_GB2312" w:hAnsi="仿宋_GB2312" w:cs="仿宋_GB2312" w:eastAsia="仿宋_GB2312"/>
                      <w:sz w:val="24"/>
                      <w:color w:val="000000"/>
                    </w:rPr>
                    <w:t>≥300m</w:t>
                  </w:r>
                  <w:r>
                    <w:rPr>
                      <w:rFonts w:ascii="仿宋_GB2312" w:hAnsi="仿宋_GB2312" w:cs="仿宋_GB2312" w:eastAsia="仿宋_GB2312"/>
                      <w:sz w:val="24"/>
                      <w:color w:val="000000"/>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中继站</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4"/>
                      <w:color w:val="000000"/>
                    </w:rPr>
                    <w:t>卫星接收频点：支持五星十九频；</w:t>
                  </w:r>
                </w:p>
                <w:p>
                  <w:pPr>
                    <w:pStyle w:val="null3"/>
                    <w:jc w:val="left"/>
                  </w:pPr>
                  <w:r>
                    <w:rPr>
                      <w:rFonts w:ascii="仿宋_GB2312" w:hAnsi="仿宋_GB2312" w:cs="仿宋_GB2312" w:eastAsia="仿宋_GB2312"/>
                      <w:sz w:val="24"/>
                      <w:color w:val="000000"/>
                    </w:rPr>
                    <w:t>2,中继站可中继无人机的最大距离：</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20km；</w:t>
                  </w:r>
                </w:p>
                <w:p>
                  <w:pPr>
                    <w:pStyle w:val="null3"/>
                    <w:jc w:val="left"/>
                  </w:pPr>
                  <w:r>
                    <w:rPr>
                      <w:rFonts w:ascii="仿宋_GB2312" w:hAnsi="仿宋_GB2312" w:cs="仿宋_GB2312" w:eastAsia="仿宋_GB2312"/>
                      <w:sz w:val="24"/>
                      <w:color w:val="000000"/>
                    </w:rPr>
                    <w:t xml:space="preserve">3,中继模式工作时间： </w:t>
                  </w:r>
                  <w:r>
                    <w:rPr>
                      <w:rFonts w:ascii="仿宋_GB2312" w:hAnsi="仿宋_GB2312" w:cs="仿宋_GB2312" w:eastAsia="仿宋_GB2312"/>
                      <w:sz w:val="24"/>
                      <w:color w:val="000000"/>
                    </w:rPr>
                    <w:t>≥</w:t>
                  </w:r>
                  <w:r>
                    <w:rPr>
                      <w:rFonts w:ascii="仿宋_GB2312" w:hAnsi="仿宋_GB2312" w:cs="仿宋_GB2312" w:eastAsia="仿宋_GB2312"/>
                      <w:sz w:val="24"/>
                      <w:color w:val="000000"/>
                    </w:rPr>
                    <w:t>4 小时；</w:t>
                  </w:r>
                </w:p>
                <w:p>
                  <w:pPr>
                    <w:pStyle w:val="null3"/>
                    <w:jc w:val="left"/>
                  </w:pPr>
                  <w:r>
                    <w:rPr>
                      <w:rFonts w:ascii="仿宋_GB2312" w:hAnsi="仿宋_GB2312" w:cs="仿宋_GB2312" w:eastAsia="仿宋_GB2312"/>
                      <w:sz w:val="24"/>
                      <w:color w:val="000000"/>
                    </w:rPr>
                    <w:t>4,海拔高度：</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5000 米；</w:t>
                  </w:r>
                </w:p>
                <w:p>
                  <w:pPr>
                    <w:pStyle w:val="null3"/>
                    <w:jc w:val="left"/>
                  </w:pPr>
                  <w:r>
                    <w:rPr>
                      <w:rFonts w:ascii="仿宋_GB2312" w:hAnsi="仿宋_GB2312" w:cs="仿宋_GB2312" w:eastAsia="仿宋_GB2312"/>
                      <w:sz w:val="24"/>
                      <w:color w:val="000000"/>
                    </w:rPr>
                    <w:t xml:space="preserve">5,防护性能： </w:t>
                  </w:r>
                  <w:r>
                    <w:rPr>
                      <w:rFonts w:ascii="仿宋_GB2312" w:hAnsi="仿宋_GB2312" w:cs="仿宋_GB2312" w:eastAsia="仿宋_GB2312"/>
                      <w:sz w:val="24"/>
                      <w:color w:val="000000"/>
                    </w:rPr>
                    <w:t>≥</w:t>
                  </w:r>
                  <w:r>
                    <w:rPr>
                      <w:rFonts w:ascii="仿宋_GB2312" w:hAnsi="仿宋_GB2312" w:cs="仿宋_GB2312" w:eastAsia="仿宋_GB2312"/>
                      <w:sz w:val="24"/>
                      <w:color w:val="000000"/>
                    </w:rPr>
                    <w:t>IP66；</w:t>
                  </w:r>
                </w:p>
                <w:p>
                  <w:pPr>
                    <w:pStyle w:val="null3"/>
                    <w:jc w:val="left"/>
                  </w:pPr>
                  <w:r>
                    <w:rPr>
                      <w:rFonts w:ascii="仿宋_GB2312" w:hAnsi="仿宋_GB2312" w:cs="仿宋_GB2312" w:eastAsia="仿宋_GB2312"/>
                      <w:sz w:val="24"/>
                      <w:color w:val="000000"/>
                    </w:rPr>
                    <w:t xml:space="preserve">6,尺寸： </w:t>
                  </w:r>
                  <w:r>
                    <w:rPr>
                      <w:rFonts w:ascii="仿宋_GB2312" w:hAnsi="仿宋_GB2312" w:cs="仿宋_GB2312" w:eastAsia="仿宋_GB2312"/>
                      <w:sz w:val="24"/>
                      <w:color w:val="000000"/>
                    </w:rPr>
                    <w:t>≥</w:t>
                  </w:r>
                  <w:r>
                    <w:rPr>
                      <w:rFonts w:ascii="仿宋_GB2312" w:hAnsi="仿宋_GB2312" w:cs="仿宋_GB2312" w:eastAsia="仿宋_GB2312"/>
                      <w:sz w:val="24"/>
                      <w:color w:val="000000"/>
                    </w:rPr>
                    <w:t>Φ163mm×344mm；</w:t>
                  </w:r>
                </w:p>
                <w:p>
                  <w:pPr>
                    <w:pStyle w:val="null3"/>
                    <w:jc w:val="left"/>
                  </w:pPr>
                  <w:r>
                    <w:rPr>
                      <w:rFonts w:ascii="仿宋_GB2312" w:hAnsi="仿宋_GB2312" w:cs="仿宋_GB2312" w:eastAsia="仿宋_GB2312"/>
                      <w:sz w:val="24"/>
                      <w:color w:val="000000"/>
                    </w:rPr>
                    <w:t>7,重量：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2.24kg。</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管理软件</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1、支持航线规划及管理、作业成果管理；</w:t>
                  </w:r>
                </w:p>
                <w:p>
                  <w:pPr>
                    <w:pStyle w:val="null3"/>
                    <w:jc w:val="left"/>
                  </w:pPr>
                  <w:r>
                    <w:rPr>
                      <w:rFonts w:ascii="仿宋_GB2312" w:hAnsi="仿宋_GB2312" w:cs="仿宋_GB2312" w:eastAsia="仿宋_GB2312"/>
                      <w:sz w:val="24"/>
                      <w:color w:val="000000"/>
                    </w:rPr>
                    <w:t>2、支持一键全景，实时回传功能；</w:t>
                  </w:r>
                </w:p>
                <w:p>
                  <w:pPr>
                    <w:pStyle w:val="null3"/>
                    <w:jc w:val="left"/>
                  </w:pPr>
                  <w:r>
                    <w:rPr>
                      <w:rFonts w:ascii="仿宋_GB2312" w:hAnsi="仿宋_GB2312" w:cs="仿宋_GB2312" w:eastAsia="仿宋_GB2312"/>
                      <w:sz w:val="24"/>
                      <w:color w:val="000000"/>
                    </w:rPr>
                    <w:t>3、支持云端建图、实时直播；</w:t>
                  </w:r>
                </w:p>
                <w:p>
                  <w:pPr>
                    <w:pStyle w:val="null3"/>
                    <w:jc w:val="left"/>
                  </w:pPr>
                  <w:r>
                    <w:rPr>
                      <w:rFonts w:ascii="仿宋_GB2312" w:hAnsi="仿宋_GB2312" w:cs="仿宋_GB2312" w:eastAsia="仿宋_GB2312"/>
                      <w:sz w:val="24"/>
                      <w:color w:val="000000"/>
                    </w:rPr>
                    <w:t>4、支持标注与同步、团队信息共享。</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安装部署</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需要完成自动机库设备的安装部署工作。</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w:t>
                  </w:r>
                  <w:r>
                    <w:rPr>
                      <w:rFonts w:ascii="仿宋_GB2312" w:hAnsi="仿宋_GB2312" w:cs="仿宋_GB2312" w:eastAsia="仿宋_GB2312"/>
                      <w:sz w:val="24"/>
                      <w:color w:val="000000"/>
                    </w:rPr>
                    <w:t>4</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≥5寸；</w:t>
                  </w:r>
                </w:p>
                <w:p>
                  <w:pPr>
                    <w:pStyle w:val="null3"/>
                    <w:numPr>
                      <w:ilvl w:val="0"/>
                      <w:numId w:val="2"/>
                    </w:numPr>
                    <w:jc w:val="left"/>
                  </w:pPr>
                  <w:r>
                    <w:rPr>
                      <w:rFonts w:ascii="仿宋_GB2312" w:hAnsi="仿宋_GB2312" w:cs="仿宋_GB2312" w:eastAsia="仿宋_GB2312"/>
                      <w:sz w:val="24"/>
                      <w:color w:val="000000"/>
                    </w:rPr>
                    <w:t>速度：</w:t>
                  </w:r>
                  <w:r>
                    <w:rPr>
                      <w:rFonts w:ascii="仿宋_GB2312" w:hAnsi="仿宋_GB2312" w:cs="仿宋_GB2312" w:eastAsia="仿宋_GB2312"/>
                      <w:sz w:val="24"/>
                      <w:color w:val="000000"/>
                    </w:rPr>
                    <w:t>200-300KM/h；</w:t>
                  </w:r>
                </w:p>
                <w:p>
                  <w:pPr>
                    <w:pStyle w:val="null3"/>
                    <w:numPr>
                      <w:ilvl w:val="0"/>
                      <w:numId w:val="2"/>
                    </w:numPr>
                    <w:jc w:val="left"/>
                  </w:pPr>
                  <w:r>
                    <w:rPr>
                      <w:rFonts w:ascii="仿宋_GB2312" w:hAnsi="仿宋_GB2312" w:cs="仿宋_GB2312" w:eastAsia="仿宋_GB2312"/>
                      <w:sz w:val="24"/>
                      <w:color w:val="000000"/>
                    </w:rPr>
                    <w:t>轴距：</w:t>
                  </w:r>
                  <w:r>
                    <w:rPr>
                      <w:rFonts w:ascii="仿宋_GB2312" w:hAnsi="仿宋_GB2312" w:cs="仿宋_GB2312" w:eastAsia="仿宋_GB2312"/>
                      <w:sz w:val="24"/>
                      <w:color w:val="000000"/>
                    </w:rPr>
                    <w:t>≥210mm；</w:t>
                  </w:r>
                </w:p>
                <w:p>
                  <w:pPr>
                    <w:pStyle w:val="null3"/>
                    <w:numPr>
                      <w:ilvl w:val="0"/>
                      <w:numId w:val="2"/>
                    </w:numPr>
                    <w:jc w:val="left"/>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≥440g(含螺旋桨)。</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提供备用桨叶和电池等易损件</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智能充电器</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4"/>
                      <w:color w:val="000000"/>
                    </w:rPr>
                    <w:t>净重：</w:t>
                  </w:r>
                  <w:r>
                    <w:rPr>
                      <w:rFonts w:ascii="仿宋_GB2312" w:hAnsi="仿宋_GB2312" w:cs="仿宋_GB2312" w:eastAsia="仿宋_GB2312"/>
                      <w:sz w:val="24"/>
                      <w:color w:val="000000"/>
                    </w:rPr>
                    <w:t>≥550g；</w:t>
                  </w:r>
                </w:p>
                <w:p>
                  <w:pPr>
                    <w:pStyle w:val="null3"/>
                    <w:numPr>
                      <w:ilvl w:val="0"/>
                      <w:numId w:val="2"/>
                    </w:numPr>
                    <w:jc w:val="left"/>
                  </w:pPr>
                  <w:r>
                    <w:rPr>
                      <w:rFonts w:ascii="仿宋_GB2312" w:hAnsi="仿宋_GB2312" w:cs="仿宋_GB2312" w:eastAsia="仿宋_GB2312"/>
                      <w:sz w:val="24"/>
                      <w:color w:val="000000"/>
                    </w:rPr>
                    <w:t>外形尺寸：</w:t>
                  </w:r>
                  <w:r>
                    <w:rPr>
                      <w:rFonts w:ascii="仿宋_GB2312" w:hAnsi="仿宋_GB2312" w:cs="仿宋_GB2312" w:eastAsia="仿宋_GB2312"/>
                      <w:sz w:val="24"/>
                      <w:color w:val="000000"/>
                    </w:rPr>
                    <w:t>≥100mmx105mmx75mm；</w:t>
                  </w:r>
                </w:p>
                <w:p>
                  <w:pPr>
                    <w:pStyle w:val="null3"/>
                    <w:numPr>
                      <w:ilvl w:val="0"/>
                      <w:numId w:val="2"/>
                    </w:numPr>
                    <w:jc w:val="left"/>
                  </w:pP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0~40°C；</w:t>
                  </w:r>
                </w:p>
                <w:p>
                  <w:pPr>
                    <w:pStyle w:val="null3"/>
                    <w:numPr>
                      <w:ilvl w:val="0"/>
                      <w:numId w:val="2"/>
                    </w:numPr>
                    <w:jc w:val="left"/>
                  </w:pPr>
                  <w:r>
                    <w:rPr>
                      <w:rFonts w:ascii="仿宋_GB2312" w:hAnsi="仿宋_GB2312" w:cs="仿宋_GB2312" w:eastAsia="仿宋_GB2312"/>
                      <w:sz w:val="24"/>
                      <w:color w:val="000000"/>
                    </w:rPr>
                    <w:t>USB输出口:≥5V/2.1A；</w:t>
                  </w:r>
                </w:p>
                <w:p>
                  <w:pPr>
                    <w:pStyle w:val="null3"/>
                    <w:jc w:val="left"/>
                  </w:pPr>
                  <w:r>
                    <w:rPr>
                      <w:rFonts w:ascii="仿宋_GB2312" w:hAnsi="仿宋_GB2312" w:cs="仿宋_GB2312" w:eastAsia="仿宋_GB2312"/>
                      <w:sz w:val="24"/>
                      <w:color w:val="000000"/>
                    </w:rPr>
                    <w:t>输入电压</w:t>
                  </w:r>
                  <w:r>
                    <w:rPr>
                      <w:rFonts w:ascii="仿宋_GB2312" w:hAnsi="仿宋_GB2312" w:cs="仿宋_GB2312" w:eastAsia="仿宋_GB2312"/>
                      <w:sz w:val="24"/>
                      <w:color w:val="000000"/>
                    </w:rPr>
                    <w:t>:≥AC100~240V/DC6.5~30V。</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大容量背包</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穿越机防水收纳包大容量背包。</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户外电源</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4"/>
                      <w:color w:val="000000"/>
                    </w:rPr>
                    <w:t>净重</w:t>
                  </w:r>
                  <w:r>
                    <w:rPr>
                      <w:rFonts w:ascii="仿宋_GB2312" w:hAnsi="仿宋_GB2312" w:cs="仿宋_GB2312" w:eastAsia="仿宋_GB2312"/>
                      <w:sz w:val="24"/>
                      <w:color w:val="000000"/>
                    </w:rPr>
                    <w:t>≥14kg；</w:t>
                  </w:r>
                </w:p>
                <w:p>
                  <w:pPr>
                    <w:pStyle w:val="null3"/>
                    <w:numPr>
                      <w:ilvl w:val="0"/>
                      <w:numId w:val="2"/>
                    </w:numPr>
                    <w:jc w:val="left"/>
                  </w:pPr>
                  <w:r>
                    <w:rPr>
                      <w:rFonts w:ascii="仿宋_GB2312" w:hAnsi="仿宋_GB2312" w:cs="仿宋_GB2312" w:eastAsia="仿宋_GB2312"/>
                      <w:sz w:val="24"/>
                      <w:color w:val="000000"/>
                    </w:rPr>
                    <w:t>最大输出功率</w:t>
                  </w:r>
                  <w:r>
                    <w:rPr>
                      <w:rFonts w:ascii="仿宋_GB2312" w:hAnsi="仿宋_GB2312" w:cs="仿宋_GB2312" w:eastAsia="仿宋_GB2312"/>
                      <w:sz w:val="24"/>
                      <w:color w:val="000000"/>
                    </w:rPr>
                    <w:t>≥2600瓦；</w:t>
                  </w:r>
                </w:p>
                <w:p>
                  <w:pPr>
                    <w:pStyle w:val="null3"/>
                    <w:numPr>
                      <w:ilvl w:val="0"/>
                      <w:numId w:val="2"/>
                    </w:numPr>
                    <w:jc w:val="left"/>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≥1024瓦时；</w:t>
                  </w:r>
                </w:p>
                <w:p>
                  <w:pPr>
                    <w:pStyle w:val="null3"/>
                    <w:numPr>
                      <w:ilvl w:val="0"/>
                      <w:numId w:val="2"/>
                    </w:numPr>
                    <w:jc w:val="left"/>
                  </w:pPr>
                  <w:r>
                    <w:rPr>
                      <w:rFonts w:ascii="仿宋_GB2312" w:hAnsi="仿宋_GB2312" w:cs="仿宋_GB2312" w:eastAsia="仿宋_GB2312"/>
                      <w:sz w:val="24"/>
                      <w:color w:val="000000"/>
                    </w:rPr>
                    <w:t>循环寿命</w:t>
                  </w:r>
                  <w:r>
                    <w:rPr>
                      <w:rFonts w:ascii="仿宋_GB2312" w:hAnsi="仿宋_GB2312" w:cs="仿宋_GB2312" w:eastAsia="仿宋_GB2312"/>
                      <w:sz w:val="24"/>
                      <w:color w:val="000000"/>
                    </w:rPr>
                    <w:t>≥4000次；</w:t>
                  </w:r>
                </w:p>
                <w:p>
                  <w:pPr>
                    <w:pStyle w:val="null3"/>
                    <w:numPr>
                      <w:ilvl w:val="0"/>
                      <w:numId w:val="2"/>
                    </w:numPr>
                    <w:jc w:val="left"/>
                  </w:pPr>
                  <w:r>
                    <w:rPr>
                      <w:rFonts w:ascii="仿宋_GB2312" w:hAnsi="仿宋_GB2312" w:cs="仿宋_GB2312" w:eastAsia="仿宋_GB2312"/>
                      <w:sz w:val="24"/>
                      <w:color w:val="000000"/>
                    </w:rPr>
                    <w:t>最大使用海波</w:t>
                  </w:r>
                  <w:r>
                    <w:rPr>
                      <w:rFonts w:ascii="仿宋_GB2312" w:hAnsi="仿宋_GB2312" w:cs="仿宋_GB2312" w:eastAsia="仿宋_GB2312"/>
                      <w:sz w:val="24"/>
                      <w:color w:val="000000"/>
                    </w:rPr>
                    <w:t>≥3000m。</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合同签订后7个日历日完成供货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渭南市公安局临渭分局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用户指定地点后，采购方应在合理时间内组织与中标方共同开箱验货,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成果资料不符合国家法律法规和合同规定的，采购人有权拒收，并由供应商承担一切费用。争议解决：双方本着友好合作的态度,对合同履行过程中发生的违约行为进行及时的协商解决,如不能协商解决可向采购人住所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残疾人福利性单位声明函 供应商资格声明文件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（3）符合招标文件规定的其他实质性要求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所投产品来源渠道</w:t>
            </w:r>
          </w:p>
        </w:tc>
        <w:tc>
          <w:tcPr>
            <w:tcW w:type="dxa" w:w="2492"/>
          </w:tcPr>
          <w:p>
            <w:pPr>
              <w:pStyle w:val="null3"/>
            </w:pPr>
            <w:r>
              <w:rPr>
                <w:rFonts w:ascii="仿宋_GB2312" w:hAnsi="仿宋_GB2312" w:cs="仿宋_GB2312" w:eastAsia="仿宋_GB2312"/>
              </w:rPr>
              <w:t>1、评审内容 提供所投产品来源渠道。 2、评审标准 ①完整性：资料须全面，对评审内容中的各项要求有详细描述及说明。 ②多样性：包括但不限于包括但不限于厂家授权、销售协议、代理协议、产品质量保证承诺书等。 3、赋分标准 每完全满足一项评审标准得2分，满分4分。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②多样性：包括但不限于检测报告/产品官网截图/用户使用说明书/产品使用说明书/技术规格书/产品彩页等。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①供货组织安排。 ②实施计划及进度计划。 ③安装调试验收。 ④针对可能出现的各类突发情况提供应急解决方案。 2、评审标准 ①完整性：方案须全面，对评审内容中的各项要求有详细描述及说明。 ②可实施性：切合本项目实际情况，实施步骤清晰、合理。 ③针对性：方案能够紧扣项目实际情况，内容科学合理。 3、赋分标准 ①供货组织安排：每满足一项评审标准得1分，满分3分。 ②实施计划及进度计划：每满足一项评审标准得1分，满分3分。 ③安装调试验收：每满足一项评审标准得1分，满分3分。 ④针对可能出现的各类突发情况提供应急解决方案:每满足一项评审标准得1分，满分3分。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提供2022年1月1日以来供应商类似项目的业绩合同（以合同签订日期为准）,附业绩合同复印件，每份2分，满分4分，未提供的不得分。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售后服务承诺及培训</w:t>
            </w:r>
          </w:p>
        </w:tc>
        <w:tc>
          <w:tcPr>
            <w:tcW w:type="dxa" w:w="2492"/>
          </w:tcPr>
          <w:p>
            <w:pPr>
              <w:pStyle w:val="null3"/>
            </w:pPr>
            <w:r>
              <w:rPr>
                <w:rFonts w:ascii="仿宋_GB2312" w:hAnsi="仿宋_GB2312" w:cs="仿宋_GB2312" w:eastAsia="仿宋_GB2312"/>
              </w:rPr>
              <w:t>1、评审内容 供应商提供针对本项目提供具体的服务承诺，内容包括： ①售后服务体系及响应时间。 ②培训方案。 2、评审标准 ①完整性：承诺须全面，对评审内容中的各项要求有详细描述及说明。 ②可实施性：切合本项目实际情况，步骤清晰、合理，操作性强。 ③针对性：承诺能够紧扣项目实际情况，内容科学合理。 3、赋分标准 ①售后服务体系及响应时间：每满足一项评审标准得1分，满分3分。 ②培训方案：每满足一项评审标准得2分，满分6分。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