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398FC">
      <w:pPr>
        <w:widowControl w:val="0"/>
        <w:spacing w:after="120" w:line="283" w:lineRule="auto"/>
        <w:ind w:left="0" w:leftChars="0" w:firstLine="0" w:firstLineChars="0"/>
        <w:jc w:val="both"/>
        <w:rPr>
          <w:rFonts w:hint="eastAsia" w:ascii="宋体" w:hAnsi="宋体" w:eastAsia="宋体" w:cs="宋体"/>
          <w:kern w:val="2"/>
          <w:sz w:val="24"/>
          <w:szCs w:val="24"/>
          <w:lang w:val="en-US" w:eastAsia="zh-CN" w:bidi="ar-SA"/>
        </w:rPr>
      </w:pPr>
    </w:p>
    <w:p w14:paraId="6FA2F628">
      <w:pPr>
        <w:widowControl w:val="0"/>
        <w:spacing w:after="120" w:line="283" w:lineRule="auto"/>
        <w:ind w:left="0" w:leftChars="0" w:firstLine="0" w:firstLineChars="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（本格式条款供采购人和成交供应商双方签订合同参考，具体以采购人要求为准）</w:t>
      </w:r>
    </w:p>
    <w:p w14:paraId="2E8F6A6D">
      <w:pPr>
        <w:keepNext w:val="0"/>
        <w:keepLines w:val="0"/>
        <w:pageBreakBefore w:val="0"/>
        <w:widowControl w:val="0"/>
        <w:kinsoku/>
        <w:wordWrap/>
        <w:overflowPunct/>
        <w:topLinePunct w:val="0"/>
        <w:autoSpaceDE/>
        <w:autoSpaceDN/>
        <w:bidi w:val="0"/>
        <w:rPr>
          <w:rFonts w:hint="eastAsia" w:ascii="宋体" w:hAnsi="宋体" w:eastAsia="宋体" w:cs="宋体"/>
          <w:sz w:val="24"/>
          <w:highlight w:val="none"/>
        </w:rPr>
      </w:pPr>
    </w:p>
    <w:p w14:paraId="699FF686">
      <w:pPr>
        <w:keepNext w:val="0"/>
        <w:keepLines w:val="0"/>
        <w:pageBreakBefore w:val="0"/>
        <w:widowControl w:val="0"/>
        <w:kinsoku/>
        <w:wordWrap/>
        <w:overflowPunct/>
        <w:topLinePunct w:val="0"/>
        <w:autoSpaceDE/>
        <w:autoSpaceDN/>
        <w:bidi w:val="0"/>
        <w:spacing w:line="480" w:lineRule="exact"/>
        <w:ind w:firstLine="422"/>
        <w:jc w:val="center"/>
        <w:rPr>
          <w:rFonts w:hint="eastAsia" w:ascii="宋体" w:hAnsi="宋体" w:eastAsia="宋体" w:cs="宋体"/>
          <w:b/>
          <w:sz w:val="28"/>
          <w:szCs w:val="28"/>
          <w:highlight w:val="none"/>
        </w:rPr>
      </w:pPr>
    </w:p>
    <w:p w14:paraId="63E39FD0">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____________项目</w:t>
      </w:r>
    </w:p>
    <w:p w14:paraId="010E4FB4">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64B90EB4">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1F1D6334">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4E8EA80D">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3705250A">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67861C30">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53D5F7C4">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350E917D">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合　　同</w:t>
      </w:r>
    </w:p>
    <w:p w14:paraId="5A66E85F">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51566DE5">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7E05F411">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459D512A">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280CBA61">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381F13DF">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3C940788">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6F8C8632">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r>
        <w:rPr>
          <w:rFonts w:hint="eastAsia" w:ascii="宋体" w:hAnsi="宋体" w:eastAsia="宋体" w:cs="宋体"/>
          <w:b/>
          <w:szCs w:val="21"/>
          <w:highlight w:val="none"/>
        </w:rPr>
        <w:t>合同编号：____________________</w:t>
      </w:r>
    </w:p>
    <w:p w14:paraId="1493C365">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5FE88216">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lang w:eastAsia="zh-CN"/>
        </w:rPr>
      </w:pPr>
      <w:r>
        <w:rPr>
          <w:rFonts w:hint="eastAsia" w:ascii="宋体" w:hAnsi="宋体" w:eastAsia="宋体" w:cs="宋体"/>
          <w:b/>
          <w:szCs w:val="21"/>
          <w:highlight w:val="none"/>
        </w:rPr>
        <w:t>甲　　方：____________________</w:t>
      </w:r>
      <w:r>
        <w:rPr>
          <w:rFonts w:hint="eastAsia" w:hAnsi="宋体" w:cs="宋体"/>
          <w:b/>
          <w:szCs w:val="21"/>
          <w:highlight w:val="none"/>
          <w:lang w:eastAsia="zh-CN"/>
        </w:rPr>
        <w:t>（</w:t>
      </w:r>
      <w:r>
        <w:rPr>
          <w:rFonts w:hint="eastAsia" w:ascii="宋体" w:hAnsi="宋体" w:eastAsia="宋体" w:cs="宋体"/>
          <w:b/>
          <w:szCs w:val="21"/>
          <w:highlight w:val="none"/>
        </w:rPr>
        <w:t>采购人名称</w:t>
      </w:r>
      <w:r>
        <w:rPr>
          <w:rFonts w:hint="eastAsia" w:hAnsi="宋体" w:cs="宋体"/>
          <w:b/>
          <w:szCs w:val="21"/>
          <w:highlight w:val="none"/>
          <w:lang w:eastAsia="zh-CN"/>
        </w:rPr>
        <w:t>）</w:t>
      </w:r>
    </w:p>
    <w:p w14:paraId="6E410BCD">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rPr>
      </w:pPr>
    </w:p>
    <w:p w14:paraId="1170CDC8">
      <w:pPr>
        <w:keepNext w:val="0"/>
        <w:keepLines w:val="0"/>
        <w:pageBreakBefore w:val="0"/>
        <w:widowControl w:val="0"/>
        <w:kinsoku/>
        <w:wordWrap/>
        <w:overflowPunct/>
        <w:topLinePunct w:val="0"/>
        <w:autoSpaceDE/>
        <w:autoSpaceDN/>
        <w:bidi w:val="0"/>
        <w:spacing w:line="480" w:lineRule="exact"/>
        <w:ind w:firstLine="422"/>
        <w:rPr>
          <w:rFonts w:hint="eastAsia" w:ascii="宋体" w:hAnsi="宋体" w:eastAsia="宋体" w:cs="宋体"/>
          <w:b/>
          <w:szCs w:val="21"/>
          <w:highlight w:val="none"/>
          <w:lang w:eastAsia="zh-CN"/>
        </w:rPr>
      </w:pPr>
      <w:r>
        <w:rPr>
          <w:rFonts w:hint="eastAsia" w:ascii="宋体" w:hAnsi="宋体" w:eastAsia="宋体" w:cs="宋体"/>
          <w:b/>
          <w:szCs w:val="21"/>
          <w:highlight w:val="none"/>
        </w:rPr>
        <w:t>乙　　方：____________________</w:t>
      </w:r>
      <w:r>
        <w:rPr>
          <w:rFonts w:hint="eastAsia" w:hAnsi="宋体" w:cs="宋体"/>
          <w:b/>
          <w:szCs w:val="21"/>
          <w:highlight w:val="none"/>
          <w:lang w:eastAsia="zh-CN"/>
        </w:rPr>
        <w:t>（</w:t>
      </w:r>
      <w:r>
        <w:rPr>
          <w:rFonts w:hint="eastAsia" w:ascii="宋体" w:hAnsi="宋体" w:eastAsia="宋体" w:cs="宋体"/>
          <w:b/>
          <w:szCs w:val="21"/>
          <w:highlight w:val="none"/>
        </w:rPr>
        <w:t>成交供应商名称</w:t>
      </w:r>
      <w:r>
        <w:rPr>
          <w:rFonts w:hint="eastAsia" w:hAnsi="宋体" w:cs="宋体"/>
          <w:b/>
          <w:szCs w:val="21"/>
          <w:highlight w:val="none"/>
          <w:lang w:eastAsia="zh-CN"/>
        </w:rPr>
        <w:t>）</w:t>
      </w:r>
    </w:p>
    <w:p w14:paraId="1B9D4FB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Cs/>
          <w:sz w:val="24"/>
          <w:szCs w:val="24"/>
          <w:highlight w:val="none"/>
        </w:rPr>
      </w:pPr>
      <w:r>
        <w:rPr>
          <w:rFonts w:hint="eastAsia" w:ascii="宋体" w:hAnsi="宋体" w:eastAsia="宋体" w:cs="宋体"/>
          <w:b/>
          <w:szCs w:val="21"/>
          <w:highlight w:val="none"/>
        </w:rPr>
        <w:br w:type="page"/>
      </w:r>
      <w:r>
        <w:rPr>
          <w:rFonts w:hint="eastAsia" w:ascii="宋体" w:hAnsi="宋体" w:eastAsia="宋体" w:cs="宋体"/>
          <w:bCs/>
          <w:sz w:val="24"/>
          <w:szCs w:val="24"/>
          <w:highlight w:val="none"/>
        </w:rPr>
        <w:t>根据《中华人民共和国政府采购法》、《</w:t>
      </w:r>
      <w:r>
        <w:rPr>
          <w:rFonts w:hint="eastAsia" w:ascii="宋体" w:hAnsi="宋体" w:eastAsia="宋体" w:cs="宋体"/>
          <w:bCs/>
          <w:sz w:val="24"/>
          <w:szCs w:val="24"/>
          <w:highlight w:val="none"/>
          <w:lang w:eastAsia="zh-CN"/>
        </w:rPr>
        <w:t>中华人民共和国民法典</w:t>
      </w:r>
      <w:r>
        <w:rPr>
          <w:rFonts w:hint="eastAsia" w:ascii="宋体" w:hAnsi="宋体" w:eastAsia="宋体" w:cs="宋体"/>
          <w:bCs/>
          <w:sz w:val="24"/>
          <w:szCs w:val="24"/>
          <w:highlight w:val="none"/>
        </w:rPr>
        <w:t>》等有关法律法规规定，____________</w:t>
      </w:r>
      <w:r>
        <w:rPr>
          <w:rFonts w:hint="eastAsia" w:hAnsi="宋体" w:cs="宋体"/>
          <w:bCs/>
          <w:sz w:val="24"/>
          <w:szCs w:val="24"/>
          <w:highlight w:val="none"/>
          <w:lang w:eastAsia="zh-CN"/>
        </w:rPr>
        <w:t>（</w:t>
      </w:r>
      <w:r>
        <w:rPr>
          <w:rFonts w:hint="eastAsia" w:ascii="宋体" w:hAnsi="宋体" w:eastAsia="宋体" w:cs="宋体"/>
          <w:bCs/>
          <w:sz w:val="24"/>
          <w:szCs w:val="24"/>
          <w:highlight w:val="none"/>
        </w:rPr>
        <w:t>采购人名称</w:t>
      </w:r>
      <w:r>
        <w:rPr>
          <w:rFonts w:hint="eastAsia" w:hAnsi="宋体" w:cs="宋体"/>
          <w:bCs/>
          <w:sz w:val="24"/>
          <w:szCs w:val="24"/>
          <w:highlight w:val="none"/>
          <w:lang w:eastAsia="zh-CN"/>
        </w:rPr>
        <w:t>）（</w:t>
      </w:r>
      <w:r>
        <w:rPr>
          <w:rFonts w:hint="eastAsia" w:ascii="宋体" w:hAnsi="宋体" w:eastAsia="宋体" w:cs="宋体"/>
          <w:bCs/>
          <w:sz w:val="24"/>
          <w:szCs w:val="24"/>
          <w:highlight w:val="none"/>
        </w:rPr>
        <w:t>以下简称：“甲方”</w:t>
      </w:r>
      <w:r>
        <w:rPr>
          <w:rFonts w:hint="eastAsia" w:hAnsi="宋体" w:cs="宋体"/>
          <w:bCs/>
          <w:sz w:val="24"/>
          <w:szCs w:val="24"/>
          <w:highlight w:val="none"/>
          <w:lang w:eastAsia="zh-CN"/>
        </w:rPr>
        <w:t>）</w:t>
      </w:r>
      <w:r>
        <w:rPr>
          <w:rFonts w:hint="eastAsia" w:ascii="宋体" w:hAnsi="宋体" w:eastAsia="宋体" w:cs="宋体"/>
          <w:bCs/>
          <w:sz w:val="24"/>
          <w:szCs w:val="24"/>
          <w:highlight w:val="none"/>
        </w:rPr>
        <w:t>通过______采购</w:t>
      </w:r>
      <w:r>
        <w:rPr>
          <w:rFonts w:hint="eastAsia" w:hAnsi="宋体" w:cs="宋体"/>
          <w:bCs/>
          <w:sz w:val="24"/>
          <w:szCs w:val="24"/>
          <w:highlight w:val="none"/>
          <w:lang w:eastAsia="zh-CN"/>
        </w:rPr>
        <w:t>（</w:t>
      </w:r>
      <w:r>
        <w:rPr>
          <w:rFonts w:hint="eastAsia" w:ascii="宋体" w:hAnsi="宋体" w:eastAsia="宋体" w:cs="宋体"/>
          <w:bCs/>
          <w:sz w:val="24"/>
          <w:szCs w:val="24"/>
          <w:highlight w:val="none"/>
        </w:rPr>
        <w:t>采购方式</w:t>
      </w:r>
      <w:r>
        <w:rPr>
          <w:rFonts w:hint="eastAsia" w:hAnsi="宋体" w:cs="宋体"/>
          <w:bCs/>
          <w:sz w:val="24"/>
          <w:szCs w:val="24"/>
          <w:highlight w:val="none"/>
          <w:lang w:eastAsia="zh-CN"/>
        </w:rPr>
        <w:t>）</w:t>
      </w:r>
      <w:r>
        <w:rPr>
          <w:rFonts w:hint="eastAsia" w:ascii="宋体" w:hAnsi="宋体" w:eastAsia="宋体" w:cs="宋体"/>
          <w:bCs/>
          <w:sz w:val="24"/>
          <w:szCs w:val="24"/>
          <w:highlight w:val="none"/>
        </w:rPr>
        <w:t>确定______</w:t>
      </w:r>
      <w:r>
        <w:rPr>
          <w:rFonts w:hint="eastAsia" w:hAnsi="宋体" w:cs="宋体"/>
          <w:bCs/>
          <w:sz w:val="24"/>
          <w:szCs w:val="24"/>
          <w:highlight w:val="none"/>
          <w:lang w:eastAsia="zh-CN"/>
        </w:rPr>
        <w:t>（</w:t>
      </w:r>
      <w:r>
        <w:rPr>
          <w:rFonts w:hint="eastAsia" w:ascii="宋体" w:hAnsi="宋体" w:eastAsia="宋体" w:cs="宋体"/>
          <w:bCs/>
          <w:sz w:val="24"/>
          <w:szCs w:val="24"/>
          <w:highlight w:val="none"/>
        </w:rPr>
        <w:t>供应商名称</w:t>
      </w:r>
      <w:r>
        <w:rPr>
          <w:rFonts w:hint="eastAsia" w:hAnsi="宋体" w:cs="宋体"/>
          <w:bCs/>
          <w:sz w:val="24"/>
          <w:szCs w:val="24"/>
          <w:highlight w:val="none"/>
          <w:lang w:eastAsia="zh-CN"/>
        </w:rPr>
        <w:t>）（</w:t>
      </w:r>
      <w:r>
        <w:rPr>
          <w:rFonts w:hint="eastAsia" w:ascii="宋体" w:hAnsi="宋体" w:eastAsia="宋体" w:cs="宋体"/>
          <w:bCs/>
          <w:sz w:val="24"/>
          <w:szCs w:val="24"/>
          <w:highlight w:val="none"/>
        </w:rPr>
        <w:t>以下简称：“乙方”</w:t>
      </w:r>
      <w:r>
        <w:rPr>
          <w:rFonts w:hint="eastAsia" w:hAnsi="宋体" w:cs="宋体"/>
          <w:bCs/>
          <w:sz w:val="24"/>
          <w:szCs w:val="24"/>
          <w:highlight w:val="none"/>
          <w:lang w:eastAsia="zh-CN"/>
        </w:rPr>
        <w:t>）</w:t>
      </w:r>
      <w:r>
        <w:rPr>
          <w:rFonts w:hint="eastAsia" w:ascii="宋体" w:hAnsi="宋体" w:eastAsia="宋体" w:cs="宋体"/>
          <w:bCs/>
          <w:sz w:val="24"/>
          <w:szCs w:val="24"/>
          <w:highlight w:val="none"/>
        </w:rPr>
        <w:t>为______项目</w:t>
      </w:r>
      <w:r>
        <w:rPr>
          <w:rFonts w:hint="eastAsia" w:hAnsi="宋体" w:cs="宋体"/>
          <w:bCs/>
          <w:sz w:val="24"/>
          <w:szCs w:val="24"/>
          <w:highlight w:val="none"/>
          <w:lang w:eastAsia="zh-CN"/>
        </w:rPr>
        <w:t>（</w:t>
      </w:r>
      <w:r>
        <w:rPr>
          <w:rFonts w:hint="eastAsia" w:ascii="宋体" w:hAnsi="宋体" w:eastAsia="宋体" w:cs="宋体"/>
          <w:bCs/>
          <w:sz w:val="24"/>
          <w:szCs w:val="24"/>
          <w:highlight w:val="none"/>
        </w:rPr>
        <w:t>项目名称</w:t>
      </w:r>
      <w:r>
        <w:rPr>
          <w:rFonts w:hint="eastAsia" w:hAnsi="宋体" w:cs="宋体"/>
          <w:bCs/>
          <w:sz w:val="24"/>
          <w:szCs w:val="24"/>
          <w:highlight w:val="none"/>
          <w:lang w:eastAsia="zh-CN"/>
        </w:rPr>
        <w:t>）</w:t>
      </w:r>
      <w:r>
        <w:rPr>
          <w:rFonts w:hint="eastAsia" w:ascii="宋体" w:hAnsi="宋体" w:eastAsia="宋体" w:cs="宋体"/>
          <w:bCs/>
          <w:sz w:val="24"/>
          <w:szCs w:val="24"/>
          <w:highlight w:val="none"/>
        </w:rPr>
        <w:t>的成交供应商。甲乙双方同意签署《______项目</w:t>
      </w:r>
      <w:r>
        <w:rPr>
          <w:rFonts w:hint="eastAsia" w:hAnsi="宋体" w:cs="宋体"/>
          <w:bCs/>
          <w:sz w:val="24"/>
          <w:szCs w:val="24"/>
          <w:highlight w:val="none"/>
          <w:lang w:eastAsia="zh-CN"/>
        </w:rPr>
        <w:t>（</w:t>
      </w:r>
      <w:r>
        <w:rPr>
          <w:rFonts w:hint="eastAsia" w:ascii="宋体" w:hAnsi="宋体" w:eastAsia="宋体" w:cs="宋体"/>
          <w:bCs/>
          <w:sz w:val="24"/>
          <w:szCs w:val="24"/>
          <w:highlight w:val="none"/>
        </w:rPr>
        <w:t>项目名称</w:t>
      </w:r>
      <w:r>
        <w:rPr>
          <w:rFonts w:hint="eastAsia" w:hAnsi="宋体" w:cs="宋体"/>
          <w:bCs/>
          <w:sz w:val="24"/>
          <w:szCs w:val="24"/>
          <w:highlight w:val="none"/>
          <w:lang w:eastAsia="zh-CN"/>
        </w:rPr>
        <w:t>）</w:t>
      </w:r>
      <w:r>
        <w:rPr>
          <w:rFonts w:hint="eastAsia" w:ascii="宋体" w:hAnsi="宋体" w:eastAsia="宋体" w:cs="宋体"/>
          <w:bCs/>
          <w:sz w:val="24"/>
          <w:szCs w:val="24"/>
          <w:highlight w:val="none"/>
        </w:rPr>
        <w:t>合同》</w:t>
      </w:r>
      <w:r>
        <w:rPr>
          <w:rFonts w:hint="eastAsia" w:hAnsi="宋体" w:cs="宋体"/>
          <w:bCs/>
          <w:sz w:val="24"/>
          <w:szCs w:val="24"/>
          <w:highlight w:val="none"/>
          <w:lang w:eastAsia="zh-CN"/>
        </w:rPr>
        <w:t>（</w:t>
      </w:r>
      <w:r>
        <w:rPr>
          <w:rFonts w:hint="eastAsia" w:ascii="宋体" w:hAnsi="宋体" w:eastAsia="宋体" w:cs="宋体"/>
          <w:bCs/>
          <w:sz w:val="24"/>
          <w:szCs w:val="24"/>
          <w:highlight w:val="none"/>
        </w:rPr>
        <w:t>合同编号：______，以下简称：“合同”</w:t>
      </w:r>
      <w:r>
        <w:rPr>
          <w:rFonts w:hint="eastAsia" w:hAnsi="宋体" w:cs="宋体"/>
          <w:bCs/>
          <w:sz w:val="24"/>
          <w:szCs w:val="24"/>
          <w:highlight w:val="none"/>
          <w:lang w:eastAsia="zh-CN"/>
        </w:rPr>
        <w:t>）</w:t>
      </w:r>
      <w:r>
        <w:rPr>
          <w:rFonts w:hint="eastAsia" w:ascii="宋体" w:hAnsi="宋体" w:eastAsia="宋体" w:cs="宋体"/>
          <w:bCs/>
          <w:sz w:val="24"/>
          <w:szCs w:val="24"/>
          <w:highlight w:val="none"/>
        </w:rPr>
        <w:t>。</w:t>
      </w:r>
    </w:p>
    <w:p w14:paraId="789ACD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eastAsia="宋体" w:cs="宋体"/>
          <w:b/>
          <w:bCs w:val="0"/>
          <w:sz w:val="24"/>
          <w:szCs w:val="24"/>
          <w:highlight w:val="none"/>
          <w:lang w:val="en-US" w:eastAsia="zh-CN"/>
        </w:rPr>
      </w:pPr>
      <w:r>
        <w:rPr>
          <w:rFonts w:hint="eastAsia" w:ascii="宋体" w:hAnsi="宋体" w:eastAsia="宋体" w:cs="宋体"/>
          <w:b/>
          <w:bCs w:val="0"/>
          <w:kern w:val="2"/>
          <w:sz w:val="24"/>
          <w:szCs w:val="24"/>
          <w:highlight w:val="none"/>
          <w:lang w:val="en-US" w:eastAsia="zh-CN" w:bidi="ar-SA"/>
        </w:rPr>
        <w:t>一、</w:t>
      </w:r>
      <w:r>
        <w:rPr>
          <w:rFonts w:hint="eastAsia" w:ascii="宋体" w:hAnsi="宋体" w:eastAsia="宋体" w:cs="宋体"/>
          <w:b/>
          <w:bCs w:val="0"/>
          <w:sz w:val="24"/>
          <w:szCs w:val="24"/>
          <w:highlight w:val="none"/>
          <w:lang w:val="en-US" w:eastAsia="zh-CN"/>
        </w:rPr>
        <w:t>服务内容</w:t>
      </w:r>
    </w:p>
    <w:p w14:paraId="09C6CB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对栗峪水污染监测并编制华州区栗峪流域水污染治理成效评估报告。采购内容与要求详见采购文件相关技术要求。</w:t>
      </w:r>
    </w:p>
    <w:p w14:paraId="4FB1D9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二、组成本合同的文件</w:t>
      </w:r>
    </w:p>
    <w:p w14:paraId="490DBA1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合同文件</w:t>
      </w:r>
      <w:r>
        <w:rPr>
          <w:rFonts w:hint="eastAsia" w:ascii="宋体" w:hAnsi="宋体" w:eastAsia="宋体" w:cs="宋体"/>
          <w:bCs/>
          <w:sz w:val="24"/>
          <w:szCs w:val="24"/>
          <w:highlight w:val="none"/>
          <w:lang w:val="en-US" w:eastAsia="zh-CN"/>
        </w:rPr>
        <w:t>包含以下文件，</w:t>
      </w:r>
      <w:r>
        <w:rPr>
          <w:rFonts w:hint="eastAsia" w:ascii="宋体" w:hAnsi="宋体" w:eastAsia="宋体" w:cs="宋体"/>
          <w:bCs/>
          <w:sz w:val="24"/>
          <w:szCs w:val="24"/>
          <w:highlight w:val="none"/>
        </w:rPr>
        <w:t>下列文件是构成本合同不可分割的部分：</w:t>
      </w:r>
    </w:p>
    <w:p w14:paraId="264C8AA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hAnsi="宋体" w:cs="宋体"/>
          <w:bCs/>
          <w:sz w:val="24"/>
          <w:szCs w:val="24"/>
          <w:highlight w:val="none"/>
          <w:lang w:eastAsia="zh-CN"/>
        </w:rPr>
        <w:t>（</w:t>
      </w:r>
      <w:r>
        <w:rPr>
          <w:rFonts w:hint="eastAsia" w:ascii="宋体" w:hAnsi="宋体" w:eastAsia="宋体" w:cs="宋体"/>
          <w:bCs/>
          <w:sz w:val="24"/>
          <w:szCs w:val="24"/>
          <w:highlight w:val="none"/>
        </w:rPr>
        <w:t>1</w:t>
      </w:r>
      <w:r>
        <w:rPr>
          <w:rFonts w:hint="eastAsia" w:hAnsi="宋体" w:cs="宋体"/>
          <w:bCs/>
          <w:sz w:val="24"/>
          <w:szCs w:val="24"/>
          <w:highlight w:val="none"/>
          <w:lang w:eastAsia="zh-CN"/>
        </w:rPr>
        <w:t>）</w:t>
      </w:r>
      <w:r>
        <w:rPr>
          <w:rFonts w:hint="eastAsia" w:ascii="宋体" w:hAnsi="宋体" w:eastAsia="宋体" w:cs="宋体"/>
          <w:bCs/>
          <w:sz w:val="24"/>
          <w:szCs w:val="24"/>
          <w:highlight w:val="none"/>
        </w:rPr>
        <w:t>合同条款；</w:t>
      </w:r>
    </w:p>
    <w:p w14:paraId="706994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hAnsi="宋体" w:cs="宋体"/>
          <w:bCs/>
          <w:sz w:val="24"/>
          <w:szCs w:val="24"/>
          <w:highlight w:val="none"/>
          <w:lang w:eastAsia="zh-CN"/>
        </w:rPr>
        <w:t>（</w:t>
      </w:r>
      <w:r>
        <w:rPr>
          <w:rFonts w:hint="eastAsia" w:ascii="宋体" w:hAnsi="宋体" w:eastAsia="宋体" w:cs="宋体"/>
          <w:bCs/>
          <w:sz w:val="24"/>
          <w:szCs w:val="24"/>
          <w:highlight w:val="none"/>
        </w:rPr>
        <w:t>2</w:t>
      </w:r>
      <w:r>
        <w:rPr>
          <w:rFonts w:hint="eastAsia" w:hAnsi="宋体" w:cs="宋体"/>
          <w:bCs/>
          <w:sz w:val="24"/>
          <w:szCs w:val="24"/>
          <w:highlight w:val="none"/>
          <w:lang w:eastAsia="zh-CN"/>
        </w:rPr>
        <w:t>）</w:t>
      </w:r>
      <w:r>
        <w:rPr>
          <w:rFonts w:hint="eastAsia" w:ascii="宋体" w:hAnsi="宋体" w:eastAsia="宋体" w:cs="宋体"/>
          <w:bCs/>
          <w:sz w:val="24"/>
          <w:szCs w:val="24"/>
          <w:highlight w:val="none"/>
        </w:rPr>
        <w:t>成交通知书；</w:t>
      </w:r>
    </w:p>
    <w:p w14:paraId="0CE9C1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hAnsi="宋体" w:cs="宋体"/>
          <w:bCs/>
          <w:sz w:val="24"/>
          <w:szCs w:val="24"/>
          <w:highlight w:val="none"/>
          <w:lang w:eastAsia="zh-CN"/>
        </w:rPr>
        <w:t>（</w:t>
      </w:r>
      <w:r>
        <w:rPr>
          <w:rFonts w:hint="eastAsia" w:ascii="宋体" w:hAnsi="宋体" w:eastAsia="宋体" w:cs="宋体"/>
          <w:bCs/>
          <w:sz w:val="24"/>
          <w:szCs w:val="24"/>
          <w:highlight w:val="none"/>
        </w:rPr>
        <w:t>3</w:t>
      </w:r>
      <w:r>
        <w:rPr>
          <w:rFonts w:hint="eastAsia" w:hAnsi="宋体" w:cs="宋体"/>
          <w:bCs/>
          <w:sz w:val="24"/>
          <w:szCs w:val="24"/>
          <w:highlight w:val="none"/>
          <w:lang w:eastAsia="zh-CN"/>
        </w:rPr>
        <w:t>）</w:t>
      </w:r>
      <w:r>
        <w:rPr>
          <w:rFonts w:hint="eastAsia" w:ascii="宋体" w:hAnsi="宋体" w:eastAsia="宋体" w:cs="宋体"/>
          <w:bCs/>
          <w:sz w:val="24"/>
          <w:szCs w:val="24"/>
          <w:highlight w:val="none"/>
          <w:lang w:eastAsia="zh-CN"/>
        </w:rPr>
        <w:t>磋商</w:t>
      </w:r>
      <w:r>
        <w:rPr>
          <w:rFonts w:hint="eastAsia" w:ascii="宋体" w:hAnsi="宋体" w:eastAsia="宋体" w:cs="宋体"/>
          <w:bCs/>
          <w:sz w:val="24"/>
          <w:szCs w:val="24"/>
          <w:highlight w:val="none"/>
        </w:rPr>
        <w:t>文件；</w:t>
      </w:r>
    </w:p>
    <w:p w14:paraId="025285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hAnsi="宋体" w:cs="宋体"/>
          <w:bCs/>
          <w:sz w:val="24"/>
          <w:szCs w:val="24"/>
          <w:highlight w:val="none"/>
          <w:lang w:eastAsia="zh-CN"/>
        </w:rPr>
        <w:t>（</w:t>
      </w:r>
      <w:r>
        <w:rPr>
          <w:rFonts w:hint="eastAsia" w:ascii="宋体" w:hAnsi="宋体" w:eastAsia="宋体" w:cs="宋体"/>
          <w:bCs/>
          <w:sz w:val="24"/>
          <w:szCs w:val="24"/>
          <w:highlight w:val="none"/>
        </w:rPr>
        <w:t>4</w:t>
      </w:r>
      <w:r>
        <w:rPr>
          <w:rFonts w:hint="eastAsia" w:hAnsi="宋体" w:cs="宋体"/>
          <w:bCs/>
          <w:sz w:val="24"/>
          <w:szCs w:val="24"/>
          <w:highlight w:val="none"/>
          <w:lang w:eastAsia="zh-CN"/>
        </w:rPr>
        <w:t>）</w:t>
      </w:r>
      <w:r>
        <w:rPr>
          <w:rFonts w:hint="eastAsia" w:ascii="宋体" w:hAnsi="宋体" w:eastAsia="宋体" w:cs="宋体"/>
          <w:bCs/>
          <w:sz w:val="24"/>
          <w:szCs w:val="24"/>
          <w:highlight w:val="none"/>
          <w:lang w:eastAsia="zh-CN"/>
        </w:rPr>
        <w:t>磋商响应</w:t>
      </w:r>
      <w:r>
        <w:rPr>
          <w:rFonts w:hint="eastAsia" w:ascii="宋体" w:hAnsi="宋体" w:eastAsia="宋体" w:cs="宋体"/>
          <w:bCs/>
          <w:sz w:val="24"/>
          <w:szCs w:val="24"/>
          <w:highlight w:val="none"/>
        </w:rPr>
        <w:t>文件；</w:t>
      </w:r>
    </w:p>
    <w:p w14:paraId="3675E4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hAnsi="宋体" w:cs="宋体"/>
          <w:bCs/>
          <w:sz w:val="24"/>
          <w:szCs w:val="24"/>
          <w:highlight w:val="none"/>
          <w:lang w:eastAsia="zh-CN"/>
        </w:rPr>
        <w:t>（</w:t>
      </w:r>
      <w:r>
        <w:rPr>
          <w:rFonts w:hint="eastAsia" w:ascii="宋体" w:hAnsi="宋体" w:eastAsia="宋体" w:cs="宋体"/>
          <w:bCs/>
          <w:sz w:val="24"/>
          <w:szCs w:val="24"/>
          <w:highlight w:val="none"/>
        </w:rPr>
        <w:t>5</w:t>
      </w:r>
      <w:r>
        <w:rPr>
          <w:rFonts w:hint="eastAsia" w:hAnsi="宋体" w:cs="宋体"/>
          <w:bCs/>
          <w:sz w:val="24"/>
          <w:szCs w:val="24"/>
          <w:highlight w:val="none"/>
          <w:lang w:eastAsia="zh-CN"/>
        </w:rPr>
        <w:t>）</w:t>
      </w:r>
      <w:r>
        <w:rPr>
          <w:rFonts w:hint="eastAsia" w:ascii="宋体" w:hAnsi="宋体" w:eastAsia="宋体" w:cs="宋体"/>
          <w:bCs/>
          <w:sz w:val="24"/>
          <w:szCs w:val="24"/>
          <w:highlight w:val="none"/>
        </w:rPr>
        <w:t>其他</w:t>
      </w:r>
      <w:r>
        <w:rPr>
          <w:rFonts w:hint="eastAsia" w:hAnsi="宋体" w:cs="宋体"/>
          <w:bCs/>
          <w:sz w:val="24"/>
          <w:szCs w:val="24"/>
          <w:highlight w:val="none"/>
          <w:lang w:eastAsia="zh-CN"/>
        </w:rPr>
        <w:t>（</w:t>
      </w:r>
      <w:r>
        <w:rPr>
          <w:rFonts w:hint="eastAsia" w:ascii="宋体" w:hAnsi="宋体" w:eastAsia="宋体" w:cs="宋体"/>
          <w:bCs/>
          <w:sz w:val="24"/>
          <w:szCs w:val="24"/>
          <w:highlight w:val="none"/>
        </w:rPr>
        <w:t>根据实际情况需要增加的内容</w:t>
      </w:r>
      <w:r>
        <w:rPr>
          <w:rFonts w:hint="eastAsia" w:hAnsi="宋体" w:cs="宋体"/>
          <w:bCs/>
          <w:sz w:val="24"/>
          <w:szCs w:val="24"/>
          <w:highlight w:val="none"/>
          <w:lang w:eastAsia="zh-CN"/>
        </w:rPr>
        <w:t>）</w:t>
      </w:r>
      <w:r>
        <w:rPr>
          <w:rFonts w:hint="eastAsia" w:ascii="宋体" w:hAnsi="宋体" w:eastAsia="宋体" w:cs="宋体"/>
          <w:bCs/>
          <w:sz w:val="24"/>
          <w:szCs w:val="24"/>
          <w:highlight w:val="none"/>
        </w:rPr>
        <w:t>。</w:t>
      </w:r>
    </w:p>
    <w:p w14:paraId="01CC8E6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eastAsia="zh-CN"/>
        </w:rPr>
        <w:t>三、</w:t>
      </w:r>
      <w:r>
        <w:rPr>
          <w:rFonts w:hint="eastAsia" w:ascii="宋体" w:hAnsi="宋体" w:eastAsia="宋体" w:cs="宋体"/>
          <w:b/>
          <w:bCs w:val="0"/>
          <w:sz w:val="24"/>
          <w:szCs w:val="24"/>
          <w:highlight w:val="none"/>
        </w:rPr>
        <w:t>合同金额及付款方式</w:t>
      </w:r>
    </w:p>
    <w:p w14:paraId="1B6D11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rPr>
        <w:t>合同金额</w:t>
      </w:r>
      <w:r>
        <w:rPr>
          <w:rFonts w:hint="eastAsia" w:hAnsi="宋体" w:cs="宋体"/>
          <w:bCs/>
          <w:sz w:val="24"/>
          <w:szCs w:val="24"/>
          <w:highlight w:val="none"/>
          <w:lang w:eastAsia="zh-CN"/>
        </w:rPr>
        <w:t>：</w:t>
      </w:r>
      <w:bookmarkStart w:id="16" w:name="_GoBack"/>
      <w:bookmarkEnd w:id="16"/>
      <w:r>
        <w:rPr>
          <w:rFonts w:hint="eastAsia" w:ascii="宋体" w:hAnsi="宋体" w:eastAsia="宋体" w:cs="宋体"/>
          <w:bCs/>
          <w:sz w:val="24"/>
          <w:szCs w:val="24"/>
          <w:highlight w:val="none"/>
        </w:rPr>
        <w:t>本合同总金额为人民币______元</w:t>
      </w:r>
      <w:r>
        <w:rPr>
          <w:rFonts w:hint="eastAsia" w:hAnsi="宋体" w:cs="宋体"/>
          <w:bCs/>
          <w:sz w:val="24"/>
          <w:szCs w:val="24"/>
          <w:highlight w:val="none"/>
          <w:lang w:eastAsia="zh-CN"/>
        </w:rPr>
        <w:t>（</w:t>
      </w:r>
      <w:r>
        <w:rPr>
          <w:rFonts w:hint="eastAsia" w:ascii="宋体" w:hAnsi="宋体" w:eastAsia="宋体" w:cs="宋体"/>
          <w:bCs/>
          <w:sz w:val="24"/>
          <w:szCs w:val="24"/>
          <w:highlight w:val="none"/>
        </w:rPr>
        <w:t>￥______</w:t>
      </w:r>
      <w:r>
        <w:rPr>
          <w:rFonts w:hint="eastAsia" w:hAnsi="宋体" w:cs="宋体"/>
          <w:bCs/>
          <w:sz w:val="24"/>
          <w:szCs w:val="24"/>
          <w:highlight w:val="none"/>
          <w:lang w:eastAsia="zh-CN"/>
        </w:rPr>
        <w:t>）</w:t>
      </w:r>
      <w:r>
        <w:rPr>
          <w:rFonts w:hint="eastAsia" w:ascii="宋体" w:hAnsi="宋体" w:eastAsia="宋体" w:cs="宋体"/>
          <w:bCs/>
          <w:sz w:val="24"/>
          <w:szCs w:val="24"/>
          <w:highlight w:val="none"/>
        </w:rPr>
        <w:t>。本合同额包含但不限于乙方提供服务所产生的全部成本、预期利益、售后服务、税费和合同中规定乙方应承担的其他义务的费用等</w:t>
      </w:r>
      <w:r>
        <w:rPr>
          <w:rFonts w:hint="eastAsia" w:ascii="宋体" w:hAnsi="宋体" w:eastAsia="宋体" w:cs="宋体"/>
          <w:bCs/>
          <w:sz w:val="24"/>
          <w:szCs w:val="24"/>
          <w:highlight w:val="none"/>
          <w:lang w:val="en-US" w:eastAsia="zh-CN"/>
        </w:rPr>
        <w:t>。</w:t>
      </w:r>
    </w:p>
    <w:p w14:paraId="20EBAC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u w:val="single"/>
          <w:lang w:val="en-US" w:eastAsia="zh-CN"/>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付款方式：</w:t>
      </w:r>
      <w:r>
        <w:rPr>
          <w:rFonts w:hint="eastAsia" w:ascii="宋体" w:hAnsi="宋体" w:eastAsia="宋体" w:cs="宋体"/>
          <w:bCs/>
          <w:color w:val="auto"/>
          <w:sz w:val="24"/>
          <w:szCs w:val="24"/>
          <w:highlight w:val="none"/>
          <w:u w:val="single"/>
          <w:lang w:val="en-US" w:eastAsia="zh-CN"/>
        </w:rPr>
        <w:t xml:space="preserve"> 合同签订后</w:t>
      </w:r>
      <w:r>
        <w:rPr>
          <w:rFonts w:hint="eastAsia" w:hAnsi="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lang w:val="en-US" w:eastAsia="zh-CN"/>
        </w:rPr>
        <w:t>支付合同总价款的40%，完成所有工作内容，提交的工作成果并通过专家评审后</w:t>
      </w:r>
      <w:r>
        <w:rPr>
          <w:rFonts w:hint="eastAsia" w:hAnsi="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lang w:val="en-US" w:eastAsia="zh-CN"/>
        </w:rPr>
        <w:t>支付合同总价款的60% 。</w:t>
      </w:r>
    </w:p>
    <w:p w14:paraId="637BBB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3.合同签订地：渭南市</w:t>
      </w:r>
    </w:p>
    <w:p w14:paraId="051B1DF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color w:val="auto"/>
          <w:sz w:val="24"/>
          <w:szCs w:val="24"/>
          <w:highlight w:val="none"/>
          <w:u w:val="none"/>
          <w:lang w:val="en-US" w:eastAsia="zh-CN"/>
        </w:rPr>
      </w:pPr>
      <w:r>
        <w:rPr>
          <w:rFonts w:hint="eastAsia" w:ascii="宋体" w:hAnsi="宋体" w:eastAsia="宋体" w:cs="宋体"/>
          <w:b/>
          <w:bCs w:val="0"/>
          <w:color w:val="auto"/>
          <w:sz w:val="24"/>
          <w:szCs w:val="24"/>
          <w:highlight w:val="none"/>
          <w:u w:val="none"/>
          <w:lang w:val="en-US" w:eastAsia="zh-CN"/>
        </w:rPr>
        <w:t>四、服务期限</w:t>
      </w:r>
    </w:p>
    <w:p w14:paraId="03D7D8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合同签订后，</w:t>
      </w:r>
      <w:r>
        <w:rPr>
          <w:rFonts w:hint="eastAsia" w:ascii="宋体" w:hAnsi="宋体" w:eastAsia="宋体" w:cs="宋体"/>
          <w:bCs/>
          <w:color w:val="auto"/>
          <w:sz w:val="24"/>
          <w:szCs w:val="24"/>
          <w:highlight w:val="none"/>
          <w:u w:val="single"/>
          <w:lang w:val="en-US" w:eastAsia="zh-CN"/>
        </w:rPr>
        <w:t xml:space="preserve"> </w:t>
      </w:r>
      <w:r>
        <w:rPr>
          <w:rFonts w:hint="eastAsia" w:hAnsi="宋体" w:cs="宋体"/>
          <w:bCs/>
          <w:color w:val="auto"/>
          <w:sz w:val="24"/>
          <w:szCs w:val="24"/>
          <w:highlight w:val="none"/>
          <w:u w:val="single"/>
          <w:lang w:val="en-US" w:eastAsia="zh-CN"/>
        </w:rPr>
        <w:t>60</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日历天内完成项目所有工作。</w:t>
      </w:r>
    </w:p>
    <w:p w14:paraId="0EA34B9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五、验收方式及标准</w:t>
      </w:r>
    </w:p>
    <w:p w14:paraId="36163E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在服务期限内,结合相关规范标准，完成栗峪水污染监测并编制华州区栗峪流域水污染治理成效评估报告，通过专家技术评审，完成资料归档等工作。</w:t>
      </w:r>
    </w:p>
    <w:p w14:paraId="1087BB9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六、双方权利与义务</w:t>
      </w:r>
    </w:p>
    <w:p w14:paraId="53A625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1.甲方权利与义务</w:t>
      </w:r>
    </w:p>
    <w:p w14:paraId="5A3A84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甲方有权对合同规定范围内乙方的服务行为进行监督和检查，拥有监管权。对甲方认为不合理的部分有权下达整改通知书，并要求乙方限期整改。</w:t>
      </w:r>
    </w:p>
    <w:p w14:paraId="7A4CEE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负责检查监督乙方管理工作的实施及制度的执行情况。</w:t>
      </w:r>
    </w:p>
    <w:p w14:paraId="3E9313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根据本合同规定，按时向乙方支付应付服务费用。</w:t>
      </w:r>
    </w:p>
    <w:p w14:paraId="628BBB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国家法律、法规所规定由甲方承担的其它责任。</w:t>
      </w:r>
    </w:p>
    <w:p w14:paraId="0CEAE2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2.乙方权利与义务</w:t>
      </w:r>
    </w:p>
    <w:p w14:paraId="71797E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对本合同规定的委托服务范围内的项目服务义务。</w:t>
      </w:r>
    </w:p>
    <w:p w14:paraId="06DC5F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根据本合同的规定向甲方收取相关服务费用，并有权在本项目管理范围内管理及合理使用。</w:t>
      </w:r>
    </w:p>
    <w:p w14:paraId="4CBA88F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及时向甲方通告本项目服务范围内有关服务的重大事项，并积极配合甲方处理相关事宜。</w:t>
      </w:r>
    </w:p>
    <w:p w14:paraId="3FC797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接受项目行业管理部门及政府有关部门的指导，接受甲方的监督。</w:t>
      </w:r>
    </w:p>
    <w:p w14:paraId="24271D4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5</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国家法律、法规所规定由乙方承担的其它责任。</w:t>
      </w:r>
    </w:p>
    <w:p w14:paraId="3616253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七、</w:t>
      </w:r>
      <w:r>
        <w:rPr>
          <w:rFonts w:hint="eastAsia" w:ascii="宋体" w:hAnsi="宋体" w:eastAsia="宋体" w:cs="宋体"/>
          <w:b/>
          <w:bCs w:val="0"/>
          <w:sz w:val="24"/>
          <w:szCs w:val="24"/>
          <w:highlight w:val="none"/>
        </w:rPr>
        <w:t>服务质量保证</w:t>
      </w:r>
    </w:p>
    <w:p w14:paraId="44DECA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rPr>
        <w:t>乙方应保证所提供的服务，符合合同规定的技术要求。如不符时，乙方应负全责并尽快处理解决，由此造成的损失和相关费用由乙方负责，甲方保留终止合同及索赔的权利。</w:t>
      </w:r>
    </w:p>
    <w:p w14:paraId="5463F3D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乙方应保证通过执行合同中全部方案后，可以取得本合同规定的结果，达到本合同规定的预期目标。对任何情况下出现问题的，应尽快提出解决方案。</w:t>
      </w:r>
    </w:p>
    <w:p w14:paraId="623D07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如果乙方提供的服务和解决方案不符合甲方要求，或在规定的时间内没有弥补缺陷，甲方有权采取一切必要的补救措施，由此产生的费用全部由乙方负责。</w:t>
      </w:r>
    </w:p>
    <w:p w14:paraId="55CB4A0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Cs/>
          <w:sz w:val="24"/>
          <w:szCs w:val="24"/>
          <w:highlight w:val="none"/>
        </w:rPr>
      </w:pPr>
      <w:r>
        <w:rPr>
          <w:rFonts w:hint="eastAsia" w:ascii="宋体" w:hAnsi="宋体" w:eastAsia="宋体" w:cs="宋体"/>
          <w:b/>
          <w:bCs w:val="0"/>
          <w:sz w:val="24"/>
          <w:szCs w:val="24"/>
          <w:highlight w:val="none"/>
          <w:lang w:val="en-US" w:eastAsia="zh-CN"/>
        </w:rPr>
        <w:t>八、</w:t>
      </w:r>
      <w:r>
        <w:rPr>
          <w:rFonts w:hint="eastAsia" w:ascii="宋体" w:hAnsi="宋体" w:eastAsia="宋体" w:cs="宋体"/>
          <w:b/>
          <w:bCs w:val="0"/>
          <w:sz w:val="24"/>
          <w:szCs w:val="24"/>
          <w:highlight w:val="none"/>
        </w:rPr>
        <w:t>违约责任</w:t>
      </w:r>
    </w:p>
    <w:p w14:paraId="1224E4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sz w:val="24"/>
          <w:szCs w:val="24"/>
          <w:u w:val="none"/>
        </w:rPr>
      </w:pPr>
      <w:r>
        <w:rPr>
          <w:rFonts w:hint="default" w:ascii="Times New Roman" w:hAnsi="Times New Roman" w:eastAsia="宋体" w:cs="Times New Roman"/>
          <w:b w:val="0"/>
          <w:bCs w:val="0"/>
          <w:sz w:val="24"/>
          <w:szCs w:val="24"/>
          <w:u w:val="none"/>
        </w:rPr>
        <w:t>1</w:t>
      </w:r>
      <w:r>
        <w:rPr>
          <w:rFonts w:hint="default" w:ascii="Times New Roman" w:hAnsi="Times New Roman" w:eastAsia="宋体" w:cs="Times New Roman"/>
          <w:b w:val="0"/>
          <w:bCs w:val="0"/>
          <w:sz w:val="24"/>
          <w:szCs w:val="24"/>
          <w:u w:val="none"/>
          <w:lang w:val="en-US" w:eastAsia="zh-CN"/>
        </w:rPr>
        <w:t>.</w:t>
      </w:r>
      <w:r>
        <w:rPr>
          <w:rFonts w:hint="default" w:ascii="Times New Roman" w:hAnsi="Times New Roman" w:eastAsia="宋体" w:cs="Times New Roman"/>
          <w:b w:val="0"/>
          <w:bCs w:val="0"/>
          <w:sz w:val="24"/>
          <w:szCs w:val="24"/>
          <w:u w:val="none"/>
        </w:rPr>
        <w:t>甲乙双方必须遵守本合同并执行合同中的各项规定，保证本合同的正常履行。</w:t>
      </w:r>
    </w:p>
    <w:p w14:paraId="709FBE4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sz w:val="24"/>
          <w:szCs w:val="24"/>
          <w:u w:val="none"/>
        </w:rPr>
      </w:pPr>
      <w:r>
        <w:rPr>
          <w:rFonts w:hint="default" w:ascii="Times New Roman" w:hAnsi="Times New Roman" w:eastAsia="宋体" w:cs="Times New Roman"/>
          <w:b w:val="0"/>
          <w:bCs w:val="0"/>
          <w:sz w:val="24"/>
          <w:szCs w:val="24"/>
          <w:u w:val="none"/>
        </w:rPr>
        <w:t>2</w:t>
      </w:r>
      <w:r>
        <w:rPr>
          <w:rFonts w:hint="default" w:ascii="Times New Roman" w:hAnsi="Times New Roman" w:eastAsia="宋体" w:cs="Times New Roman"/>
          <w:b w:val="0"/>
          <w:bCs w:val="0"/>
          <w:sz w:val="24"/>
          <w:szCs w:val="24"/>
          <w:u w:val="none"/>
          <w:lang w:val="en-US" w:eastAsia="zh-CN"/>
        </w:rPr>
        <w:t>.</w:t>
      </w:r>
      <w:r>
        <w:rPr>
          <w:rFonts w:hint="default" w:ascii="Times New Roman" w:hAnsi="Times New Roman" w:eastAsia="宋体" w:cs="Times New Roman"/>
          <w:b w:val="0"/>
          <w:bCs w:val="0"/>
          <w:sz w:val="24"/>
          <w:szCs w:val="24"/>
          <w:u w:val="none"/>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0440A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sz w:val="24"/>
          <w:szCs w:val="24"/>
          <w:u w:val="none"/>
          <w:lang w:val="en-US" w:eastAsia="zh-CN"/>
        </w:rPr>
      </w:pPr>
      <w:r>
        <w:rPr>
          <w:rFonts w:hint="eastAsia" w:ascii="Times New Roman" w:hAnsi="Times New Roman" w:eastAsia="宋体" w:cs="Times New Roman"/>
          <w:b w:val="0"/>
          <w:bCs w:val="0"/>
          <w:sz w:val="24"/>
          <w:szCs w:val="24"/>
          <w:u w:val="none"/>
          <w:lang w:val="en-US" w:eastAsia="zh-CN"/>
        </w:rPr>
        <w:t>3.乙方未能按合同约定完成任务的，每迟延一个工作日按未支付部分的万分之五向甲方支付违约金。</w:t>
      </w:r>
    </w:p>
    <w:p w14:paraId="3C51F98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sz w:val="24"/>
          <w:szCs w:val="24"/>
          <w:u w:val="none"/>
          <w:lang w:val="en-US" w:eastAsia="zh-CN"/>
        </w:rPr>
      </w:pPr>
      <w:r>
        <w:rPr>
          <w:rFonts w:hint="eastAsia" w:ascii="Times New Roman" w:cs="Times New Roman"/>
          <w:b w:val="0"/>
          <w:bCs w:val="0"/>
          <w:sz w:val="24"/>
          <w:szCs w:val="24"/>
          <w:u w:val="none"/>
          <w:lang w:val="en-US" w:eastAsia="zh-CN"/>
        </w:rPr>
        <w:t>4、</w:t>
      </w:r>
      <w:r>
        <w:rPr>
          <w:rFonts w:hint="eastAsia" w:ascii="Times New Roman" w:hAnsi="Times New Roman" w:eastAsia="宋体" w:cs="Times New Roman"/>
          <w:b w:val="0"/>
          <w:bCs w:val="0"/>
          <w:sz w:val="24"/>
          <w:szCs w:val="24"/>
          <w:u w:val="none"/>
          <w:lang w:val="en-US" w:eastAsia="zh-CN"/>
        </w:rPr>
        <w:t>因甲方原因导致项目终止，甲方需向乙方支付已发生的项目成本和酬金。</w:t>
      </w:r>
    </w:p>
    <w:p w14:paraId="62A01CE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九</w:t>
      </w:r>
      <w:r>
        <w:rPr>
          <w:rFonts w:hint="eastAsia" w:ascii="宋体" w:hAnsi="宋体" w:eastAsia="宋体" w:cs="宋体"/>
          <w:b/>
          <w:bCs w:val="0"/>
          <w:sz w:val="24"/>
          <w:szCs w:val="24"/>
          <w:highlight w:val="none"/>
          <w:lang w:eastAsia="zh-CN"/>
        </w:rPr>
        <w:t>、</w:t>
      </w:r>
      <w:r>
        <w:rPr>
          <w:rFonts w:hint="eastAsia" w:ascii="宋体" w:hAnsi="宋体" w:eastAsia="宋体" w:cs="宋体"/>
          <w:b/>
          <w:bCs w:val="0"/>
          <w:sz w:val="24"/>
          <w:szCs w:val="24"/>
          <w:highlight w:val="none"/>
        </w:rPr>
        <w:t>不可抗力</w:t>
      </w:r>
    </w:p>
    <w:p w14:paraId="51D017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rPr>
        <w:t>如果合同双方因不可抗力而导致合同实施延误或合同无法实施，不应该承担误期赔偿或不能履行合同义务的责任。</w:t>
      </w:r>
    </w:p>
    <w:p w14:paraId="731939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本条所述的“不可抗力”系指那些双方不可预见、不可避免、不可克服的客观情况，但不包括双方的违约或疏忽。这些事件包括但不限于：战争、严重火灾、洪水、台风、地震等。</w:t>
      </w:r>
    </w:p>
    <w:p w14:paraId="0EAC43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E6DFB3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十、保密</w:t>
      </w:r>
    </w:p>
    <w:p w14:paraId="61680D2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对工作中了解到的甲方的技术、机密等进行严格保密，不得向他人泄漏。本合同的解除或终止不免除乙方应承担的保密义务。</w:t>
      </w:r>
    </w:p>
    <w:p w14:paraId="3683EC5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Times New Roman" w:hAnsi="Times New Roman" w:eastAsia="宋体" w:cs="Times New Roman"/>
          <w:b/>
          <w:sz w:val="24"/>
          <w:szCs w:val="24"/>
          <w:lang w:val="en-US" w:eastAsia="zh-CN"/>
        </w:rPr>
      </w:pPr>
      <w:bookmarkStart w:id="0" w:name="_Toc232492933"/>
      <w:bookmarkStart w:id="1" w:name="_Toc286993792"/>
      <w:bookmarkStart w:id="2" w:name="_Toc251768867"/>
      <w:bookmarkStart w:id="3" w:name="_Toc239568423"/>
      <w:bookmarkStart w:id="4" w:name="_Toc211911353"/>
      <w:bookmarkStart w:id="5" w:name="_Toc225654649"/>
      <w:bookmarkStart w:id="6" w:name="_Toc238984980"/>
      <w:bookmarkStart w:id="7" w:name="_Toc211854454"/>
      <w:bookmarkStart w:id="8" w:name="_Toc225670756"/>
      <w:bookmarkStart w:id="9" w:name="_Toc247334846"/>
      <w:bookmarkStart w:id="10" w:name="_Toc241833908"/>
      <w:bookmarkStart w:id="11" w:name="_Toc185395254"/>
      <w:bookmarkStart w:id="12" w:name="_Toc225244857"/>
      <w:bookmarkStart w:id="13" w:name="_Toc237145411"/>
      <w:bookmarkStart w:id="14" w:name="_Toc239233919"/>
      <w:bookmarkStart w:id="15" w:name="_Toc212019599"/>
      <w:r>
        <w:rPr>
          <w:rFonts w:hint="eastAsia" w:ascii="Times New Roman" w:hAnsi="Times New Roman" w:eastAsia="宋体" w:cs="Times New Roman"/>
          <w:b/>
          <w:sz w:val="24"/>
          <w:szCs w:val="24"/>
          <w:lang w:val="en-US" w:eastAsia="zh-CN"/>
        </w:rPr>
        <w:t>十一、解决合同纠纷的方式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3D2E99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sz w:val="24"/>
          <w:szCs w:val="24"/>
          <w:u w:val="none"/>
        </w:rPr>
      </w:pPr>
      <w:r>
        <w:rPr>
          <w:rFonts w:hint="default" w:ascii="Times New Roman" w:hAnsi="Times New Roman" w:eastAsia="宋体" w:cs="Times New Roman"/>
          <w:b w:val="0"/>
          <w:bCs w:val="0"/>
          <w:sz w:val="24"/>
          <w:szCs w:val="24"/>
          <w:u w:val="none"/>
        </w:rPr>
        <w:t>1</w:t>
      </w:r>
      <w:r>
        <w:rPr>
          <w:rFonts w:hint="default" w:ascii="Times New Roman" w:hAnsi="Times New Roman" w:eastAsia="宋体" w:cs="Times New Roman"/>
          <w:b w:val="0"/>
          <w:bCs w:val="0"/>
          <w:sz w:val="24"/>
          <w:szCs w:val="24"/>
          <w:u w:val="none"/>
          <w:lang w:val="en-US" w:eastAsia="zh-CN"/>
        </w:rPr>
        <w:t>.</w:t>
      </w:r>
      <w:r>
        <w:rPr>
          <w:rFonts w:hint="default" w:ascii="Times New Roman" w:hAnsi="Times New Roman" w:eastAsia="宋体" w:cs="Times New Roman"/>
          <w:b w:val="0"/>
          <w:bCs w:val="0"/>
          <w:sz w:val="24"/>
          <w:szCs w:val="24"/>
          <w:u w:val="none"/>
        </w:rPr>
        <w:t>合同一经签订，不得随意变更、中止或终止。对确需变更、调整或者中止、终止合同的，应按规定履行相应的手续。</w:t>
      </w:r>
    </w:p>
    <w:p w14:paraId="03BD13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sz w:val="24"/>
          <w:szCs w:val="24"/>
          <w:u w:val="none"/>
          <w:lang w:val="en-US" w:eastAsia="zh-CN"/>
        </w:rPr>
      </w:pPr>
      <w:r>
        <w:rPr>
          <w:rFonts w:hint="default" w:ascii="Times New Roman" w:hAnsi="Times New Roman" w:eastAsia="宋体" w:cs="Times New Roman"/>
          <w:b w:val="0"/>
          <w:bCs w:val="0"/>
          <w:sz w:val="24"/>
          <w:szCs w:val="24"/>
          <w:u w:val="none"/>
        </w:rPr>
        <w:t>2</w:t>
      </w:r>
      <w:r>
        <w:rPr>
          <w:rFonts w:hint="default" w:ascii="Times New Roman" w:hAnsi="Times New Roman" w:eastAsia="宋体" w:cs="Times New Roman"/>
          <w:b w:val="0"/>
          <w:bCs w:val="0"/>
          <w:sz w:val="24"/>
          <w:szCs w:val="24"/>
          <w:u w:val="none"/>
          <w:lang w:val="en-US" w:eastAsia="zh-CN"/>
        </w:rPr>
        <w:t>.</w:t>
      </w:r>
      <w:r>
        <w:rPr>
          <w:rFonts w:hint="default" w:ascii="Times New Roman" w:hAnsi="Times New Roman" w:eastAsia="宋体" w:cs="Times New Roman"/>
          <w:b w:val="0"/>
          <w:bCs w:val="0"/>
          <w:sz w:val="24"/>
          <w:szCs w:val="24"/>
          <w:u w:val="none"/>
        </w:rPr>
        <w:t>合同执行中发生争议的，甲、乙双方应协商解决，协商达不成一致时，可向</w:t>
      </w:r>
      <w:r>
        <w:rPr>
          <w:rFonts w:hint="eastAsia" w:ascii="Times New Roman" w:hAnsi="Times New Roman" w:eastAsia="宋体" w:cs="Times New Roman"/>
          <w:b w:val="0"/>
          <w:bCs w:val="0"/>
          <w:sz w:val="24"/>
          <w:szCs w:val="24"/>
          <w:u w:val="none"/>
          <w:lang w:val="en-US" w:eastAsia="zh-CN"/>
        </w:rPr>
        <w:t>甲方住所地人民法院提起诉讼</w:t>
      </w:r>
      <w:r>
        <w:rPr>
          <w:rFonts w:hint="eastAsia" w:ascii="Times New Roman" w:cs="Times New Roman"/>
          <w:b w:val="0"/>
          <w:bCs w:val="0"/>
          <w:sz w:val="24"/>
          <w:szCs w:val="24"/>
          <w:u w:val="none"/>
          <w:lang w:val="en-US" w:eastAsia="zh-CN"/>
        </w:rPr>
        <w:t>。</w:t>
      </w:r>
    </w:p>
    <w:p w14:paraId="25C76FD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Times New Roman" w:hAnsi="Times New Roman" w:eastAsia="宋体" w:cs="Times New Roman"/>
          <w:b/>
          <w:sz w:val="24"/>
          <w:szCs w:val="24"/>
        </w:rPr>
      </w:pPr>
      <w:r>
        <w:rPr>
          <w:rFonts w:hint="eastAsia" w:ascii="Times New Roman" w:hAnsi="Times New Roman" w:eastAsia="宋体" w:cs="Times New Roman"/>
          <w:b/>
          <w:sz w:val="24"/>
          <w:szCs w:val="24"/>
          <w:lang w:val="en-US" w:eastAsia="zh-CN"/>
        </w:rPr>
        <w:t>十二、</w:t>
      </w:r>
      <w:r>
        <w:rPr>
          <w:rFonts w:hint="eastAsia" w:ascii="Times New Roman" w:hAnsi="Times New Roman" w:eastAsia="宋体" w:cs="Times New Roman"/>
          <w:b/>
          <w:sz w:val="24"/>
          <w:szCs w:val="24"/>
        </w:rPr>
        <w:t>合同生效</w:t>
      </w:r>
    </w:p>
    <w:p w14:paraId="3ECA2C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sz w:val="24"/>
          <w:szCs w:val="24"/>
          <w:u w:val="none"/>
        </w:rPr>
      </w:pPr>
      <w:r>
        <w:rPr>
          <w:rFonts w:hint="eastAsia" w:ascii="Times New Roman" w:hAnsi="Times New Roman" w:eastAsia="宋体" w:cs="Times New Roman"/>
          <w:b w:val="0"/>
          <w:bCs w:val="0"/>
          <w:sz w:val="24"/>
          <w:szCs w:val="24"/>
          <w:u w:val="none"/>
        </w:rPr>
        <w:t>本合同一式</w:t>
      </w:r>
      <w:r>
        <w:rPr>
          <w:rFonts w:hint="eastAsia" w:ascii="Times New Roman" w:hAnsi="Times New Roman" w:eastAsia="宋体" w:cs="Times New Roman"/>
          <w:b w:val="0"/>
          <w:bCs w:val="0"/>
          <w:sz w:val="24"/>
          <w:szCs w:val="24"/>
          <w:u w:val="single"/>
          <w:lang w:val="en-US" w:eastAsia="zh-CN"/>
        </w:rPr>
        <w:t xml:space="preserve">  </w:t>
      </w:r>
      <w:r>
        <w:rPr>
          <w:rFonts w:hint="eastAsia" w:ascii="Times New Roman" w:cs="Times New Roman"/>
          <w:b w:val="0"/>
          <w:bCs w:val="0"/>
          <w:sz w:val="24"/>
          <w:szCs w:val="24"/>
          <w:u w:val="single"/>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eastAsia" w:ascii="Times New Roman" w:hAnsi="Times New Roman" w:eastAsia="宋体" w:cs="Times New Roman"/>
          <w:b w:val="0"/>
          <w:bCs w:val="0"/>
          <w:sz w:val="24"/>
          <w:szCs w:val="24"/>
          <w:u w:val="none"/>
        </w:rPr>
        <w:t>份，</w:t>
      </w:r>
      <w:r>
        <w:rPr>
          <w:sz w:val="24"/>
          <w:szCs w:val="24"/>
          <w:highlight w:val="none"/>
        </w:rPr>
        <w:t>甲乙双方各执</w:t>
      </w:r>
      <w:r>
        <w:rPr>
          <w:rFonts w:hint="eastAsia" w:ascii="宋体" w:eastAsia="宋体"/>
          <w:sz w:val="24"/>
          <w:szCs w:val="24"/>
          <w:highlight w:val="none"/>
          <w:u w:val="single"/>
          <w:lang w:val="en-US" w:eastAsia="zh-CN"/>
        </w:rPr>
        <w:t xml:space="preserve">   </w:t>
      </w:r>
      <w:r>
        <w:rPr>
          <w:rFonts w:hint="eastAsia"/>
          <w:sz w:val="24"/>
          <w:szCs w:val="24"/>
          <w:highlight w:val="none"/>
          <w:u w:val="single"/>
          <w:lang w:val="en-US" w:eastAsia="zh-CN"/>
        </w:rPr>
        <w:t xml:space="preserve"> </w:t>
      </w:r>
      <w:r>
        <w:rPr>
          <w:sz w:val="24"/>
          <w:szCs w:val="24"/>
          <w:highlight w:val="none"/>
        </w:rPr>
        <w:t>份，具有同等法律效力</w:t>
      </w:r>
      <w:r>
        <w:rPr>
          <w:rFonts w:hint="eastAsia" w:ascii="Times New Roman" w:hAnsi="Times New Roman" w:eastAsia="宋体" w:cs="Times New Roman"/>
          <w:b w:val="0"/>
          <w:bCs w:val="0"/>
          <w:sz w:val="24"/>
          <w:szCs w:val="24"/>
          <w:u w:val="none"/>
        </w:rPr>
        <w:t>。</w:t>
      </w:r>
    </w:p>
    <w:p w14:paraId="7036504A">
      <w:pPr>
        <w:widowControl w:val="0"/>
        <w:spacing w:after="120"/>
        <w:ind w:firstLine="480" w:firstLineChars="200"/>
        <w:jc w:val="both"/>
        <w:textAlignment w:val="baseline"/>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br w:type="page"/>
      </w:r>
      <w:r>
        <w:rPr>
          <w:rFonts w:hint="eastAsia" w:ascii="宋体" w:hAnsi="宋体" w:eastAsia="宋体" w:cs="宋体"/>
          <w:bCs/>
          <w:kern w:val="2"/>
          <w:sz w:val="24"/>
          <w:szCs w:val="24"/>
          <w:highlight w:val="none"/>
          <w:lang w:val="en-US" w:eastAsia="zh-CN" w:bidi="ar-SA"/>
        </w:rPr>
        <w:t>（本页为签署页，无合同正文）</w:t>
      </w:r>
    </w:p>
    <w:tbl>
      <w:tblPr>
        <w:tblStyle w:val="9"/>
        <w:tblpPr w:leftFromText="180" w:rightFromText="180" w:vertAnchor="text" w:horzAnchor="page" w:tblpX="1511" w:tblpY="323"/>
        <w:tblOverlap w:val="never"/>
        <w:tblW w:w="9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843"/>
      </w:tblGrid>
      <w:tr w14:paraId="05120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0" w:type="dxa"/>
            <w:noWrap w:val="0"/>
            <w:vAlign w:val="center"/>
          </w:tcPr>
          <w:p w14:paraId="47E51D33">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甲  方</w:t>
            </w:r>
          </w:p>
        </w:tc>
        <w:tc>
          <w:tcPr>
            <w:tcW w:w="4843" w:type="dxa"/>
            <w:noWrap w:val="0"/>
            <w:vAlign w:val="center"/>
          </w:tcPr>
          <w:p w14:paraId="4E574561">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center"/>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乙  方</w:t>
            </w:r>
          </w:p>
        </w:tc>
      </w:tr>
      <w:tr w14:paraId="4365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4560" w:type="dxa"/>
            <w:noWrap w:val="0"/>
            <w:vAlign w:val="center"/>
          </w:tcPr>
          <w:p w14:paraId="1A1B5DAE">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名称</w:t>
            </w:r>
            <w:r>
              <w:rPr>
                <w:rFonts w:hint="eastAsia" w:ascii="宋体" w:hAnsi="宋体" w:cs="宋体"/>
                <w:sz w:val="24"/>
                <w:szCs w:val="24"/>
                <w:lang w:eastAsia="zh-CN"/>
              </w:rPr>
              <w:t>（公章）</w:t>
            </w:r>
          </w:p>
        </w:tc>
        <w:tc>
          <w:tcPr>
            <w:tcW w:w="4843" w:type="dxa"/>
            <w:noWrap w:val="0"/>
            <w:vAlign w:val="center"/>
          </w:tcPr>
          <w:p w14:paraId="0393C0EE">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rPr>
            </w:pPr>
            <w:r>
              <w:rPr>
                <w:rFonts w:hint="eastAsia" w:ascii="宋体" w:hAnsi="宋体" w:eastAsia="宋体" w:cs="宋体"/>
                <w:kern w:val="2"/>
                <w:sz w:val="24"/>
                <w:szCs w:val="24"/>
                <w:lang w:val="en-US" w:eastAsia="zh-CN" w:bidi="ar-SA"/>
              </w:rPr>
              <w:t>名称</w:t>
            </w:r>
            <w:r>
              <w:rPr>
                <w:rFonts w:hint="eastAsia" w:ascii="宋体" w:hAnsi="宋体" w:cs="宋体"/>
                <w:color w:val="auto"/>
                <w:sz w:val="24"/>
                <w:szCs w:val="24"/>
                <w:lang w:eastAsia="zh-CN"/>
              </w:rPr>
              <w:t>（公章）</w:t>
            </w:r>
          </w:p>
        </w:tc>
      </w:tr>
      <w:tr w14:paraId="7DFF2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560" w:type="dxa"/>
            <w:noWrap w:val="0"/>
            <w:vAlign w:val="center"/>
          </w:tcPr>
          <w:p w14:paraId="2CDFB90C">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tc>
        <w:tc>
          <w:tcPr>
            <w:tcW w:w="4843" w:type="dxa"/>
            <w:noWrap w:val="0"/>
            <w:vAlign w:val="center"/>
          </w:tcPr>
          <w:p w14:paraId="0FFD08C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tc>
      </w:tr>
      <w:tr w14:paraId="00D9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0" w:type="dxa"/>
            <w:noWrap w:val="0"/>
            <w:vAlign w:val="center"/>
          </w:tcPr>
          <w:p w14:paraId="549CE2FD">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rPr>
              <w:t>邮编：</w:t>
            </w:r>
          </w:p>
        </w:tc>
        <w:tc>
          <w:tcPr>
            <w:tcW w:w="4843" w:type="dxa"/>
            <w:noWrap w:val="0"/>
            <w:vAlign w:val="center"/>
          </w:tcPr>
          <w:p w14:paraId="305FFD24">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color w:val="0000FF"/>
                <w:sz w:val="24"/>
                <w:szCs w:val="24"/>
                <w:vertAlign w:val="baseline"/>
                <w:lang w:val="en-US" w:eastAsia="zh-CN"/>
              </w:rPr>
            </w:pPr>
            <w:r>
              <w:rPr>
                <w:rFonts w:hint="eastAsia" w:ascii="宋体" w:hAnsi="宋体" w:eastAsia="宋体" w:cs="宋体"/>
                <w:sz w:val="24"/>
                <w:szCs w:val="24"/>
                <w:lang w:val="en-US" w:eastAsia="zh-CN"/>
              </w:rPr>
              <w:t>邮编：</w:t>
            </w:r>
          </w:p>
        </w:tc>
      </w:tr>
      <w:tr w14:paraId="202BE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4560" w:type="dxa"/>
            <w:noWrap w:val="0"/>
            <w:vAlign w:val="center"/>
          </w:tcPr>
          <w:p w14:paraId="492BE9D7">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w:t>
            </w:r>
            <w:r>
              <w:rPr>
                <w:rFonts w:hint="eastAsia" w:ascii="宋体" w:hAnsi="宋体" w:eastAsia="宋体" w:cs="宋体"/>
                <w:color w:val="auto"/>
                <w:sz w:val="24"/>
                <w:szCs w:val="24"/>
              </w:rPr>
              <w:t>代表</w:t>
            </w:r>
            <w:r>
              <w:rPr>
                <w:rFonts w:hint="eastAsia" w:ascii="宋体" w:hAnsi="宋体" w:eastAsia="宋体" w:cs="宋体"/>
                <w:color w:val="auto"/>
                <w:sz w:val="24"/>
                <w:szCs w:val="24"/>
                <w:lang w:val="en-US" w:eastAsia="zh-CN"/>
              </w:rPr>
              <w:t>人</w:t>
            </w:r>
          </w:p>
          <w:p w14:paraId="008B58F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lang w:eastAsia="zh-CN"/>
              </w:rPr>
              <w:t>）：</w:t>
            </w:r>
          </w:p>
        </w:tc>
        <w:tc>
          <w:tcPr>
            <w:tcW w:w="4843" w:type="dxa"/>
            <w:noWrap w:val="0"/>
            <w:vAlign w:val="center"/>
          </w:tcPr>
          <w:p w14:paraId="5FB11787">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w:t>
            </w:r>
            <w:r>
              <w:rPr>
                <w:rFonts w:hint="eastAsia" w:ascii="宋体" w:hAnsi="宋体" w:eastAsia="宋体" w:cs="宋体"/>
                <w:color w:val="auto"/>
                <w:sz w:val="24"/>
                <w:szCs w:val="24"/>
              </w:rPr>
              <w:t>代表</w:t>
            </w:r>
            <w:r>
              <w:rPr>
                <w:rFonts w:hint="eastAsia" w:ascii="宋体" w:hAnsi="宋体" w:eastAsia="宋体" w:cs="宋体"/>
                <w:color w:val="auto"/>
                <w:sz w:val="24"/>
                <w:szCs w:val="24"/>
                <w:lang w:val="en-US" w:eastAsia="zh-CN"/>
              </w:rPr>
              <w:t>人</w:t>
            </w:r>
          </w:p>
          <w:p w14:paraId="4C66F6EB">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lang w:eastAsia="zh-CN"/>
              </w:rPr>
              <w:t>）：</w:t>
            </w:r>
          </w:p>
        </w:tc>
      </w:tr>
      <w:tr w14:paraId="46CF5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560" w:type="dxa"/>
            <w:noWrap w:val="0"/>
            <w:vAlign w:val="center"/>
          </w:tcPr>
          <w:p w14:paraId="54C6C0B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lang w:eastAsia="zh-CN"/>
              </w:rPr>
            </w:pPr>
            <w:r>
              <w:rPr>
                <w:rFonts w:hint="eastAsia" w:ascii="宋体" w:hAnsi="宋体" w:cs="宋体"/>
                <w:sz w:val="24"/>
                <w:szCs w:val="24"/>
                <w:vertAlign w:val="baseline"/>
                <w:lang w:eastAsia="zh-CN"/>
              </w:rPr>
              <w:t>联系人：</w:t>
            </w:r>
          </w:p>
        </w:tc>
        <w:tc>
          <w:tcPr>
            <w:tcW w:w="4843" w:type="dxa"/>
            <w:noWrap w:val="0"/>
            <w:vAlign w:val="center"/>
          </w:tcPr>
          <w:p w14:paraId="4BC4D95D">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联系人：</w:t>
            </w:r>
          </w:p>
        </w:tc>
      </w:tr>
      <w:tr w14:paraId="670BA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4560" w:type="dxa"/>
            <w:noWrap w:val="0"/>
            <w:vAlign w:val="center"/>
          </w:tcPr>
          <w:p w14:paraId="028A381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电话：</w:t>
            </w:r>
          </w:p>
        </w:tc>
        <w:tc>
          <w:tcPr>
            <w:tcW w:w="4843" w:type="dxa"/>
            <w:noWrap w:val="0"/>
            <w:vAlign w:val="center"/>
          </w:tcPr>
          <w:p w14:paraId="5F4B3904">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color w:val="0000FF"/>
                <w:sz w:val="24"/>
                <w:szCs w:val="24"/>
                <w:vertAlign w:val="baseline"/>
                <w:lang w:val="en-US" w:eastAsia="zh-CN"/>
              </w:rPr>
            </w:pPr>
            <w:r>
              <w:rPr>
                <w:rFonts w:hint="eastAsia" w:ascii="宋体" w:hAnsi="宋体" w:eastAsia="宋体" w:cs="宋体"/>
                <w:color w:val="auto"/>
                <w:sz w:val="24"/>
                <w:szCs w:val="24"/>
              </w:rPr>
              <w:t>电话：</w:t>
            </w:r>
          </w:p>
        </w:tc>
      </w:tr>
      <w:tr w14:paraId="2000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4560" w:type="dxa"/>
            <w:noWrap w:val="0"/>
            <w:vAlign w:val="center"/>
          </w:tcPr>
          <w:p w14:paraId="3DEE674D">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cs="宋体"/>
                <w:sz w:val="24"/>
                <w:szCs w:val="24"/>
                <w:vertAlign w:val="baseline"/>
                <w:lang w:eastAsia="zh-CN"/>
              </w:rPr>
              <w:t>开户银行：</w:t>
            </w:r>
          </w:p>
        </w:tc>
        <w:tc>
          <w:tcPr>
            <w:tcW w:w="4843" w:type="dxa"/>
            <w:noWrap w:val="0"/>
            <w:vAlign w:val="center"/>
          </w:tcPr>
          <w:p w14:paraId="336CB015">
            <w:pPr>
              <w:keepNext w:val="0"/>
              <w:keepLines w:val="0"/>
              <w:pageBreakBefore w:val="0"/>
              <w:widowControl w:val="0"/>
              <w:kinsoku/>
              <w:wordWrap/>
              <w:overflowPunct/>
              <w:topLinePunct w:val="0"/>
              <w:bidi w:val="0"/>
              <w:adjustRightInd/>
              <w:snapToGrid/>
              <w:spacing w:line="240" w:lineRule="auto"/>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开户银行：</w:t>
            </w:r>
          </w:p>
        </w:tc>
      </w:tr>
      <w:tr w14:paraId="6C73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560" w:type="dxa"/>
            <w:noWrap w:val="0"/>
            <w:vAlign w:val="center"/>
          </w:tcPr>
          <w:p w14:paraId="25D5ABE0">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账号：</w:t>
            </w:r>
          </w:p>
        </w:tc>
        <w:tc>
          <w:tcPr>
            <w:tcW w:w="4843" w:type="dxa"/>
            <w:noWrap w:val="0"/>
            <w:vAlign w:val="center"/>
          </w:tcPr>
          <w:p w14:paraId="24C121F3">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账号：</w:t>
            </w:r>
          </w:p>
        </w:tc>
      </w:tr>
      <w:tr w14:paraId="7286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560" w:type="dxa"/>
            <w:noWrap w:val="0"/>
            <w:vAlign w:val="center"/>
          </w:tcPr>
          <w:p w14:paraId="068D411B">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 xml:space="preserve">日期：  </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 xml:space="preserve">   年    月    日</w:t>
            </w:r>
          </w:p>
        </w:tc>
        <w:tc>
          <w:tcPr>
            <w:tcW w:w="4843" w:type="dxa"/>
            <w:noWrap w:val="0"/>
            <w:vAlign w:val="center"/>
          </w:tcPr>
          <w:p w14:paraId="0276EA51">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 xml:space="preserve">日期：     </w:t>
            </w:r>
            <w:r>
              <w:rPr>
                <w:rFonts w:hint="eastAsia"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年    月    日</w:t>
            </w:r>
          </w:p>
        </w:tc>
      </w:tr>
    </w:tbl>
    <w:p w14:paraId="174AE553">
      <w:pPr>
        <w:rPr>
          <w:rFonts w:hint="eastAsia" w:ascii="宋体" w:hAnsi="宋体" w:cs="宋体"/>
          <w:bCs/>
          <w:sz w:val="24"/>
          <w:szCs w:val="24"/>
          <w:highlight w:val="none"/>
          <w:lang w:val="en-US" w:eastAsia="zh-CN"/>
        </w:rPr>
      </w:pPr>
    </w:p>
    <w:p w14:paraId="7F7DE1D6">
      <w:pPr>
        <w:rPr>
          <w:rFonts w:hint="eastAsia" w:ascii="宋体" w:hAnsi="宋体" w:cs="宋体"/>
          <w:bCs/>
          <w:sz w:val="24"/>
          <w:szCs w:val="24"/>
          <w:highlight w:val="none"/>
          <w:lang w:val="en-US" w:eastAsia="zh-CN"/>
        </w:rPr>
      </w:pPr>
    </w:p>
    <w:p w14:paraId="6C6C5A8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F61587"/>
    <w:rsid w:val="11F2137A"/>
    <w:rsid w:val="14DB04C0"/>
    <w:rsid w:val="1A455B39"/>
    <w:rsid w:val="1F4E0FDE"/>
    <w:rsid w:val="1F552C1D"/>
    <w:rsid w:val="236C1781"/>
    <w:rsid w:val="25EE2818"/>
    <w:rsid w:val="26220B72"/>
    <w:rsid w:val="2F2E5E9C"/>
    <w:rsid w:val="365246FF"/>
    <w:rsid w:val="4642004E"/>
    <w:rsid w:val="4CB11797"/>
    <w:rsid w:val="514C2999"/>
    <w:rsid w:val="54EF5A5E"/>
    <w:rsid w:val="57601019"/>
    <w:rsid w:val="5E622BAC"/>
    <w:rsid w:val="6089246C"/>
    <w:rsid w:val="696E339B"/>
    <w:rsid w:val="6BB65465"/>
    <w:rsid w:val="6CF070AE"/>
    <w:rsid w:val="6E4077CA"/>
    <w:rsid w:val="729055BB"/>
    <w:rsid w:val="74626AE3"/>
    <w:rsid w:val="78764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宋体" w:hAnsi="Times New Roman" w:eastAsia="宋体" w:cs="Times New Roman"/>
      <w:kern w:val="2"/>
      <w:sz w:val="24"/>
      <w:szCs w:val="24"/>
      <w:lang w:val="en-US" w:eastAsia="zh-CN" w:bidi="ar-SA"/>
    </w:rPr>
  </w:style>
  <w:style w:type="paragraph" w:styleId="3">
    <w:name w:val="heading 1"/>
    <w:basedOn w:val="1"/>
    <w:next w:val="1"/>
    <w:link w:val="12"/>
    <w:qFormat/>
    <w:uiPriority w:val="0"/>
    <w:pPr>
      <w:keepNext/>
      <w:keepLines/>
      <w:spacing w:line="360" w:lineRule="auto"/>
      <w:ind w:firstLine="0" w:firstLineChars="0"/>
      <w:jc w:val="center"/>
      <w:outlineLvl w:val="0"/>
    </w:pPr>
    <w:rPr>
      <w:rFonts w:ascii="宋体" w:hAnsi="宋体" w:eastAsia="宋体" w:cs="宋体"/>
      <w:b/>
      <w:kern w:val="44"/>
      <w:sz w:val="30"/>
      <w:szCs w:val="30"/>
    </w:rPr>
  </w:style>
  <w:style w:type="paragraph" w:styleId="4">
    <w:name w:val="heading 2"/>
    <w:basedOn w:val="1"/>
    <w:next w:val="1"/>
    <w:link w:val="11"/>
    <w:semiHidden/>
    <w:unhideWhenUsed/>
    <w:qFormat/>
    <w:uiPriority w:val="0"/>
    <w:pPr>
      <w:keepNext/>
      <w:keepLines/>
      <w:spacing w:beforeLines="0" w:afterLines="0" w:line="360" w:lineRule="auto"/>
      <w:ind w:firstLine="0" w:firstLineChars="0"/>
      <w:outlineLvl w:val="1"/>
    </w:pPr>
    <w:rPr>
      <w:rFonts w:ascii="楷体" w:hAnsi="楷体" w:eastAsia="楷体" w:cs="楷体"/>
      <w:b/>
      <w:sz w:val="28"/>
      <w:szCs w:val="28"/>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imes New Roman" w:hAnsi="Times New Roman" w:eastAsia="宋体" w:cs="Times New Roman"/>
      <w:b/>
      <w:sz w:val="28"/>
    </w:rPr>
  </w:style>
  <w:style w:type="paragraph" w:styleId="6">
    <w:name w:val="heading 4"/>
    <w:basedOn w:val="1"/>
    <w:next w:val="1"/>
    <w:semiHidden/>
    <w:unhideWhenUsed/>
    <w:qFormat/>
    <w:uiPriority w:val="0"/>
    <w:pPr>
      <w:keepNext/>
      <w:keepLines/>
      <w:spacing w:before="50" w:beforeLines="50" w:after="50" w:afterLines="50" w:line="377" w:lineRule="auto"/>
      <w:jc w:val="center"/>
      <w:outlineLvl w:val="3"/>
    </w:pPr>
    <w:rPr>
      <w:rFonts w:ascii="Arial" w:hAnsi="Arial" w:eastAsia="宋体" w:cs="Times New Roman"/>
      <w:b/>
      <w:bCs/>
      <w:sz w:val="24"/>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eastAsia="Times New Roman"/>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0"/>
    <w:rPr>
      <w:rFonts w:ascii="楷体" w:hAnsi="楷体" w:eastAsia="楷体" w:cs="楷体"/>
      <w:b/>
      <w:bCs/>
      <w:sz w:val="30"/>
      <w:szCs w:val="28"/>
    </w:rPr>
  </w:style>
  <w:style w:type="character" w:customStyle="1" w:styleId="12">
    <w:name w:val="标题 1 Char"/>
    <w:link w:val="3"/>
    <w:qFormat/>
    <w:uiPriority w:val="0"/>
    <w:rPr>
      <w:rFonts w:ascii="宋体" w:hAnsi="宋体" w:eastAsia="宋体" w:cs="宋体"/>
      <w:b/>
      <w:kern w:val="44"/>
      <w:sz w:val="30"/>
      <w:szCs w:val="30"/>
    </w:rPr>
  </w:style>
  <w:style w:type="paragraph" w:customStyle="1" w:styleId="13">
    <w:name w:val="BodyText3"/>
    <w:basedOn w:val="1"/>
    <w:next w:val="1"/>
    <w:qFormat/>
    <w:uiPriority w:val="99"/>
    <w:pPr>
      <w:spacing w:after="120"/>
      <w:textAlignment w:val="baseline"/>
    </w:pPr>
    <w:rPr>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2014</Words>
  <Characters>2138</Characters>
  <Lines>0</Lines>
  <Paragraphs>0</Paragraphs>
  <TotalTime>0</TotalTime>
  <ScaleCrop>false</ScaleCrop>
  <LinksUpToDate>false</LinksUpToDate>
  <CharactersWithSpaces>2188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2021-01-26T10:07:00Z</dcterms:created>
  <dc:creator>Administrator</dc:creator>
  <cp:lastModifiedBy>壹加壹的定律</cp:lastModifiedBy>
  <dcterms:modified xsi:type="dcterms:W3CDTF">2025-09-28T07:09:19Z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6F4F452460AA40D6AF327FC94F122AC4_13</vt:lpwstr>
  </property>
  <property fmtid="{D5CDD505-2E9C-101B-9397-08002B2CF9AE}" pid="4" name="KSOTemplateDocerSaveRecord">
    <vt:lpwstr>eyJoZGlkIjoiOTAzNjM4MmQxZmMzMTM3MGU0NTQ1M2YzNzdmMDY3YjMiLCJ1c2VySWQiOiI3MTE1Nzg2OTEifQ==</vt:lpwstr>
  </property>
</Properties>
</file>