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22794">
      <w:pPr>
        <w:adjustRightInd w:val="0"/>
        <w:snapToGrid w:val="0"/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业绩</w:t>
      </w:r>
      <w:bookmarkStart w:id="12" w:name="_GoBack"/>
      <w:bookmarkEnd w:id="12"/>
      <w:r>
        <w:rPr>
          <w:rFonts w:hint="eastAsia" w:ascii="宋体" w:hAnsi="宋体" w:eastAsia="宋体" w:cs="宋体"/>
          <w:b/>
          <w:bCs/>
          <w:sz w:val="32"/>
          <w:szCs w:val="32"/>
        </w:rPr>
        <w:t>证明材料</w:t>
      </w:r>
    </w:p>
    <w:tbl>
      <w:tblPr>
        <w:tblStyle w:val="10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7CA129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48" w:type="dxa"/>
            <w:noWrap w:val="0"/>
            <w:vAlign w:val="center"/>
          </w:tcPr>
          <w:p w14:paraId="256BF2BD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4FC698A2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35050C7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2C3E9A98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24EDBBC3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5FE68869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合同</w:t>
            </w:r>
          </w:p>
          <w:p w14:paraId="1C0B2F5E">
            <w:pPr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金额</w:t>
            </w:r>
          </w:p>
        </w:tc>
      </w:tr>
      <w:tr w14:paraId="55D24A6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5814E4A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7CF4FF9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DEEB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326D9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9C2FF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56E8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47E4DF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699EF3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9F02D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D122E8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19C1B7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43ED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noWrap w:val="0"/>
            <w:vAlign w:val="top"/>
          </w:tcPr>
          <w:p w14:paraId="68015F3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AF386A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2323F4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F43597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39207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4C33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7570FC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B811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FAFE9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766610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2CF5C4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0EE6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4FC84F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1EB744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548D3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89346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D8F1E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F2F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737E414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4B9086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D3FC9A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9E4188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B62BC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89E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48" w:type="dxa"/>
            <w:noWrap w:val="0"/>
            <w:vAlign w:val="top"/>
          </w:tcPr>
          <w:p w14:paraId="113F9BF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63ED9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3EEFC5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048A11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9DF48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46112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7E183D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ACF1B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43AA573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1F0998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36B7A04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AAD36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37039D6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29168B6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553A1B5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452F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7999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FFB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48" w:type="dxa"/>
            <w:noWrap w:val="0"/>
            <w:vAlign w:val="top"/>
          </w:tcPr>
          <w:p w14:paraId="78071A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B7CE8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34E31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F97569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9543BB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70794D0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z w:val="24"/>
          <w:szCs w:val="24"/>
          <w:lang w:val="zh-CN"/>
        </w:rPr>
        <w:t>说明：</w:t>
      </w:r>
      <w:bookmarkStart w:id="0" w:name="_Toc24503_WPSOffice_Level2"/>
      <w:bookmarkStart w:id="1" w:name="_Toc10201_WPSOffice_Level2"/>
      <w:bookmarkStart w:id="2" w:name="_Toc23408_WPSOffice_Level2"/>
      <w:bookmarkStart w:id="3" w:name="_Toc17257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1.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提供202</w: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年1月1日年至今同类项目业绩并附有完整清晰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合同复印件并加盖公章（以合同签订时间为准</w:t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。</w:t>
      </w:r>
      <w:bookmarkEnd w:id="0"/>
      <w:bookmarkEnd w:id="1"/>
      <w:bookmarkEnd w:id="2"/>
      <w:bookmarkEnd w:id="3"/>
    </w:p>
    <w:p w14:paraId="4553A7F1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4" w:name="_Toc11293_WPSOffice_Level2"/>
      <w:bookmarkStart w:id="5" w:name="_Toc14835_WPSOffice_Level2"/>
      <w:bookmarkStart w:id="6" w:name="_Toc8738_WPSOffice_Level2"/>
      <w:bookmarkStart w:id="7" w:name="_Toc21084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2.供应商应如实列出以上情况，如有隐瞒，一经查实将导致其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磋商响应</w:t>
      </w:r>
      <w:r>
        <w:rPr>
          <w:rFonts w:hint="eastAsia" w:ascii="宋体" w:hAnsi="宋体" w:eastAsia="宋体" w:cs="宋体"/>
          <w:sz w:val="24"/>
          <w:szCs w:val="24"/>
          <w:lang w:val="zh-CN"/>
        </w:rPr>
        <w:t>文件被拒绝。</w:t>
      </w:r>
      <w:bookmarkEnd w:id="4"/>
      <w:bookmarkEnd w:id="5"/>
      <w:bookmarkEnd w:id="6"/>
      <w:bookmarkEnd w:id="7"/>
    </w:p>
    <w:p w14:paraId="7F072A58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zh-CN"/>
        </w:rPr>
      </w:pPr>
      <w:bookmarkStart w:id="8" w:name="_Toc17358_WPSOffice_Level2"/>
      <w:bookmarkStart w:id="9" w:name="_Toc16284_WPSOffice_Level2"/>
      <w:bookmarkStart w:id="10" w:name="_Toc7081_WPSOffice_Level2"/>
      <w:bookmarkStart w:id="11" w:name="_Toc23342_WPSOffice_Level2"/>
      <w:r>
        <w:rPr>
          <w:rFonts w:hint="eastAsia" w:ascii="宋体" w:hAnsi="宋体" w:eastAsia="宋体" w:cs="宋体"/>
          <w:sz w:val="24"/>
          <w:szCs w:val="24"/>
          <w:lang w:val="zh-CN"/>
        </w:rPr>
        <w:t>3.未按上述要求提供、填写的，评审时不予以考虑。</w:t>
      </w:r>
      <w:bookmarkEnd w:id="8"/>
      <w:bookmarkEnd w:id="9"/>
      <w:bookmarkEnd w:id="10"/>
      <w:bookmarkEnd w:id="11"/>
    </w:p>
    <w:p w14:paraId="0F43CF0D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</w:p>
    <w:p w14:paraId="692E7451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供应商（公章）：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F5431FB">
      <w:pPr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cs="宋体"/>
          <w:sz w:val="24"/>
          <w:szCs w:val="24"/>
          <w:lang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</w:t>
      </w:r>
    </w:p>
    <w:p w14:paraId="60905361">
      <w:pPr>
        <w:autoSpaceDE w:val="0"/>
        <w:autoSpaceDN w:val="0"/>
        <w:adjustRightInd w:val="0"/>
        <w:spacing w:line="360" w:lineRule="auto"/>
        <w:ind w:firstLine="1920" w:firstLineChars="800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</w:t>
      </w:r>
    </w:p>
    <w:p w14:paraId="1E5E548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FB5BCE9"/>
    <w:multiLevelType w:val="multilevel"/>
    <w:tmpl w:val="4FB5BCE9"/>
    <w:lvl w:ilvl="0" w:tentative="0">
      <w:start w:val="1"/>
      <w:numFmt w:val="chineseCountingThousand"/>
      <w:pStyle w:val="3"/>
      <w:suff w:val="space"/>
      <w:lvlText w:val="%1、"/>
      <w:lvlJc w:val="left"/>
      <w:pPr>
        <w:ind w:left="654" w:firstLine="0"/>
      </w:pPr>
      <w:rPr>
        <w:rFonts w:hint="eastAsia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1" w:tentative="0">
      <w:start w:val="1"/>
      <w:numFmt w:val="decimal"/>
      <w:pStyle w:val="4"/>
      <w:suff w:val="space"/>
      <w:lvlText w:val="%2. "/>
      <w:lvlJc w:val="left"/>
      <w:pPr>
        <w:ind w:left="852" w:firstLine="0"/>
      </w:pPr>
      <w:rPr>
        <w:rFonts w:hint="eastAsia" w:ascii="Cambria" w:hAnsi="Cambria" w:eastAsia="宋体"/>
      </w:rPr>
    </w:lvl>
    <w:lvl w:ilvl="2" w:tentative="0">
      <w:start w:val="1"/>
      <w:numFmt w:val="decimal"/>
      <w:pStyle w:val="5"/>
      <w:suff w:val="space"/>
      <w:lvlText w:val="%2.%3 "/>
      <w:lvlJc w:val="left"/>
      <w:pPr>
        <w:ind w:left="850" w:firstLine="0"/>
      </w:pPr>
      <w:rPr>
        <w:rFonts w:hint="eastAsia" w:ascii="宋体" w:hAnsi="宋体" w:eastAsia="宋体"/>
        <w:b/>
        <w:bCs w:val="0"/>
        <w:i w:val="0"/>
      </w:rPr>
    </w:lvl>
    <w:lvl w:ilvl="3" w:tentative="0">
      <w:start w:val="1"/>
      <w:numFmt w:val="decimal"/>
      <w:pStyle w:val="6"/>
      <w:lvlText w:val="%4、"/>
      <w:lvlJc w:val="left"/>
      <w:pPr>
        <w:ind w:left="1090" w:hanging="720"/>
      </w:pPr>
      <w:rPr>
        <w:rFonts w:hint="eastAsia"/>
      </w:rPr>
    </w:lvl>
    <w:lvl w:ilvl="4" w:tentative="0">
      <w:start w:val="1"/>
      <w:numFmt w:val="decimal"/>
      <w:pStyle w:val="7"/>
      <w:suff w:val="space"/>
      <w:lvlText w:val="%2.%3.%4.%5 "/>
      <w:lvlJc w:val="left"/>
      <w:pPr>
        <w:ind w:left="370" w:firstLine="0"/>
      </w:pPr>
      <w:rPr>
        <w:rFonts w:hint="eastAsia" w:ascii="Cambria" w:hAnsi="Cambria"/>
        <w:b w:val="0"/>
        <w:i w:val="0"/>
        <w:sz w:val="28"/>
      </w:rPr>
    </w:lvl>
    <w:lvl w:ilvl="5" w:tentative="0">
      <w:start w:val="1"/>
      <w:numFmt w:val="decimal"/>
      <w:suff w:val="space"/>
      <w:lvlText w:val="（%6）"/>
      <w:lvlJc w:val="left"/>
      <w:pPr>
        <w:ind w:left="370" w:firstLine="0"/>
      </w:pPr>
      <w:rPr>
        <w:rFonts w:hint="eastAsia"/>
      </w:rPr>
    </w:lvl>
    <w:lvl w:ilvl="6" w:tentative="0">
      <w:start w:val="1"/>
      <w:numFmt w:val="decimal"/>
      <w:lvlRestart w:val="5"/>
      <w:pStyle w:val="8"/>
      <w:suff w:val="space"/>
      <w:lvlText w:val="%7）"/>
      <w:lvlJc w:val="left"/>
      <w:pPr>
        <w:ind w:left="370" w:firstLine="0"/>
      </w:pPr>
      <w:rPr>
        <w:rFonts w:hint="eastAsia"/>
      </w:rPr>
    </w:lvl>
    <w:lvl w:ilvl="7" w:tentative="0">
      <w:start w:val="1"/>
      <w:numFmt w:val="decimal"/>
      <w:lvlRestart w:val="2"/>
      <w:pStyle w:val="9"/>
      <w:isLgl/>
      <w:suff w:val="space"/>
      <w:lvlText w:val="图%2-%8"/>
      <w:lvlJc w:val="left"/>
      <w:pPr>
        <w:ind w:left="370" w:firstLine="0"/>
      </w:pPr>
      <w:rPr>
        <w:rFonts w:hint="eastAsia"/>
      </w:rPr>
    </w:lvl>
    <w:lvl w:ilvl="8" w:tentative="0">
      <w:start w:val="1"/>
      <w:numFmt w:val="decimal"/>
      <w:lvlRestart w:val="2"/>
      <w:suff w:val="space"/>
      <w:lvlText w:val="表%2-%9"/>
      <w:lvlJc w:val="left"/>
      <w:pPr>
        <w:ind w:left="370" w:firstLine="0"/>
      </w:pPr>
      <w:rPr>
        <w:rFonts w:hint="eastAsia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kMDZlZGEzOWJmOGM2MDg5MjQ4NjYwNjYzOGYxODQifQ=="/>
  </w:docVars>
  <w:rsids>
    <w:rsidRoot w:val="33410F4C"/>
    <w:rsid w:val="04497378"/>
    <w:rsid w:val="077357C6"/>
    <w:rsid w:val="0DC47002"/>
    <w:rsid w:val="16601444"/>
    <w:rsid w:val="312E5CD8"/>
    <w:rsid w:val="31E3055C"/>
    <w:rsid w:val="33410F4C"/>
    <w:rsid w:val="511770CE"/>
    <w:rsid w:val="53C3090D"/>
    <w:rsid w:val="54082CB1"/>
    <w:rsid w:val="587B479B"/>
    <w:rsid w:val="5AD73E18"/>
    <w:rsid w:val="6613017B"/>
    <w:rsid w:val="66DF1098"/>
    <w:rsid w:val="68376FC5"/>
    <w:rsid w:val="707A3855"/>
    <w:rsid w:val="75BE1AE4"/>
    <w:rsid w:val="7AFB0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numPr>
        <w:ilvl w:val="0"/>
        <w:numId w:val="1"/>
      </w:numPr>
      <w:spacing w:line="360" w:lineRule="auto"/>
      <w:ind w:left="654"/>
      <w:jc w:val="center"/>
      <w:outlineLvl w:val="0"/>
    </w:pPr>
    <w:rPr>
      <w:rFonts w:ascii="Times New Roman" w:hAnsi="Times New Roman" w:eastAsia="仿宋_GB2312"/>
      <w:sz w:val="28"/>
      <w:szCs w:val="24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852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link w:val="12"/>
    <w:semiHidden/>
    <w:unhideWhenUsed/>
    <w:qFormat/>
    <w:uiPriority w:val="0"/>
    <w:pPr>
      <w:keepNext/>
      <w:keepLines/>
      <w:numPr>
        <w:ilvl w:val="2"/>
        <w:numId w:val="1"/>
      </w:numPr>
      <w:adjustRightInd/>
      <w:spacing w:line="440" w:lineRule="atLeast"/>
      <w:ind w:left="0" w:firstLine="723" w:firstLineChars="200"/>
      <w:outlineLvl w:val="2"/>
    </w:pPr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14:textFill>
        <w14:solidFill>
          <w14:schemeClr w14:val="tx1"/>
        </w14:solidFill>
      </w14:textFill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1090" w:hanging="720"/>
      <w:outlineLvl w:val="3"/>
    </w:pPr>
    <w:rPr>
      <w:rFonts w:ascii="Arial" w:hAnsi="Arial" w:eastAsia="黑体"/>
      <w:b/>
      <w:sz w:val="28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370"/>
      <w:outlineLvl w:val="4"/>
    </w:pPr>
    <w:rPr>
      <w:b/>
      <w:sz w:val="28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370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370"/>
      <w:outlineLvl w:val="7"/>
    </w:pPr>
    <w:rPr>
      <w:rFonts w:ascii="Arial" w:hAnsi="Arial" w:eastAsia="黑体"/>
      <w:sz w:val="24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customStyle="1" w:styleId="12">
    <w:name w:val="标题 3 字符"/>
    <w:link w:val="5"/>
    <w:autoRedefine/>
    <w:qFormat/>
    <w:uiPriority w:val="0"/>
    <w:rPr>
      <w:rFonts w:ascii="宋体" w:hAnsi="宋体" w:eastAsia="宋体" w:cs="Times New Roman"/>
      <w:b/>
      <w:bCs/>
      <w:color w:val="000000" w:themeColor="text1"/>
      <w:sz w:val="24"/>
      <w:szCs w:val="24"/>
      <w:highlight w:val="none"/>
      <w:lang w:val="en-US" w:eastAsia="zh-CN" w:bidi="ar-SA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8</TotalTime>
  <ScaleCrop>false</ScaleCrop>
  <LinksUpToDate>false</LinksUpToDate>
  <CharactersWithSpaces>243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2024-08-29T03:15:00Z</dcterms:created>
  <dc:creator>一个人看熊出没</dc:creator>
  <cp:lastModifiedBy>~嗨藍囩葭~</cp:lastModifiedBy>
  <dcterms:modified xsi:type="dcterms:W3CDTF">2026-01-07T01:12:46Z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22259F1CCAE24FCC89CFBB2410D2404F_11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