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2C98E">
      <w:pPr>
        <w:pStyle w:val="8"/>
        <w:rPr>
          <w:rFonts w:hint="eastAsia" w:ascii="宋体" w:hAnsi="宋体" w:cs="宋体"/>
        </w:rPr>
      </w:pPr>
      <w:r>
        <w:rPr>
          <w:rFonts w:hint="eastAsia" w:ascii="宋体" w:hAnsi="宋体" w:cs="宋体"/>
        </w:rPr>
        <w:t>合同主要条款</w:t>
      </w:r>
    </w:p>
    <w:p w14:paraId="36A2BAF6">
      <w:pPr>
        <w:bidi w:val="0"/>
        <w:rPr>
          <w:rFonts w:hint="eastAsia"/>
          <w:lang w:eastAsia="zh-CN"/>
        </w:rPr>
      </w:pPr>
    </w:p>
    <w:p w14:paraId="364EC43A">
      <w:pPr>
        <w:pStyle w:val="2"/>
        <w:rPr>
          <w:rFonts w:hint="eastAsia"/>
          <w:lang w:eastAsia="zh-CN"/>
        </w:rPr>
      </w:pPr>
    </w:p>
    <w:p w14:paraId="7A0B20E4">
      <w:pPr>
        <w:rPr>
          <w:rFonts w:hint="eastAsia"/>
          <w:lang w:eastAsia="zh-CN"/>
        </w:rPr>
      </w:pPr>
    </w:p>
    <w:p w14:paraId="4FEB0386">
      <w:pPr>
        <w:jc w:val="center"/>
        <w:rPr>
          <w:rFonts w:hint="eastAsia" w:ascii="宋体" w:hAnsi="宋体" w:cs="宋体"/>
          <w:b/>
          <w:bCs/>
          <w:sz w:val="40"/>
          <w:szCs w:val="48"/>
          <w:highlight w:val="none"/>
          <w:lang w:eastAsia="zh-CN"/>
        </w:rPr>
      </w:pPr>
      <w:r>
        <w:rPr>
          <w:rFonts w:hint="eastAsia" w:ascii="宋体" w:hAnsi="宋体" w:cs="宋体"/>
          <w:b/>
          <w:bCs/>
          <w:sz w:val="40"/>
          <w:szCs w:val="48"/>
          <w:highlight w:val="none"/>
          <w:lang w:eastAsia="zh-CN"/>
        </w:rPr>
        <w:t>渭南市主城区南塬水沙过程耦合模拟及</w:t>
      </w:r>
    </w:p>
    <w:p w14:paraId="3940DAA4">
      <w:pPr>
        <w:jc w:val="center"/>
        <w:rPr>
          <w:rFonts w:hint="eastAsia"/>
        </w:rPr>
      </w:pPr>
      <w:r>
        <w:rPr>
          <w:rFonts w:hint="eastAsia" w:ascii="宋体" w:hAnsi="宋体" w:cs="宋体"/>
          <w:b/>
          <w:bCs/>
          <w:sz w:val="40"/>
          <w:szCs w:val="48"/>
          <w:highlight w:val="none"/>
          <w:lang w:eastAsia="zh-CN"/>
        </w:rPr>
        <w:t>生态防洪体系构建项目</w:t>
      </w:r>
    </w:p>
    <w:p w14:paraId="6EC408A4">
      <w:pPr>
        <w:pStyle w:val="4"/>
        <w:rPr>
          <w:rFonts w:hint="eastAsia" w:ascii="宋体" w:hAnsi="宋体" w:eastAsia="宋体" w:cs="宋体"/>
        </w:rPr>
      </w:pPr>
    </w:p>
    <w:p w14:paraId="08B22DB4">
      <w:pPr>
        <w:rPr>
          <w:rFonts w:hint="eastAsia" w:ascii="宋体" w:hAnsi="宋体" w:eastAsia="宋体" w:cs="宋体"/>
        </w:rPr>
      </w:pPr>
    </w:p>
    <w:p w14:paraId="1C79D10C">
      <w:pPr>
        <w:pStyle w:val="2"/>
        <w:rPr>
          <w:rFonts w:hint="eastAsia"/>
        </w:rPr>
      </w:pPr>
    </w:p>
    <w:p w14:paraId="62E3685D">
      <w:pPr>
        <w:rPr>
          <w:rFonts w:hint="eastAsia"/>
        </w:rPr>
      </w:pPr>
    </w:p>
    <w:p w14:paraId="7621B2D9">
      <w:pPr>
        <w:spacing w:line="360" w:lineRule="auto"/>
        <w:jc w:val="center"/>
        <w:rPr>
          <w:rFonts w:hint="eastAsia" w:ascii="宋体" w:hAnsi="宋体" w:eastAsia="宋体" w:cs="宋体"/>
          <w:b/>
          <w:bCs/>
          <w:spacing w:val="12"/>
          <w:sz w:val="44"/>
          <w:szCs w:val="44"/>
        </w:rPr>
      </w:pPr>
      <w:r>
        <w:rPr>
          <w:rFonts w:hint="eastAsia" w:ascii="宋体" w:hAnsi="宋体" w:eastAsia="宋体" w:cs="宋体"/>
          <w:b/>
          <w:bCs/>
          <w:spacing w:val="12"/>
          <w:sz w:val="44"/>
          <w:szCs w:val="44"/>
        </w:rPr>
        <w:t>政府采购合同书</w:t>
      </w:r>
    </w:p>
    <w:p w14:paraId="329CF56F">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lang w:val="en-US" w:eastAsia="zh-CN"/>
        </w:rPr>
        <w:t xml:space="preserve"> </w:t>
      </w:r>
      <w:r>
        <w:rPr>
          <w:rFonts w:hint="eastAsia" w:ascii="宋体" w:hAnsi="宋体" w:eastAsia="宋体" w:cs="宋体"/>
          <w:spacing w:val="12"/>
          <w:sz w:val="32"/>
          <w:szCs w:val="32"/>
        </w:rPr>
        <w:t xml:space="preserve">                 </w:t>
      </w:r>
    </w:p>
    <w:p w14:paraId="294C8841">
      <w:pPr>
        <w:pStyle w:val="4"/>
        <w:rPr>
          <w:rFonts w:hint="eastAsia" w:ascii="宋体" w:hAnsi="宋体" w:eastAsia="宋体" w:cs="宋体"/>
          <w:spacing w:val="12"/>
        </w:rPr>
      </w:pPr>
    </w:p>
    <w:p w14:paraId="4BFA3578">
      <w:pPr>
        <w:pStyle w:val="4"/>
        <w:rPr>
          <w:rFonts w:hint="eastAsia" w:ascii="宋体" w:hAnsi="宋体" w:eastAsia="宋体" w:cs="宋体"/>
          <w:spacing w:val="12"/>
        </w:rPr>
      </w:pPr>
    </w:p>
    <w:p w14:paraId="78288FBC">
      <w:pPr>
        <w:pStyle w:val="6"/>
        <w:ind w:firstLine="0"/>
        <w:rPr>
          <w:rFonts w:hint="eastAsia" w:ascii="宋体" w:hAnsi="宋体" w:eastAsia="宋体" w:cs="宋体"/>
          <w:spacing w:val="12"/>
          <w:sz w:val="32"/>
          <w:szCs w:val="32"/>
        </w:rPr>
      </w:pPr>
    </w:p>
    <w:p w14:paraId="62DAF8B5">
      <w:pPr>
        <w:rPr>
          <w:rFonts w:hint="eastAsia" w:ascii="宋体" w:hAnsi="宋体" w:eastAsia="宋体" w:cs="宋体"/>
        </w:rPr>
      </w:pPr>
    </w:p>
    <w:p w14:paraId="3A76964B">
      <w:pPr>
        <w:pStyle w:val="4"/>
        <w:ind w:left="0" w:leftChars="0" w:firstLine="0" w:firstLineChars="0"/>
        <w:rPr>
          <w:rFonts w:hint="eastAsia" w:ascii="宋体" w:hAnsi="宋体" w:eastAsia="宋体" w:cs="宋体"/>
        </w:rPr>
      </w:pPr>
    </w:p>
    <w:p w14:paraId="02D52CDA">
      <w:pPr>
        <w:rPr>
          <w:rFonts w:hint="eastAsia" w:ascii="宋体" w:hAnsi="宋体" w:eastAsia="宋体" w:cs="宋体"/>
        </w:rPr>
      </w:pPr>
    </w:p>
    <w:p w14:paraId="0DE25938">
      <w:pPr>
        <w:pStyle w:val="11"/>
        <w:rPr>
          <w:rFonts w:hint="eastAsia" w:ascii="宋体" w:hAnsi="宋体" w:eastAsia="宋体" w:cs="宋体"/>
        </w:rPr>
      </w:pPr>
    </w:p>
    <w:p w14:paraId="1D0CB169">
      <w:pPr>
        <w:pStyle w:val="11"/>
        <w:rPr>
          <w:rFonts w:hint="eastAsia" w:ascii="宋体" w:hAnsi="宋体" w:eastAsia="宋体" w:cs="宋体"/>
        </w:rPr>
      </w:pPr>
    </w:p>
    <w:p w14:paraId="09EF697D">
      <w:pPr>
        <w:pStyle w:val="11"/>
        <w:rPr>
          <w:rFonts w:hint="eastAsia" w:ascii="宋体" w:hAnsi="宋体" w:eastAsia="宋体" w:cs="宋体"/>
        </w:rPr>
      </w:pPr>
    </w:p>
    <w:p w14:paraId="7D885D86">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eastAsia="宋体" w:cs="宋体"/>
          <w:b/>
          <w:bCs/>
          <w:spacing w:val="12"/>
          <w:sz w:val="28"/>
          <w:szCs w:val="28"/>
          <w:lang w:eastAsia="zh-CN"/>
        </w:rPr>
        <w:t>渭南市住房和城乡建设局</w:t>
      </w:r>
    </w:p>
    <w:p w14:paraId="26A19CF5">
      <w:pPr>
        <w:spacing w:line="360" w:lineRule="auto"/>
        <w:ind w:firstLine="1525" w:firstLineChars="500"/>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26B41FDC">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lang w:val="en-US" w:eastAsia="zh-CN"/>
        </w:rPr>
        <w:br w:type="page"/>
      </w:r>
      <w:r>
        <w:rPr>
          <w:rFonts w:hint="eastAsia" w:ascii="宋体" w:hAnsi="宋体" w:eastAsia="宋体" w:cs="宋体"/>
          <w:sz w:val="24"/>
        </w:rPr>
        <w:t xml:space="preserve">签订地点：  </w:t>
      </w:r>
    </w:p>
    <w:p w14:paraId="5F14C731">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rPr>
        <w:t>项目编号：                                     签订时间：    年    月    日</w:t>
      </w:r>
    </w:p>
    <w:p w14:paraId="02182CE2">
      <w:pPr>
        <w:keepNext w:val="0"/>
        <w:keepLines w:val="0"/>
        <w:pageBreakBefore w:val="0"/>
        <w:kinsoku/>
        <w:wordWrap/>
        <w:overflowPunct/>
        <w:topLinePunct w:val="0"/>
        <w:bidi w:val="0"/>
        <w:spacing w:line="520" w:lineRule="exact"/>
        <w:textAlignment w:val="auto"/>
        <w:rPr>
          <w:rFonts w:hint="eastAsia" w:ascii="宋体" w:hAnsi="宋体" w:eastAsia="宋体" w:cs="宋体"/>
          <w:sz w:val="24"/>
          <w:lang w:eastAsia="zh-CN"/>
        </w:rPr>
      </w:pPr>
      <w:r>
        <w:rPr>
          <w:rFonts w:hint="eastAsia" w:ascii="宋体" w:hAnsi="宋体" w:eastAsia="宋体" w:cs="宋体"/>
          <w:sz w:val="24"/>
        </w:rPr>
        <w:t>采购人：</w:t>
      </w:r>
      <w:r>
        <w:rPr>
          <w:rFonts w:hint="eastAsia" w:ascii="宋体" w:hAnsi="宋体" w:eastAsia="宋体" w:cs="宋体"/>
          <w:sz w:val="24"/>
          <w:lang w:eastAsia="zh-CN"/>
        </w:rPr>
        <w:t>渭南市住房和城乡建设局</w:t>
      </w:r>
    </w:p>
    <w:p w14:paraId="63EA858B">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rPr>
        <w:t>供应商：</w:t>
      </w:r>
    </w:p>
    <w:p w14:paraId="2DBCA2B6">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根据</w:t>
      </w:r>
      <w:r>
        <w:rPr>
          <w:rFonts w:hint="eastAsia" w:ascii="宋体" w:hAnsi="宋体" w:cs="宋体"/>
          <w:sz w:val="24"/>
          <w:u w:val="single"/>
          <w:lang w:eastAsia="zh-CN"/>
        </w:rPr>
        <w:t>渭南市主城区南塬水沙过程耦合模拟及生态防洪体系构建项目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309C770A">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r>
        <w:rPr>
          <w:rFonts w:hint="eastAsia" w:ascii="宋体" w:hAnsi="宋体" w:eastAsia="宋体" w:cs="宋体"/>
          <w:b/>
          <w:bCs/>
          <w:sz w:val="24"/>
        </w:rPr>
        <w:t>一、合同文件</w:t>
      </w:r>
    </w:p>
    <w:p w14:paraId="047410A2">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一</w:t>
      </w:r>
      <w:r>
        <w:rPr>
          <w:rFonts w:hint="eastAsia" w:ascii="宋体" w:hAnsi="宋体" w:cs="宋体"/>
          <w:sz w:val="24"/>
          <w:lang w:eastAsia="zh-CN"/>
        </w:rPr>
        <w:t>）</w:t>
      </w:r>
      <w:r>
        <w:rPr>
          <w:rFonts w:hint="eastAsia" w:ascii="宋体" w:hAnsi="宋体" w:eastAsia="宋体" w:cs="宋体"/>
          <w:sz w:val="24"/>
        </w:rPr>
        <w:t>协议书条款；</w:t>
      </w:r>
    </w:p>
    <w:p w14:paraId="1A7ACA20">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二</w:t>
      </w:r>
      <w:r>
        <w:rPr>
          <w:rFonts w:hint="eastAsia" w:ascii="宋体" w:hAnsi="宋体" w:cs="宋体"/>
          <w:sz w:val="24"/>
          <w:lang w:eastAsia="zh-CN"/>
        </w:rPr>
        <w:t>）</w:t>
      </w:r>
      <w:r>
        <w:rPr>
          <w:rFonts w:hint="eastAsia" w:ascii="宋体" w:hAnsi="宋体" w:eastAsia="宋体" w:cs="宋体"/>
          <w:sz w:val="24"/>
        </w:rPr>
        <w:t>竞争性磋商文件；</w:t>
      </w:r>
    </w:p>
    <w:p w14:paraId="48C43D1F">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eastAsia="宋体" w:cs="宋体"/>
          <w:sz w:val="24"/>
        </w:rPr>
        <w:t>磋商响应文件；</w:t>
      </w:r>
    </w:p>
    <w:p w14:paraId="069FC40C">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四</w:t>
      </w:r>
      <w:r>
        <w:rPr>
          <w:rFonts w:hint="eastAsia" w:ascii="宋体" w:hAnsi="宋体" w:cs="宋体"/>
          <w:sz w:val="24"/>
          <w:lang w:eastAsia="zh-CN"/>
        </w:rPr>
        <w:t>）</w:t>
      </w:r>
      <w:r>
        <w:rPr>
          <w:rFonts w:hint="eastAsia" w:ascii="宋体" w:hAnsi="宋体" w:eastAsia="宋体" w:cs="宋体"/>
          <w:sz w:val="24"/>
        </w:rPr>
        <w:t>成交通知书；</w:t>
      </w:r>
    </w:p>
    <w:p w14:paraId="2B789C67">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五</w:t>
      </w:r>
      <w:r>
        <w:rPr>
          <w:rFonts w:hint="eastAsia" w:ascii="宋体" w:hAnsi="宋体" w:cs="宋体"/>
          <w:sz w:val="24"/>
          <w:lang w:eastAsia="zh-CN"/>
        </w:rPr>
        <w:t>）</w:t>
      </w:r>
      <w:r>
        <w:rPr>
          <w:rFonts w:hint="eastAsia" w:ascii="宋体" w:hAnsi="宋体" w:eastAsia="宋体" w:cs="宋体"/>
          <w:sz w:val="24"/>
        </w:rPr>
        <w:t>其他。</w:t>
      </w:r>
    </w:p>
    <w:p w14:paraId="0B8F6EC4">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744E1B83">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bookmarkStart w:id="0" w:name="_Toc9090"/>
      <w:r>
        <w:rPr>
          <w:rFonts w:hint="eastAsia" w:ascii="宋体" w:hAnsi="宋体" w:eastAsia="宋体" w:cs="宋体"/>
          <w:b/>
          <w:bCs/>
          <w:sz w:val="24"/>
        </w:rPr>
        <w:t>二、合同价款</w:t>
      </w:r>
      <w:bookmarkEnd w:id="0"/>
    </w:p>
    <w:p w14:paraId="6C18DD48">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bCs/>
          <w:color w:val="000000"/>
          <w:spacing w:val="8"/>
          <w:sz w:val="24"/>
        </w:rPr>
        <w:t>合同总价款（人民币）：大写</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；小写</w:t>
      </w:r>
      <w:r>
        <w:rPr>
          <w:rFonts w:hint="eastAsia" w:ascii="宋体" w:hAnsi="宋体" w:eastAsia="宋体" w:cs="宋体"/>
          <w:sz w:val="24"/>
        </w:rPr>
        <w:t>¥</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元</w:t>
      </w:r>
      <w:r>
        <w:rPr>
          <w:rFonts w:hint="eastAsia" w:ascii="宋体" w:hAnsi="宋体" w:eastAsia="宋体" w:cs="宋体"/>
          <w:sz w:val="24"/>
        </w:rPr>
        <w:t>。</w:t>
      </w:r>
    </w:p>
    <w:p w14:paraId="6FD6FFFE">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rPr>
        <w:t>（二）合同总价款是指</w:t>
      </w:r>
      <w:r>
        <w:rPr>
          <w:rFonts w:hint="eastAsia" w:ascii="宋体" w:hAnsi="宋体" w:eastAsia="宋体" w:cs="宋体"/>
          <w:sz w:val="24"/>
          <w:lang w:val="en-US" w:eastAsia="zh-CN"/>
        </w:rPr>
        <w:t>完</w:t>
      </w:r>
      <w:r>
        <w:rPr>
          <w:rFonts w:hint="eastAsia" w:ascii="宋体" w:hAnsi="宋体" w:eastAsia="宋体" w:cs="宋体"/>
          <w:sz w:val="24"/>
        </w:rPr>
        <w:t>成</w:t>
      </w:r>
      <w:r>
        <w:rPr>
          <w:rFonts w:hint="eastAsia" w:ascii="宋体" w:hAnsi="宋体" w:eastAsia="宋体" w:cs="宋体"/>
          <w:sz w:val="24"/>
          <w:lang w:eastAsia="zh-CN"/>
        </w:rPr>
        <w:t>包括完成本项目所需的全部费用，包括但不限于项目调研费、现场踏勘费、环境现状检测费、人工费、材料费、交通费、住宿费、管理费、专家咨询费、税金、利润、磋商文件明示及暗示所有风险等所有费用，服务期内采购人不再增加任何费用</w:t>
      </w:r>
      <w:r>
        <w:rPr>
          <w:rFonts w:hint="eastAsia" w:ascii="宋体" w:hAnsi="宋体" w:eastAsia="宋体" w:cs="宋体"/>
          <w:sz w:val="24"/>
          <w:highlight w:val="none"/>
        </w:rPr>
        <w:t>。</w:t>
      </w:r>
    </w:p>
    <w:p w14:paraId="2961ED39">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（三）合同总价一次性包死，不受市场价格变化因素的影响。</w:t>
      </w:r>
    </w:p>
    <w:p w14:paraId="62C116C3">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sz w:val="24"/>
        </w:rPr>
      </w:pPr>
      <w:bookmarkStart w:id="1" w:name="_Toc5628"/>
      <w:r>
        <w:rPr>
          <w:rFonts w:hint="eastAsia" w:ascii="宋体" w:hAnsi="宋体" w:eastAsia="宋体" w:cs="宋体"/>
          <w:b/>
          <w:sz w:val="24"/>
        </w:rPr>
        <w:t>三、款项结算</w:t>
      </w:r>
      <w:bookmarkEnd w:id="1"/>
    </w:p>
    <w:p w14:paraId="6AC72D6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highlight w:val="yellow"/>
        </w:rPr>
      </w:pPr>
      <w:r>
        <w:rPr>
          <w:rFonts w:hint="eastAsia" w:ascii="宋体" w:hAnsi="宋体" w:eastAsia="宋体" w:cs="宋体"/>
          <w:kern w:val="0"/>
          <w:sz w:val="24"/>
        </w:rPr>
        <w:t>（一）合同价款的支付：根据项目完成进度支付。合同签订后采购人支付合同总价款（含税）的60%；最终成果经采购人及相关部门验收合格，采购人支付合同总价款（含税）的40%。</w:t>
      </w:r>
    </w:p>
    <w:p w14:paraId="63CF83D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（二）结算方式：银行转账。</w:t>
      </w:r>
    </w:p>
    <w:p w14:paraId="6065A96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default" w:ascii="宋体" w:hAnsi="宋体" w:eastAsia="宋体" w:cs="宋体"/>
          <w:b/>
          <w:bCs/>
          <w:kern w:val="0"/>
          <w:sz w:val="24"/>
          <w:highlight w:val="none"/>
          <w:lang w:val="en-US" w:eastAsia="zh-CN"/>
        </w:rPr>
      </w:pPr>
      <w:bookmarkStart w:id="2" w:name="_Toc12029"/>
      <w:r>
        <w:rPr>
          <w:rFonts w:hint="eastAsia" w:ascii="宋体" w:hAnsi="宋体" w:eastAsia="宋体" w:cs="宋体"/>
          <w:b/>
          <w:bCs/>
          <w:kern w:val="0"/>
          <w:sz w:val="24"/>
          <w:highlight w:val="none"/>
          <w:lang w:val="en-US" w:eastAsia="zh-CN"/>
        </w:rPr>
        <w:t>四</w:t>
      </w:r>
      <w:r>
        <w:rPr>
          <w:rFonts w:hint="eastAsia" w:ascii="宋体" w:hAnsi="宋体" w:eastAsia="宋体" w:cs="宋体"/>
          <w:b/>
          <w:bCs/>
          <w:kern w:val="0"/>
          <w:sz w:val="24"/>
          <w:highlight w:val="none"/>
        </w:rPr>
        <w:t>、</w:t>
      </w:r>
      <w:r>
        <w:rPr>
          <w:rFonts w:hint="eastAsia" w:ascii="宋体" w:hAnsi="宋体" w:eastAsia="宋体" w:cs="宋体"/>
          <w:b/>
          <w:bCs/>
          <w:kern w:val="0"/>
          <w:sz w:val="24"/>
          <w:highlight w:val="none"/>
          <w:lang w:val="en-US" w:eastAsia="zh-CN"/>
        </w:rPr>
        <w:t>服务内容及要求</w:t>
      </w:r>
    </w:p>
    <w:p w14:paraId="214F27A3">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（一）服务地点：</w:t>
      </w:r>
      <w:r>
        <w:rPr>
          <w:rFonts w:hint="eastAsia" w:ascii="宋体" w:hAnsi="宋体" w:eastAsia="宋体" w:cs="宋体"/>
          <w:sz w:val="24"/>
          <w:u w:val="single"/>
        </w:rPr>
        <w:t>渭南市</w:t>
      </w:r>
      <w:r>
        <w:rPr>
          <w:rFonts w:hint="eastAsia" w:ascii="宋体" w:hAnsi="宋体" w:eastAsia="宋体" w:cs="宋体"/>
          <w:sz w:val="24"/>
        </w:rPr>
        <w:t>。</w:t>
      </w:r>
    </w:p>
    <w:p w14:paraId="073AD1E2">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w:t>
      </w:r>
      <w:r>
        <w:rPr>
          <w:rFonts w:hint="eastAsia" w:ascii="宋体" w:hAnsi="宋体" w:eastAsia="宋体" w:cs="宋体"/>
          <w:kern w:val="0"/>
          <w:sz w:val="24"/>
        </w:rPr>
        <w:t>服务</w:t>
      </w:r>
      <w:r>
        <w:rPr>
          <w:rFonts w:hint="eastAsia" w:ascii="宋体" w:hAnsi="宋体" w:eastAsia="宋体" w:cs="宋体"/>
          <w:kern w:val="0"/>
          <w:sz w:val="24"/>
          <w:lang w:val="en-US" w:eastAsia="zh-CN"/>
        </w:rPr>
        <w:t>期</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07D69D39">
      <w:pPr>
        <w:pStyle w:val="3"/>
        <w:keepNext w:val="0"/>
        <w:keepLines w:val="0"/>
        <w:pageBreakBefore w:val="0"/>
        <w:widowControl w:val="0"/>
        <w:kinsoku/>
        <w:wordWrap/>
        <w:overflowPunct/>
        <w:topLinePunct w:val="0"/>
        <w:autoSpaceDE/>
        <w:autoSpaceDN/>
        <w:bidi w:val="0"/>
        <w:adjustRightInd/>
        <w:snapToGrid/>
        <w:spacing w:after="0"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（三）服务内容及要求：</w:t>
      </w:r>
    </w:p>
    <w:p w14:paraId="79FF8100">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综合评估渭南市主城区南塬的水源涵养和水土保持能力，提出适宜主城区南塬的生态治理模式，辅助构建完整的生态防洪体系。</w:t>
      </w:r>
    </w:p>
    <w:p w14:paraId="7BA42AE0">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水沙过程耦合模拟：利用水文模型、泥沙运动模型及地理信息系统（GIS），模拟南塬地区在不同降雨条件下洪水与泥沙的产生、运移和堆积过程。分析极端天气下洪峰流量、泥沙浓度对城区河道及排水管网的影响。</w:t>
      </w:r>
    </w:p>
    <w:p w14:paraId="7AD9475C">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1.1 多源数据集成与数据库构建。 系统收集并整理南塬区域高精度地形（DEM）、土壤类型与理化性质、土地利用与植被覆盖现状、历史气象水文资料以及已有水土保持工程数据，对多源数据进行标准化处理、空间插值与融合分析，构建统一的空间属性数据库。</w:t>
      </w:r>
    </w:p>
    <w:p w14:paraId="25EFD35D">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1.2 耦合模型构建、率定与验证。 选用经业界广泛验证的分布式水文模型与泥沙运动力学模型进行耦合。利用历史观测的洪水、泥沙数据对模型关键参数进行系统率定与验证，确保模型在洪峰、洪量、输沙量等关键指标上的模拟精度满足《水文模型规范》等相关技术标准要求。</w:t>
      </w:r>
    </w:p>
    <w:p w14:paraId="473C1E55">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1.3 多情景模拟与过程解析。 设计涵盖常见暴雨（如2年、5年一遇）、大暴雨（如10年、20年一遇）及极端暴雨（如50年、100年一遇）等多种降雨情景，动态模拟不同情景下地表产流、坡面侵蚀、沟道输沙及泥沙堆积过程。量化输出各子流域的洪峰流量、洪水总量、产沙模数、输沙量等指标的时空分布。</w:t>
      </w:r>
    </w:p>
    <w:p w14:paraId="762A3DB2">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1.4 风险影响评估与薄弱环节识别。 基于情景模拟结果，定量分析高洪峰流量与高含沙水流对下游城区河道岸坡稳定、过流能力以及市政排水管网系统的冲刷、淤积与顶托影响，识别并划定洪水泥沙高风险区域与工程薄弱环节。</w:t>
      </w:r>
    </w:p>
    <w:p w14:paraId="1AC0CD6F">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2.生态防洪体系构建：上中下游协同治理。</w:t>
      </w:r>
    </w:p>
    <w:p w14:paraId="69B543DF">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2.1 分区协同治理策略制定。 以南塬上、中、下游自然地理单元与水文联系为基础，制定差异化的协同治理策略。整体遵循“上游保育涵养、中游调控削减、下游安全疏排”的治理原则，明确各分区在整体防洪与生态保护体系中的功能定位与衔接要求。</w:t>
      </w:r>
    </w:p>
    <w:p w14:paraId="6BC45D15">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2.2 分区治理措施详细设计。</w:t>
      </w:r>
    </w:p>
    <w:p w14:paraId="5EB5C4B2">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水源涵养与生态修复区： 应提出以封育保护、自然恢复为主，辅以人工促进的植被恢复方案。</w:t>
      </w:r>
    </w:p>
    <w:p w14:paraId="457EAF9A">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径流泥沙调控区：须构建泥沙拦截与洪峰调节工程体系设计方案。应优化坝系布局与规模，明确其削峰、滞沙的设计标准与关键参数。</w:t>
      </w:r>
    </w:p>
    <w:p w14:paraId="130674E3">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防洪防护与安全排导区： 需根据城区防洪标准，完成河道生态清淤疏浚、岸坡生态加固、排洪渠系优化等工程设计方案。方案应兼顾生态性与安全。</w:t>
      </w:r>
    </w:p>
    <w:p w14:paraId="46665C84">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2.3 生态防洪体系集成与方案编制。系统集成分区治理措施，编制完整的《生态防洪体系构建方案》。方案应包含体系总体布局、分区措施配置、工程措施建议、非工程措施建议（如监测预警、维护管理）以及近远期分期实施计划。</w:t>
      </w:r>
    </w:p>
    <w:p w14:paraId="4D5C6B3A">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3.服务具体要求</w:t>
      </w:r>
    </w:p>
    <w:p w14:paraId="15A1C369">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3.1 在服务范围内按工作内容和要求制定详细的方案，方案科学、合理、可靠。</w:t>
      </w:r>
    </w:p>
    <w:p w14:paraId="013A2B85">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3.2 人员配备合理。有针对本项目的专项服务小组，项目负责人、工作人员分工明确（应有具体成员名单，包括姓名、工作职责等）</w:t>
      </w:r>
    </w:p>
    <w:p w14:paraId="6CE47306">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3.3 有各类突发事件的应急预案和措施，有明确具体的承诺。</w:t>
      </w:r>
    </w:p>
    <w:p w14:paraId="6A8227AE">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3.4 供应商所拟派的工作人员，若在服务期间发生任何伤害，采购人概不负责，由供应商自行处理。</w:t>
      </w:r>
    </w:p>
    <w:p w14:paraId="20C92688">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4.服务质量</w:t>
      </w:r>
    </w:p>
    <w:p w14:paraId="21F27D22">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4.1 符合国家相关行业规范、规程和有关技术规定；</w:t>
      </w:r>
    </w:p>
    <w:p w14:paraId="743A314F">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4.2成果文件及质量满足相关部门的规定。</w:t>
      </w:r>
    </w:p>
    <w:p w14:paraId="2A308047">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5.成果形式</w:t>
      </w:r>
    </w:p>
    <w:p w14:paraId="7F48F5B3">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5.1 内 容：《渭南市主城区南塬水沙过程耦合模拟及生态防洪体系构建报告》；</w:t>
      </w:r>
    </w:p>
    <w:p w14:paraId="249DA75C">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5.2 形 式：纸质版4份，电子版1份。</w:t>
      </w:r>
    </w:p>
    <w:bookmarkEnd w:id="2"/>
    <w:p w14:paraId="49858B8B">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五、技术资料</w:t>
      </w:r>
    </w:p>
    <w:p w14:paraId="3249B5CF">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bookmarkStart w:id="3" w:name="_Hlk73203142"/>
      <w:r>
        <w:rPr>
          <w:rFonts w:hint="eastAsia" w:ascii="宋体" w:hAnsi="宋体" w:cs="宋体"/>
          <w:kern w:val="0"/>
          <w:sz w:val="24"/>
          <w:lang w:eastAsia="zh-CN"/>
        </w:rPr>
        <w:t>（</w:t>
      </w:r>
      <w:r>
        <w:rPr>
          <w:rFonts w:hint="eastAsia" w:ascii="宋体" w:hAnsi="宋体" w:cs="宋体"/>
          <w:kern w:val="0"/>
          <w:sz w:val="24"/>
          <w:lang w:val="en-US" w:eastAsia="zh-CN"/>
        </w:rPr>
        <w:t>一</w:t>
      </w:r>
      <w:r>
        <w:rPr>
          <w:rFonts w:hint="eastAsia" w:ascii="宋体" w:hAnsi="宋体" w:cs="宋体"/>
          <w:kern w:val="0"/>
          <w:sz w:val="24"/>
          <w:lang w:eastAsia="zh-CN"/>
        </w:rPr>
        <w:t>）</w:t>
      </w:r>
      <w:r>
        <w:rPr>
          <w:rFonts w:hint="eastAsia" w:ascii="宋体" w:hAnsi="宋体" w:eastAsia="宋体" w:cs="宋体"/>
          <w:kern w:val="0"/>
          <w:sz w:val="24"/>
          <w:szCs w:val="21"/>
          <w:highlight w:val="none"/>
        </w:rPr>
        <w:t>供应商</w:t>
      </w:r>
      <w:bookmarkEnd w:id="3"/>
      <w:r>
        <w:rPr>
          <w:rFonts w:hint="eastAsia" w:ascii="宋体" w:hAnsi="宋体" w:eastAsia="宋体" w:cs="宋体"/>
          <w:kern w:val="0"/>
          <w:sz w:val="24"/>
          <w:szCs w:val="21"/>
          <w:highlight w:val="none"/>
        </w:rPr>
        <w:t>应按磋商文件规定的时间向</w:t>
      </w:r>
      <w:r>
        <w:rPr>
          <w:rFonts w:hint="eastAsia" w:ascii="宋体" w:hAnsi="宋体" w:eastAsia="宋体" w:cs="宋体"/>
          <w:kern w:val="0"/>
          <w:sz w:val="24"/>
          <w:szCs w:val="21"/>
        </w:rPr>
        <w:t>采购人提供完成项目的有关服务资料。</w:t>
      </w:r>
    </w:p>
    <w:p w14:paraId="475CDE41">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cs="宋体"/>
          <w:kern w:val="0"/>
          <w:sz w:val="24"/>
          <w:lang w:eastAsia="zh-CN"/>
        </w:rPr>
        <w:t>（</w:t>
      </w:r>
      <w:r>
        <w:rPr>
          <w:rFonts w:hint="eastAsia" w:ascii="宋体" w:hAnsi="宋体" w:cs="宋体"/>
          <w:kern w:val="0"/>
          <w:sz w:val="24"/>
          <w:lang w:val="en-US" w:eastAsia="zh-CN"/>
        </w:rPr>
        <w:t>二</w:t>
      </w:r>
      <w:r>
        <w:rPr>
          <w:rFonts w:hint="eastAsia" w:ascii="宋体" w:hAnsi="宋体" w:cs="宋体"/>
          <w:kern w:val="0"/>
          <w:sz w:val="24"/>
          <w:lang w:eastAsia="zh-CN"/>
        </w:rPr>
        <w:t>）</w:t>
      </w:r>
      <w:r>
        <w:rPr>
          <w:rFonts w:hint="eastAsia" w:ascii="宋体" w:hAnsi="宋体" w:eastAsia="宋体" w:cs="宋体"/>
          <w:kern w:val="0"/>
          <w:sz w:val="24"/>
          <w:szCs w:val="21"/>
        </w:rPr>
        <w:t>没有采购人事先书面同意，供应商不得将由采购人提供的有关合同或任何合同条文或资料</w:t>
      </w:r>
      <w:r>
        <w:rPr>
          <w:rFonts w:hint="eastAsia" w:ascii="宋体" w:hAnsi="宋体" w:eastAsia="宋体" w:cs="宋体"/>
          <w:kern w:val="0"/>
          <w:sz w:val="24"/>
          <w:szCs w:val="21"/>
          <w:lang w:val="en-US" w:eastAsia="zh-CN"/>
        </w:rPr>
        <w:t>等</w:t>
      </w:r>
      <w:r>
        <w:rPr>
          <w:rFonts w:hint="eastAsia" w:ascii="宋体" w:hAnsi="宋体" w:eastAsia="宋体" w:cs="宋体"/>
          <w:kern w:val="0"/>
          <w:sz w:val="24"/>
          <w:szCs w:val="21"/>
        </w:rPr>
        <w:t>提供给与履行本合同无关的任何其他人。即使向履行本合同有关的人员提供，也应注意保密并限于履行合同的必需范围。</w:t>
      </w:r>
    </w:p>
    <w:p w14:paraId="547D988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六、技术情报的保密</w:t>
      </w:r>
    </w:p>
    <w:p w14:paraId="3797F94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cs="宋体"/>
          <w:kern w:val="0"/>
          <w:sz w:val="24"/>
          <w:lang w:eastAsia="zh-CN"/>
        </w:rPr>
        <w:t>（</w:t>
      </w:r>
      <w:r>
        <w:rPr>
          <w:rFonts w:hint="eastAsia" w:ascii="宋体" w:hAnsi="宋体" w:cs="宋体"/>
          <w:kern w:val="0"/>
          <w:sz w:val="24"/>
          <w:lang w:val="en-US" w:eastAsia="zh-CN"/>
        </w:rPr>
        <w:t>一</w:t>
      </w:r>
      <w:r>
        <w:rPr>
          <w:rFonts w:hint="eastAsia" w:ascii="宋体" w:hAnsi="宋体" w:cs="宋体"/>
          <w:kern w:val="0"/>
          <w:sz w:val="24"/>
          <w:lang w:eastAsia="zh-CN"/>
        </w:rPr>
        <w:t>）</w:t>
      </w:r>
      <w:r>
        <w:rPr>
          <w:rFonts w:hint="eastAsia" w:ascii="宋体" w:hAnsi="宋体" w:eastAsia="宋体" w:cs="宋体"/>
          <w:kern w:val="0"/>
          <w:sz w:val="24"/>
          <w:szCs w:val="21"/>
        </w:rPr>
        <w:t>采购人、供应商双方商定，供应商取得的所有原始技术资料在工作结束后交还采购人，供应商不得对外泄露。</w:t>
      </w:r>
    </w:p>
    <w:p w14:paraId="25A5E39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cs="宋体"/>
          <w:kern w:val="0"/>
          <w:sz w:val="24"/>
          <w:lang w:eastAsia="zh-CN"/>
        </w:rPr>
        <w:t>（</w:t>
      </w:r>
      <w:r>
        <w:rPr>
          <w:rFonts w:hint="eastAsia" w:ascii="宋体" w:hAnsi="宋体" w:cs="宋体"/>
          <w:kern w:val="0"/>
          <w:sz w:val="24"/>
          <w:lang w:val="en-US" w:eastAsia="zh-CN"/>
        </w:rPr>
        <w:t>二</w:t>
      </w:r>
      <w:r>
        <w:rPr>
          <w:rFonts w:hint="eastAsia" w:ascii="宋体" w:hAnsi="宋体" w:cs="宋体"/>
          <w:kern w:val="0"/>
          <w:sz w:val="24"/>
          <w:lang w:eastAsia="zh-CN"/>
        </w:rPr>
        <w:t>）</w:t>
      </w:r>
      <w:r>
        <w:rPr>
          <w:rFonts w:hint="eastAsia" w:ascii="宋体" w:hAnsi="宋体" w:eastAsia="宋体" w:cs="宋体"/>
          <w:kern w:val="0"/>
          <w:sz w:val="24"/>
          <w:szCs w:val="21"/>
          <w:lang w:val="en-US" w:eastAsia="zh-CN"/>
        </w:rPr>
        <w:t>相关资料</w:t>
      </w:r>
      <w:r>
        <w:rPr>
          <w:rFonts w:hint="eastAsia" w:ascii="宋体" w:hAnsi="宋体" w:eastAsia="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4B35CA3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七、转让或分包</w:t>
      </w:r>
    </w:p>
    <w:p w14:paraId="38EDE79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一</w:t>
      </w:r>
      <w:r>
        <w:rPr>
          <w:rFonts w:hint="eastAsia" w:ascii="宋体" w:hAnsi="宋体" w:cs="宋体"/>
          <w:kern w:val="0"/>
          <w:sz w:val="24"/>
          <w:lang w:eastAsia="zh-CN"/>
        </w:rPr>
        <w:t>）</w:t>
      </w:r>
      <w:r>
        <w:rPr>
          <w:rFonts w:hint="eastAsia" w:ascii="宋体" w:hAnsi="宋体" w:eastAsia="宋体" w:cs="宋体"/>
          <w:kern w:val="0"/>
          <w:sz w:val="24"/>
        </w:rPr>
        <w:t>本合同范围的项目服务内容，应由供应商直接服务，不得转让他人；</w:t>
      </w:r>
    </w:p>
    <w:p w14:paraId="20948D23">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二</w:t>
      </w:r>
      <w:r>
        <w:rPr>
          <w:rFonts w:hint="eastAsia" w:ascii="宋体" w:hAnsi="宋体" w:cs="宋体"/>
          <w:kern w:val="0"/>
          <w:sz w:val="24"/>
          <w:lang w:eastAsia="zh-CN"/>
        </w:rPr>
        <w:t>）</w:t>
      </w:r>
      <w:r>
        <w:rPr>
          <w:rFonts w:hint="eastAsia" w:ascii="宋体" w:hAnsi="宋体" w:eastAsia="宋体" w:cs="宋体"/>
          <w:kern w:val="0"/>
          <w:sz w:val="24"/>
        </w:rPr>
        <w:t>如有转让和未经采购人同意的分包行为，采购人有权解除合同，并追究供应商的违约责任。</w:t>
      </w:r>
    </w:p>
    <w:p w14:paraId="015201F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4" w:name="_Toc28452"/>
      <w:r>
        <w:rPr>
          <w:rFonts w:hint="eastAsia" w:ascii="宋体" w:hAnsi="宋体" w:eastAsia="宋体" w:cs="宋体"/>
          <w:b/>
          <w:kern w:val="0"/>
          <w:sz w:val="24"/>
        </w:rPr>
        <w:t>八、采购人的权利及义务</w:t>
      </w:r>
      <w:bookmarkEnd w:id="4"/>
    </w:p>
    <w:p w14:paraId="34D771F9">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（一）采购人的权利</w:t>
      </w:r>
    </w:p>
    <w:p w14:paraId="247652A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1．采购人有权向供应商询问工作进展情况及相关的内容。</w:t>
      </w:r>
    </w:p>
    <w:p w14:paraId="08417183">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w:t>
      </w:r>
      <w:bookmarkStart w:id="8" w:name="_GoBack"/>
      <w:bookmarkEnd w:id="8"/>
      <w:r>
        <w:rPr>
          <w:rFonts w:hint="eastAsia" w:ascii="宋体" w:hAnsi="宋体" w:eastAsia="宋体" w:cs="宋体"/>
          <w:kern w:val="0"/>
          <w:sz w:val="24"/>
        </w:rPr>
        <w:t>采购人有权阐述对具体问题的意见和建议。</w:t>
      </w:r>
    </w:p>
    <w:p w14:paraId="64246CD1">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 当采购人认定供应商专业人员不按合同履行其职责，或与第三人串通给采购人造成经济损失的，采购人有权要求更换专业人员，直至终止合同并要求供应商承担相应的赔偿责任。</w:t>
      </w:r>
    </w:p>
    <w:p w14:paraId="7F52544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（二）采购人的义务</w:t>
      </w:r>
    </w:p>
    <w:p w14:paraId="04A7B850">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采购人应当在约定的时间内，向供应商提供与本项目实施有关的资料。</w:t>
      </w:r>
    </w:p>
    <w:p w14:paraId="7E3C4BAB">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5" w:name="_Toc14300"/>
      <w:r>
        <w:rPr>
          <w:rFonts w:hint="eastAsia" w:ascii="宋体" w:hAnsi="宋体" w:eastAsia="宋体" w:cs="宋体"/>
          <w:b/>
          <w:kern w:val="0"/>
          <w:sz w:val="24"/>
        </w:rPr>
        <w:t>九、供应商的权利及义务</w:t>
      </w:r>
      <w:bookmarkEnd w:id="5"/>
    </w:p>
    <w:p w14:paraId="3568EE5A">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（一）供应商的权利</w:t>
      </w:r>
    </w:p>
    <w:p w14:paraId="353B4EC4">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供应商在项目实施过程中，如采购人提供的资料不明确时可向采购人提出书面报告。</w:t>
      </w:r>
    </w:p>
    <w:p w14:paraId="5F29EA88">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（二）供应商的义务</w:t>
      </w:r>
    </w:p>
    <w:p w14:paraId="3795D60E">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1．人员配备合理。有针对本项目的专项服务小组，项目负责人、工作人员分工明确（应有具体成员名单，包括姓名、工作职责等），并按合同约定的范围实施业务。</w:t>
      </w:r>
    </w:p>
    <w:p w14:paraId="211222F9">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2．应及时向采购人汇报该项目完成进度。</w:t>
      </w:r>
    </w:p>
    <w:p w14:paraId="79AA981A">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3．在履行合同期间或合同规定期限内，不得泄露与本合同规定业务活动有关的保密资料。</w:t>
      </w:r>
    </w:p>
    <w:p w14:paraId="50CE991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4．在编制成果工作过程中，如遇采购人所提供的材料有不统一、不明确、不详实之处时，应立即与采购人沟通，不得以此延误时间。</w:t>
      </w:r>
    </w:p>
    <w:p w14:paraId="2C92E16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5.供应商除编制本项目成果外，还应负责协助采购人完成成果文件的验收等工作。</w:t>
      </w:r>
    </w:p>
    <w:p w14:paraId="6D4FEFD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6" w:name="_Toc534"/>
      <w:r>
        <w:rPr>
          <w:rFonts w:hint="eastAsia" w:ascii="宋体" w:hAnsi="宋体" w:eastAsia="宋体" w:cs="宋体"/>
          <w:b/>
          <w:kern w:val="0"/>
          <w:sz w:val="24"/>
        </w:rPr>
        <w:t>十、</w:t>
      </w:r>
      <w:bookmarkEnd w:id="6"/>
      <w:r>
        <w:rPr>
          <w:rFonts w:hint="eastAsia" w:ascii="宋体" w:hAnsi="宋体" w:eastAsia="宋体" w:cs="宋体"/>
          <w:b/>
          <w:kern w:val="0"/>
          <w:sz w:val="24"/>
        </w:rPr>
        <w:t>质量标准</w:t>
      </w:r>
    </w:p>
    <w:p w14:paraId="22A353D1">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lang w:val="en-US" w:eastAsia="zh-CN"/>
        </w:rPr>
      </w:pPr>
      <w:bookmarkStart w:id="7" w:name="_Toc26949"/>
      <w:r>
        <w:rPr>
          <w:rFonts w:hint="eastAsia" w:ascii="宋体" w:hAnsi="宋体" w:eastAsia="宋体" w:cs="宋体"/>
          <w:kern w:val="0"/>
          <w:sz w:val="24"/>
          <w:lang w:val="en-US" w:eastAsia="zh-CN"/>
        </w:rPr>
        <w:t>（</w:t>
      </w:r>
      <w:r>
        <w:rPr>
          <w:rFonts w:hint="eastAsia" w:ascii="宋体" w:hAnsi="宋体" w:cs="宋体"/>
          <w:kern w:val="0"/>
          <w:sz w:val="24"/>
          <w:lang w:val="en-US" w:eastAsia="zh-CN"/>
        </w:rPr>
        <w:t>一</w:t>
      </w:r>
      <w:r>
        <w:rPr>
          <w:rFonts w:hint="eastAsia" w:ascii="宋体" w:hAnsi="宋体" w:eastAsia="宋体" w:cs="宋体"/>
          <w:kern w:val="0"/>
          <w:sz w:val="24"/>
          <w:lang w:val="en-US" w:eastAsia="zh-CN"/>
        </w:rPr>
        <w:t>）符合国家相关行业规范、规程和有关技术规定；</w:t>
      </w:r>
    </w:p>
    <w:p w14:paraId="6DC84BD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lang w:val="en-US" w:eastAsia="zh-CN"/>
        </w:rPr>
        <w:t>（</w:t>
      </w:r>
      <w:r>
        <w:rPr>
          <w:rFonts w:hint="eastAsia" w:ascii="宋体" w:hAnsi="宋体" w:cs="宋体"/>
          <w:kern w:val="0"/>
          <w:sz w:val="24"/>
          <w:lang w:val="en-US" w:eastAsia="zh-CN"/>
        </w:rPr>
        <w:t>二</w:t>
      </w:r>
      <w:r>
        <w:rPr>
          <w:rFonts w:hint="eastAsia" w:ascii="宋体" w:hAnsi="宋体" w:eastAsia="宋体" w:cs="宋体"/>
          <w:kern w:val="0"/>
          <w:sz w:val="24"/>
          <w:lang w:val="en-US" w:eastAsia="zh-CN"/>
        </w:rPr>
        <w:t>）成果文件及质量满足相关部门的规定。</w:t>
      </w:r>
    </w:p>
    <w:p w14:paraId="34086A6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十一、违约责任</w:t>
      </w:r>
      <w:bookmarkEnd w:id="7"/>
    </w:p>
    <w:p w14:paraId="5502A8BE">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一）采购人因未及时向供应商提供项目启动所需资料造成工期延误，每延误1日则本合同服务周期限延长1日，以此类推；因资料真实性给供应商造成损失和产生相关连带责任时，采购人除按供应商要求进行赔偿外还需承担因连带责任产生的所有责任。</w:t>
      </w:r>
    </w:p>
    <w:p w14:paraId="7705E520">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二）因供应商原因造成工期延误（自然灾害、疫情等不可抗力除外），采购人有权从未付款项中按每日3‰合同价款扣除违约金，此违约以30日为限；若采购人未按约定时间付款，则供应商有权按每日3‰合同价款收取违约金。</w:t>
      </w:r>
    </w:p>
    <w:p w14:paraId="5B01EA07">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十二、不可抗力事件处理</w:t>
      </w:r>
    </w:p>
    <w:p w14:paraId="6D1B9447">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一</w:t>
      </w:r>
      <w:r>
        <w:rPr>
          <w:rFonts w:hint="eastAsia" w:ascii="宋体" w:hAnsi="宋体" w:cs="宋体"/>
          <w:kern w:val="0"/>
          <w:sz w:val="24"/>
          <w:lang w:eastAsia="zh-CN"/>
        </w:rPr>
        <w:t>）</w:t>
      </w:r>
      <w:r>
        <w:rPr>
          <w:rFonts w:hint="eastAsia" w:ascii="宋体" w:hAnsi="宋体" w:eastAsia="宋体" w:cs="宋体"/>
          <w:kern w:val="0"/>
          <w:sz w:val="24"/>
        </w:rPr>
        <w:t>在合同有效期内，任何一方因不可抗力事件导致不能履行合同，则合同履行期可延长，其延长期与不可抗力影响期相同。</w:t>
      </w:r>
    </w:p>
    <w:p w14:paraId="1064253B">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二</w:t>
      </w:r>
      <w:r>
        <w:rPr>
          <w:rFonts w:hint="eastAsia" w:ascii="宋体" w:hAnsi="宋体" w:cs="宋体"/>
          <w:kern w:val="0"/>
          <w:sz w:val="24"/>
          <w:lang w:eastAsia="zh-CN"/>
        </w:rPr>
        <w:t>）</w:t>
      </w:r>
      <w:r>
        <w:rPr>
          <w:rFonts w:hint="eastAsia" w:ascii="宋体" w:hAnsi="宋体" w:eastAsia="宋体" w:cs="宋体"/>
          <w:kern w:val="0"/>
          <w:sz w:val="24"/>
        </w:rPr>
        <w:t>不可抗力事件发生后，应立即通知对方。</w:t>
      </w:r>
    </w:p>
    <w:p w14:paraId="68FCE35E">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三</w:t>
      </w:r>
      <w:r>
        <w:rPr>
          <w:rFonts w:hint="eastAsia" w:ascii="宋体" w:hAnsi="宋体" w:cs="宋体"/>
          <w:kern w:val="0"/>
          <w:sz w:val="24"/>
          <w:lang w:eastAsia="zh-CN"/>
        </w:rPr>
        <w:t>）</w:t>
      </w:r>
      <w:r>
        <w:rPr>
          <w:rFonts w:hint="eastAsia" w:ascii="宋体" w:hAnsi="宋体" w:eastAsia="宋体" w:cs="宋体"/>
          <w:kern w:val="0"/>
          <w:sz w:val="24"/>
        </w:rPr>
        <w:t>不可抗力事件延续120天以上，双方应通过友好协商，确定是否继续履行合同。</w:t>
      </w:r>
    </w:p>
    <w:p w14:paraId="108D977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十三、诉讼</w:t>
      </w:r>
    </w:p>
    <w:p w14:paraId="123CECE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eastAsia" w:ascii="宋体" w:hAnsi="宋体" w:eastAsia="宋体" w:cs="宋体"/>
          <w:spacing w:val="-8"/>
          <w:kern w:val="0"/>
          <w:sz w:val="24"/>
        </w:rPr>
      </w:pPr>
      <w:r>
        <w:rPr>
          <w:rFonts w:hint="eastAsia" w:ascii="宋体" w:hAnsi="宋体" w:eastAsia="宋体" w:cs="宋体"/>
          <w:spacing w:val="-8"/>
          <w:kern w:val="0"/>
          <w:sz w:val="24"/>
        </w:rPr>
        <w:t>双方在执行合同中所发生的一切争议，应通过协商解决。如协商不成，可向采购人所在地法院起诉。</w:t>
      </w:r>
    </w:p>
    <w:p w14:paraId="1EB9E38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十四、合同生效及其它</w:t>
      </w:r>
    </w:p>
    <w:p w14:paraId="68C9098C">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一</w:t>
      </w:r>
      <w:r>
        <w:rPr>
          <w:rFonts w:hint="eastAsia" w:ascii="宋体" w:hAnsi="宋体" w:cs="宋体"/>
          <w:kern w:val="0"/>
          <w:sz w:val="24"/>
          <w:lang w:eastAsia="zh-CN"/>
        </w:rPr>
        <w:t>）</w:t>
      </w:r>
      <w:r>
        <w:rPr>
          <w:rFonts w:hint="eastAsia" w:ascii="宋体" w:hAnsi="宋体" w:eastAsia="宋体" w:cs="宋体"/>
          <w:kern w:val="0"/>
          <w:sz w:val="24"/>
        </w:rPr>
        <w:t>本合同经采购人、供应商法定代表人或其委托人签字并加盖公章后生效。</w:t>
      </w:r>
    </w:p>
    <w:p w14:paraId="5199E4B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spacing w:val="-8"/>
          <w:kern w:val="0"/>
          <w:sz w:val="24"/>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二</w:t>
      </w:r>
      <w:r>
        <w:rPr>
          <w:rFonts w:hint="eastAsia" w:ascii="宋体" w:hAnsi="宋体" w:eastAsia="宋体" w:cs="宋体"/>
          <w:kern w:val="0"/>
          <w:sz w:val="24"/>
          <w:lang w:eastAsia="zh-CN"/>
        </w:rPr>
        <w:t>）</w:t>
      </w:r>
      <w:r>
        <w:rPr>
          <w:rFonts w:hint="eastAsia" w:ascii="宋体" w:hAnsi="宋体" w:eastAsia="宋体" w:cs="宋体"/>
          <w:spacing w:val="-8"/>
          <w:kern w:val="0"/>
          <w:sz w:val="24"/>
        </w:rPr>
        <w:t>本合同一式</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份，采购人、供应商各执</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份，其余相关部门各</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w:t>
      </w:r>
    </w:p>
    <w:p w14:paraId="306B34C9">
      <w:pPr>
        <w:pStyle w:val="3"/>
        <w:rPr>
          <w:rFonts w:hint="eastAsia" w:ascii="宋体" w:hAnsi="宋体" w:eastAsia="宋体" w:cs="宋体"/>
          <w:spacing w:val="-8"/>
          <w:kern w:val="0"/>
          <w:sz w:val="24"/>
        </w:rPr>
      </w:pPr>
    </w:p>
    <w:p w14:paraId="01CD6732">
      <w:pPr>
        <w:rPr>
          <w:rFonts w:hint="eastAsia"/>
        </w:rPr>
      </w:pPr>
    </w:p>
    <w:p w14:paraId="72DE2A03">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 xml:space="preserve">采购人（章）：                             供应商（章）：         </w:t>
      </w:r>
    </w:p>
    <w:p w14:paraId="21F76AFA">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法定代表人                                 法定代表人</w:t>
      </w:r>
    </w:p>
    <w:p w14:paraId="1E2AB3E9">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或委托代理人（签字或盖章）：               或委托代理人（签字或盖章）：</w:t>
      </w:r>
    </w:p>
    <w:p w14:paraId="17CC37E2">
      <w:pPr>
        <w:pStyle w:val="3"/>
        <w:keepNext w:val="0"/>
        <w:keepLines w:val="0"/>
        <w:pageBreakBefore w:val="0"/>
        <w:kinsoku/>
        <w:wordWrap/>
        <w:overflowPunct/>
        <w:topLinePunct w:val="0"/>
        <w:bidi w:val="0"/>
        <w:spacing w:line="520" w:lineRule="exact"/>
        <w:ind w:firstLine="1320" w:firstLineChars="550"/>
        <w:textAlignment w:val="auto"/>
      </w:pPr>
      <w:r>
        <w:rPr>
          <w:rFonts w:hint="eastAsia" w:ascii="宋体" w:hAnsi="宋体" w:eastAsia="宋体" w:cs="宋体"/>
          <w:color w:val="auto"/>
          <w:kern w:val="0"/>
        </w:rPr>
        <w:t>年   月   日                              年   月   日</w:t>
      </w:r>
    </w:p>
    <w:p w14:paraId="5CE432F3"/>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385E7">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9401A"/>
    <w:rsid w:val="06191C68"/>
    <w:rsid w:val="23E23CA1"/>
    <w:rsid w:val="431F1972"/>
    <w:rsid w:val="458F3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kern w:val="2"/>
      <w:sz w:val="21"/>
      <w:szCs w:val="24"/>
    </w:rPr>
  </w:style>
  <w:style w:type="paragraph" w:styleId="3">
    <w:name w:val="Body Text"/>
    <w:basedOn w:val="1"/>
    <w:next w:val="1"/>
    <w:qFormat/>
    <w:uiPriority w:val="99"/>
    <w:rPr>
      <w:color w:val="993300"/>
      <w:sz w:val="24"/>
    </w:rPr>
  </w:style>
  <w:style w:type="paragraph" w:styleId="4">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customStyle="1" w:styleId="11">
    <w:name w:val="正文缩进1"/>
    <w:basedOn w:val="1"/>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3444</Words>
  <Characters>3479</Characters>
  <Lines>0</Lines>
  <Paragraphs>0</Paragraphs>
  <TotalTime>19</TotalTime>
  <ScaleCrop>false</ScaleCrop>
  <LinksUpToDate>false</LinksUpToDate>
  <CharactersWithSpaces>3722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2025-12-25T11:06:00Z</dcterms:created>
  <dc:creator>Administrator</dc:creator>
  <cp:lastModifiedBy>木木夕</cp:lastModifiedBy>
  <dcterms:modified xsi:type="dcterms:W3CDTF">2026-01-16T01:04:00Z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eyJoZGlkIjoiYTg4OGU1NTM5NjkyMGUzMjg5NzU4ZjQ2ODI5NGRiNzYiLCJ1c2VySWQiOiI0MjIwODIxMjAifQ==</vt:lpwstr>
  </property>
  <property fmtid="{D5CDD505-2E9C-101B-9397-08002B2CF9AE}" pid="4" name="ICV">
    <vt:lpwstr>39CF4B0CCAF5449DBCB17B18506FBD36_12</vt:lpwstr>
  </property>
</Properties>
</file>