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E5948">
      <w:pPr>
        <w:pStyle w:val="3"/>
        <w:jc w:val="center"/>
        <w:rPr>
          <w:rFonts w:hint="eastAsia" w:ascii="仿宋" w:hAnsi="仿宋" w:eastAsia="仿宋" w:cs="仿宋"/>
          <w:b/>
          <w:sz w:val="28"/>
          <w:szCs w:val="20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分项报价表</w:t>
      </w:r>
    </w:p>
    <w:p w14:paraId="08C49B7A">
      <w:pPr>
        <w:spacing w:line="500" w:lineRule="exact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项目名称：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 xml:space="preserve"> </w:t>
      </w:r>
    </w:p>
    <w:p w14:paraId="327E009C">
      <w:pPr>
        <w:spacing w:line="500" w:lineRule="exact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采购编号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 xml:space="preserve">  </w:t>
      </w:r>
    </w:p>
    <w:p w14:paraId="3C33C0CF">
      <w:pPr>
        <w:spacing w:line="500" w:lineRule="exact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 xml:space="preserve">                          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 xml:space="preserve">                               </w:t>
      </w:r>
    </w:p>
    <w:tbl>
      <w:tblPr>
        <w:tblStyle w:val="4"/>
        <w:tblW w:w="9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2425"/>
        <w:gridCol w:w="1715"/>
        <w:gridCol w:w="1715"/>
        <w:gridCol w:w="1715"/>
        <w:gridCol w:w="1098"/>
      </w:tblGrid>
      <w:tr w14:paraId="7B35B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0" w:hRule="atLeast"/>
          <w:jc w:val="center"/>
        </w:trPr>
        <w:tc>
          <w:tcPr>
            <w:tcW w:w="829" w:type="dxa"/>
            <w:noWrap w:val="0"/>
            <w:vAlign w:val="center"/>
          </w:tcPr>
          <w:p w14:paraId="13FC1DDC">
            <w:pPr>
              <w:pStyle w:val="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425" w:type="dxa"/>
            <w:noWrap w:val="0"/>
            <w:vAlign w:val="center"/>
          </w:tcPr>
          <w:p w14:paraId="053FCDA1">
            <w:pPr>
              <w:pStyle w:val="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分项内容</w:t>
            </w:r>
          </w:p>
        </w:tc>
        <w:tc>
          <w:tcPr>
            <w:tcW w:w="1715" w:type="dxa"/>
            <w:noWrap w:val="0"/>
            <w:vAlign w:val="center"/>
          </w:tcPr>
          <w:p w14:paraId="3B47AD6F">
            <w:pPr>
              <w:pStyle w:val="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面积</w:t>
            </w:r>
          </w:p>
          <w:p w14:paraId="6AADA184">
            <w:pPr>
              <w:pStyle w:val="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（平方千米）</w:t>
            </w:r>
          </w:p>
        </w:tc>
        <w:tc>
          <w:tcPr>
            <w:tcW w:w="1715" w:type="dxa"/>
            <w:noWrap w:val="0"/>
            <w:vAlign w:val="center"/>
          </w:tcPr>
          <w:p w14:paraId="31FC26B6">
            <w:pPr>
              <w:pStyle w:val="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综合单价</w:t>
            </w:r>
          </w:p>
          <w:p w14:paraId="7FAFAE34">
            <w:pPr>
              <w:pStyle w:val="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/平方千米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715" w:type="dxa"/>
            <w:noWrap w:val="0"/>
            <w:vAlign w:val="center"/>
          </w:tcPr>
          <w:p w14:paraId="57B1507D">
            <w:pPr>
              <w:pStyle w:val="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合价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（元）</w:t>
            </w:r>
          </w:p>
        </w:tc>
        <w:tc>
          <w:tcPr>
            <w:tcW w:w="1098" w:type="dxa"/>
            <w:noWrap w:val="0"/>
            <w:vAlign w:val="center"/>
          </w:tcPr>
          <w:p w14:paraId="59BB9C19">
            <w:pPr>
              <w:pStyle w:val="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09A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0" w:hRule="atLeast"/>
          <w:jc w:val="center"/>
        </w:trPr>
        <w:tc>
          <w:tcPr>
            <w:tcW w:w="829" w:type="dxa"/>
            <w:noWrap w:val="0"/>
            <w:vAlign w:val="center"/>
          </w:tcPr>
          <w:p w14:paraId="31E8C48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25" w:type="dxa"/>
            <w:noWrap w:val="0"/>
            <w:vAlign w:val="center"/>
          </w:tcPr>
          <w:p w14:paraId="3F7DEDF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《华山风景名胜区总体规划(2025-2035)》修编相关服务</w:t>
            </w:r>
          </w:p>
        </w:tc>
        <w:tc>
          <w:tcPr>
            <w:tcW w:w="1715" w:type="dxa"/>
            <w:noWrap w:val="0"/>
            <w:vAlign w:val="center"/>
          </w:tcPr>
          <w:p w14:paraId="23D5D2B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5B32E95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5F88D95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508AA242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</w:tr>
      <w:tr w14:paraId="68959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829" w:type="dxa"/>
            <w:noWrap w:val="0"/>
            <w:vAlign w:val="center"/>
          </w:tcPr>
          <w:p w14:paraId="409EDE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25" w:type="dxa"/>
            <w:shd w:val="clear" w:color="auto" w:fill="auto"/>
            <w:noWrap w:val="0"/>
            <w:vAlign w:val="center"/>
          </w:tcPr>
          <w:p w14:paraId="22EB6F20">
            <w:pPr>
              <w:pStyle w:val="2"/>
              <w:jc w:val="center"/>
              <w:rPr>
                <w:rFonts w:hint="eastAsia" w:ascii="仿宋" w:hAnsi="仿宋" w:eastAsia="仿宋" w:cs="仿宋"/>
                <w:color w:val="9933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9BCAE7C">
            <w:pPr>
              <w:pStyle w:val="2"/>
              <w:jc w:val="center"/>
              <w:rPr>
                <w:rFonts w:hint="eastAsia" w:ascii="仿宋" w:hAnsi="仿宋" w:eastAsia="仿宋" w:cs="仿宋"/>
                <w:color w:val="9933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484EF51">
            <w:pPr>
              <w:pStyle w:val="2"/>
              <w:jc w:val="center"/>
              <w:rPr>
                <w:rFonts w:hint="eastAsia" w:ascii="仿宋" w:hAnsi="仿宋" w:eastAsia="仿宋" w:cs="仿宋"/>
                <w:color w:val="9933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BD09FD7">
            <w:pPr>
              <w:pStyle w:val="2"/>
              <w:jc w:val="center"/>
              <w:rPr>
                <w:rFonts w:hint="eastAsia" w:ascii="仿宋" w:hAnsi="仿宋" w:eastAsia="仿宋" w:cs="仿宋"/>
                <w:color w:val="9933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3F719DFE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</w:tr>
      <w:tr w14:paraId="305EB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829" w:type="dxa"/>
            <w:noWrap w:val="0"/>
            <w:vAlign w:val="center"/>
          </w:tcPr>
          <w:p w14:paraId="14856EA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5" w:type="dxa"/>
            <w:shd w:val="clear" w:color="auto" w:fill="auto"/>
            <w:noWrap w:val="0"/>
            <w:vAlign w:val="center"/>
          </w:tcPr>
          <w:p w14:paraId="72573E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20CC989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5B7E4D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DF1283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376D4E66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</w:tr>
      <w:tr w14:paraId="34E77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829" w:type="dxa"/>
            <w:noWrap w:val="0"/>
            <w:vAlign w:val="center"/>
          </w:tcPr>
          <w:p w14:paraId="3E6189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425" w:type="dxa"/>
            <w:shd w:val="clear" w:color="auto" w:fill="auto"/>
            <w:noWrap w:val="0"/>
            <w:vAlign w:val="center"/>
          </w:tcPr>
          <w:p w14:paraId="7D7D78F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1F29358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2D2A59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9A431C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21107EEA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</w:tr>
      <w:tr w14:paraId="4E863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829" w:type="dxa"/>
            <w:noWrap w:val="0"/>
            <w:vAlign w:val="center"/>
          </w:tcPr>
          <w:p w14:paraId="00C968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5" w:type="dxa"/>
            <w:shd w:val="clear" w:color="auto" w:fill="auto"/>
            <w:noWrap w:val="0"/>
            <w:vAlign w:val="center"/>
          </w:tcPr>
          <w:p w14:paraId="37D58C3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63EB9F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27E965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03ED81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221CABCE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</w:tr>
      <w:tr w14:paraId="44BE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829" w:type="dxa"/>
            <w:noWrap w:val="0"/>
            <w:vAlign w:val="center"/>
          </w:tcPr>
          <w:p w14:paraId="6634FA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425" w:type="dxa"/>
            <w:shd w:val="clear" w:color="auto" w:fill="auto"/>
            <w:noWrap w:val="0"/>
            <w:vAlign w:val="center"/>
          </w:tcPr>
          <w:p w14:paraId="4C2FDE4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6306C0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19CB0A9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102B2A1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2224D8AE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</w:tr>
      <w:tr w14:paraId="13BD8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829" w:type="dxa"/>
            <w:noWrap w:val="0"/>
            <w:vAlign w:val="center"/>
          </w:tcPr>
          <w:p w14:paraId="56E515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425" w:type="dxa"/>
            <w:shd w:val="clear" w:color="auto" w:fill="auto"/>
            <w:noWrap w:val="0"/>
            <w:vAlign w:val="center"/>
          </w:tcPr>
          <w:p w14:paraId="740F8D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159CC7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B56DA3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509CD77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7E4EC6B0">
            <w:pPr>
              <w:pStyle w:val="3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</w:p>
        </w:tc>
      </w:tr>
      <w:tr w14:paraId="39828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829" w:type="dxa"/>
            <w:noWrap w:val="0"/>
            <w:vAlign w:val="center"/>
          </w:tcPr>
          <w:p w14:paraId="406330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425" w:type="dxa"/>
            <w:shd w:val="clear" w:color="auto" w:fill="auto"/>
            <w:noWrap w:val="0"/>
            <w:vAlign w:val="center"/>
          </w:tcPr>
          <w:p w14:paraId="08249E1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081D15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1CECAAD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6A6D680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145FCC61">
            <w:pPr>
              <w:pStyle w:val="3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</w:p>
        </w:tc>
      </w:tr>
      <w:tr w14:paraId="5D6D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829" w:type="dxa"/>
            <w:noWrap w:val="0"/>
            <w:vAlign w:val="center"/>
          </w:tcPr>
          <w:p w14:paraId="209BA1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425" w:type="dxa"/>
            <w:shd w:val="clear" w:color="auto" w:fill="auto"/>
            <w:noWrap w:val="0"/>
            <w:vAlign w:val="center"/>
          </w:tcPr>
          <w:p w14:paraId="74AAB35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53E6A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6B4A219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3744D83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0030031C">
            <w:pPr>
              <w:pStyle w:val="3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</w:tc>
      </w:tr>
      <w:tr w14:paraId="32533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829" w:type="dxa"/>
            <w:noWrap w:val="0"/>
            <w:vAlign w:val="center"/>
          </w:tcPr>
          <w:p w14:paraId="343DF1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425" w:type="dxa"/>
            <w:shd w:val="clear" w:color="auto" w:fill="auto"/>
            <w:noWrap w:val="0"/>
            <w:vAlign w:val="center"/>
          </w:tcPr>
          <w:p w14:paraId="187947C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shd w:val="clear" w:color="auto" w:fill="auto"/>
            <w:noWrap w:val="0"/>
            <w:vAlign w:val="center"/>
          </w:tcPr>
          <w:p w14:paraId="5BA7173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shd w:val="clear" w:color="auto" w:fill="auto"/>
            <w:noWrap w:val="0"/>
            <w:vAlign w:val="center"/>
          </w:tcPr>
          <w:p w14:paraId="5E3F3E8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5" w:type="dxa"/>
            <w:shd w:val="clear" w:color="auto" w:fill="auto"/>
            <w:noWrap w:val="0"/>
            <w:vAlign w:val="center"/>
          </w:tcPr>
          <w:p w14:paraId="15BC2D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63DCA12E">
            <w:pPr>
              <w:pStyle w:val="3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</w:tc>
      </w:tr>
      <w:tr w14:paraId="67303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829" w:type="dxa"/>
            <w:noWrap w:val="0"/>
            <w:vAlign w:val="center"/>
          </w:tcPr>
          <w:p w14:paraId="271883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8668" w:type="dxa"/>
            <w:gridSpan w:val="5"/>
            <w:shd w:val="clear" w:color="auto" w:fill="auto"/>
            <w:noWrap w:val="0"/>
            <w:vAlign w:val="center"/>
          </w:tcPr>
          <w:p w14:paraId="533CDE6D">
            <w:pPr>
              <w:pStyle w:val="3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val="en-US" w:eastAsia="zh-CN"/>
              </w:rPr>
              <w:t>总价：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val="en-US" w:eastAsia="zh-CN"/>
              </w:rPr>
              <w:t>（元）</w:t>
            </w:r>
          </w:p>
        </w:tc>
      </w:tr>
    </w:tbl>
    <w:p w14:paraId="1468A53B">
      <w:pPr>
        <w:pStyle w:val="2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注：1.本表应清楚地标明投标人拟提供的服务、总价等内容，其合计价格应与开标一览表中的合计保持一致。</w:t>
      </w:r>
    </w:p>
    <w:p w14:paraId="0E1C21E4">
      <w:pP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2.本项目计费暂按华山风景名胜区暂定总面积 159.28 平方千米计取，报价人须填报各分项的面积、综合单价及对应合价，最终结算总价按审批规划面积 × 每平方千米综合单价据实计算。</w:t>
      </w:r>
    </w:p>
    <w:p w14:paraId="08805B15">
      <w:pPr>
        <w:pStyle w:val="2"/>
        <w:rPr>
          <w:rFonts w:hint="eastAsia" w:ascii="仿宋" w:hAnsi="仿宋" w:eastAsia="仿宋" w:cs="仿宋"/>
        </w:rPr>
      </w:pPr>
    </w:p>
    <w:p w14:paraId="5E9B77F4">
      <w:pPr>
        <w:spacing w:line="500" w:lineRule="exact"/>
        <w:ind w:firstLine="3960" w:firstLineChars="1800"/>
        <w:rPr>
          <w:rFonts w:hint="eastAsia" w:ascii="仿宋" w:hAnsi="仿宋" w:eastAsia="仿宋" w:cs="仿宋"/>
          <w:sz w:val="22"/>
          <w:szCs w:val="22"/>
        </w:rPr>
      </w:pPr>
    </w:p>
    <w:p w14:paraId="7B8B7070">
      <w:pPr>
        <w:spacing w:line="500" w:lineRule="exact"/>
        <w:ind w:firstLine="3960" w:firstLineChars="1800"/>
        <w:rPr>
          <w:rFonts w:hint="eastAsia" w:ascii="仿宋" w:hAnsi="仿宋" w:eastAsia="仿宋" w:cs="仿宋"/>
          <w:sz w:val="22"/>
          <w:szCs w:val="22"/>
        </w:rPr>
      </w:pPr>
    </w:p>
    <w:p w14:paraId="3D073513">
      <w:pPr>
        <w:spacing w:line="500" w:lineRule="exact"/>
        <w:ind w:firstLine="4320" w:firstLineChars="18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签</w:t>
      </w:r>
      <w:r>
        <w:rPr>
          <w:rFonts w:hint="eastAsia" w:ascii="仿宋" w:hAnsi="仿宋" w:eastAsia="仿宋" w:cs="仿宋"/>
          <w:sz w:val="24"/>
          <w:szCs w:val="24"/>
        </w:rPr>
        <w:t>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</w:t>
      </w:r>
    </w:p>
    <w:p w14:paraId="53038F0A">
      <w:pPr>
        <w:spacing w:line="5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</w:t>
      </w:r>
    </w:p>
    <w:p w14:paraId="56516EC1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6A56CE7">
      <w:pPr>
        <w:ind w:firstLine="6000" w:firstLineChars="2500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</w:rPr>
        <w:t>年   月   日</w:t>
      </w:r>
    </w:p>
    <w:sectPr>
      <w:pgSz w:w="11906" w:h="16838"/>
      <w:pgMar w:top="1304" w:right="1440" w:bottom="1304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97F5C"/>
    <w:rsid w:val="05EB1A64"/>
    <w:rsid w:val="0E9933F9"/>
    <w:rsid w:val="12103BCB"/>
    <w:rsid w:val="124841D3"/>
    <w:rsid w:val="1EAD77CF"/>
    <w:rsid w:val="2392443F"/>
    <w:rsid w:val="292A37F4"/>
    <w:rsid w:val="2D9139BA"/>
    <w:rsid w:val="306A6644"/>
    <w:rsid w:val="39157BB5"/>
    <w:rsid w:val="3AE97F5C"/>
    <w:rsid w:val="3BCD02B3"/>
    <w:rsid w:val="46DF533E"/>
    <w:rsid w:val="480B6493"/>
    <w:rsid w:val="4948541D"/>
    <w:rsid w:val="4E431E29"/>
    <w:rsid w:val="53762B86"/>
    <w:rsid w:val="585E7198"/>
    <w:rsid w:val="68F27F54"/>
    <w:rsid w:val="6D072690"/>
    <w:rsid w:val="6F623F31"/>
    <w:rsid w:val="7B35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223</Characters>
  <Lines>0</Lines>
  <Paragraphs>0</Paragraphs>
  <TotalTime>1</TotalTime>
  <ScaleCrop>false</ScaleCrop>
  <LinksUpToDate>false</LinksUpToDate>
  <CharactersWithSpaces>339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2025-07-14T01:00:00Z</dcterms:created>
  <dc:creator>有点甜</dc:creator>
  <cp:lastModifiedBy>蕾</cp:lastModifiedBy>
  <dcterms:modified xsi:type="dcterms:W3CDTF">2026-02-11T08:06:57Z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F0436EFCBF134AFBAD606BDE781A8B9D_11</vt:lpwstr>
  </property>
  <property fmtid="{D5CDD505-2E9C-101B-9397-08002B2CF9AE}" pid="4" name="KSOTemplateDocerSaveRecord">
    <vt:lpwstr>eyJoZGlkIjoiMjM2MGNjNWJjNDVhY2Q5YmU1ZjA0ODkxNTk2YmNlYjkiLCJ1c2VySWQiOiI0MjgxODMzMTEifQ==</vt:lpwstr>
  </property>
</Properties>
</file>