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Cs w:val="0"/>
          <w:sz w:val="36"/>
          <w:szCs w:val="36"/>
        </w:rPr>
        <w:t>服务内容及服务要求应答表</w:t>
      </w:r>
    </w:p>
    <w:p w14:paraId="7A307ABA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2ECB0E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D4A5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1E807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投标人根据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文件第3章-"3.2服务内容及服务要求"的要求将全部服务内容及服务要求逐条填写此表，并按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文件要求提供相应的证明材料。</w:t>
      </w: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B6D431B"/>
    <w:rsid w:val="1FFAA9F5"/>
    <w:rsid w:val="224003EE"/>
    <w:rsid w:val="2A9C6E3E"/>
    <w:rsid w:val="35335357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0"/>
    <w:unhideWhenUsed/>
    <w:qFormat/>
    <w:uiPriority w:val="0"/>
    <w:pPr>
      <w:jc w:val="left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4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蕾</cp:lastModifiedBy>
  <dcterms:modified xsi:type="dcterms:W3CDTF">2026-02-04T02:01:48Z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E5C4AB15F4D348C38E75239B54D8BCC7_12</vt:lpwstr>
  </property>
</Properties>
</file>