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磋商</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0144E5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color w:val="000000"/>
          <w:highlight w:val="none"/>
          <w:lang w:val="en-US" w:eastAsia="zh-CN"/>
        </w:rPr>
      </w:pPr>
      <w:r>
        <w:rPr>
          <w:rFonts w:hint="eastAsia"/>
          <w:color w:val="000000"/>
          <w:highlight w:val="none"/>
          <w:lang w:val="en-US" w:eastAsia="zh-CN"/>
        </w:rPr>
        <w:t>1、供应商须具有有效的《食品经营许可证》（主体业态为餐饮服务经营者）</w:t>
      </w:r>
    </w:p>
    <w:p w14:paraId="07FF3F2A">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lang w:val="en-US" w:eastAsia="zh-CN"/>
        </w:rPr>
        <w:t>2</w:t>
      </w:r>
      <w:r>
        <w:rPr>
          <w:rFonts w:hint="eastAsia"/>
          <w:color w:val="000000"/>
          <w:highlight w:val="none"/>
        </w:rPr>
        <w:t>、</w:t>
      </w:r>
      <w:r>
        <w:rPr>
          <w:rFonts w:hint="eastAsia"/>
          <w:color w:val="000000"/>
        </w:rPr>
        <w:t>法定代表人参与</w:t>
      </w:r>
      <w:r>
        <w:rPr>
          <w:rFonts w:hint="eastAsia"/>
          <w:color w:val="000000"/>
          <w:lang w:val="en-US" w:eastAsia="zh-CN"/>
        </w:rPr>
        <w:t>磋商</w:t>
      </w:r>
      <w:r>
        <w:rPr>
          <w:rFonts w:hint="eastAsia"/>
          <w:color w:val="000000"/>
        </w:rPr>
        <w:t>时需提供法定代表人身份证明书（附法定代表人身份证复印件）；被授权人参与</w:t>
      </w:r>
      <w:r>
        <w:rPr>
          <w:rFonts w:hint="eastAsia"/>
          <w:color w:val="000000"/>
          <w:lang w:val="en-US" w:eastAsia="zh-CN"/>
        </w:rPr>
        <w:t>磋商</w:t>
      </w:r>
      <w:r>
        <w:rPr>
          <w:rFonts w:hint="eastAsia"/>
          <w:color w:val="000000"/>
        </w:rPr>
        <w:t>时需提供法定代表人身份证明书</w:t>
      </w:r>
      <w:r>
        <w:rPr>
          <w:rFonts w:hint="eastAsia"/>
          <w:color w:val="000000"/>
          <w:lang w:val="en-US" w:eastAsia="zh-CN"/>
        </w:rPr>
        <w:t>及</w:t>
      </w:r>
      <w:r>
        <w:rPr>
          <w:rFonts w:hint="eastAsia"/>
          <w:color w:val="000000"/>
        </w:rPr>
        <w:t>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3</w:t>
      </w:r>
      <w:r>
        <w:rPr>
          <w:rFonts w:hint="eastAsia"/>
          <w:color w:val="000000"/>
          <w:highlight w:val="none"/>
          <w:lang w:eastAsia="zh-CN"/>
        </w:rPr>
        <w:t>、</w:t>
      </w:r>
      <w:r>
        <w:rPr>
          <w:rFonts w:hint="eastAsia"/>
          <w:color w:val="000000"/>
          <w:highlight w:val="none"/>
          <w:lang w:val="en-US" w:eastAsia="zh-CN"/>
        </w:rPr>
        <w:t>磋商</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599A7E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51A2B8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A37A2A0">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54BE6F2">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66BA96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0B83091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99E5EF0">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3F440E3F">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895143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BDFB6D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468E578">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C31C2A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B0A0AF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FA5446B">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1319039">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8AAA00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A299F21">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782049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B7E59C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53007C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6383ED3">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90118D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2335DB2">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0C7873F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CA4C69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09AE88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3B3EDB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E9135A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磋商</w:t>
      </w:r>
      <w:r>
        <w:rPr>
          <w:rFonts w:hint="eastAsia" w:hAnsi="宋体" w:cs="宋体"/>
          <w:sz w:val="24"/>
          <w:szCs w:val="24"/>
        </w:rPr>
        <w:t>、洽谈、执行等具体事务，签署全部有关文件、文书、协议、合同，本公司对被授权人在本项目中的签名承担全部法律责任。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响应</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2120E386">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554F210E">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磋商</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磋商</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（公章</w:t>
      </w:r>
      <w:r>
        <w:rPr>
          <w:rFonts w:hint="eastAsia" w:ascii="宋体" w:hAnsi="宋体" w:cs="仿宋"/>
          <w:color w:val="auto"/>
          <w:sz w:val="24"/>
          <w:szCs w:val="24"/>
          <w:highlight w:val="none"/>
          <w:lang w:val="en-US" w:eastAsia="zh-CN"/>
        </w:rPr>
        <w:t>签章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（签章）</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79841CD9">
      <w:bookmarkStart w:id="1" w:name="_GoBack"/>
      <w:bookmarkEnd w:id="1"/>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4100D28"/>
    <w:rsid w:val="27D6481B"/>
    <w:rsid w:val="29A7676B"/>
    <w:rsid w:val="2F824262"/>
    <w:rsid w:val="30840560"/>
    <w:rsid w:val="3C85293C"/>
    <w:rsid w:val="40183AC7"/>
    <w:rsid w:val="40C72178"/>
    <w:rsid w:val="41245AC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802</Words>
  <Characters>843</Characters>
  <Lines>0</Lines>
  <Paragraphs>0</Paragraphs>
  <TotalTime>0</TotalTime>
  <ScaleCrop>false</ScaleCrop>
  <LinksUpToDate>false</LinksUpToDate>
  <CharactersWithSpaces>843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2025-12-25T02:13:39Z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