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348" w:tblpY="2835"/>
        <w:tblOverlap w:val="never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6483"/>
      </w:tblGrid>
      <w:tr w14:paraId="259A5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2839" w:type="dxa"/>
            <w:noWrap w:val="0"/>
            <w:vAlign w:val="center"/>
          </w:tcPr>
          <w:p w14:paraId="2D17D8FE">
            <w:pPr>
              <w:tabs>
                <w:tab w:val="left" w:pos="3150"/>
              </w:tabs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项目名称及编号</w:t>
            </w:r>
          </w:p>
        </w:tc>
        <w:tc>
          <w:tcPr>
            <w:tcW w:w="6483" w:type="dxa"/>
            <w:noWrap w:val="0"/>
            <w:vAlign w:val="center"/>
          </w:tcPr>
          <w:p w14:paraId="14DED097">
            <w:pPr>
              <w:tabs>
                <w:tab w:val="left" w:pos="3150"/>
              </w:tabs>
              <w:spacing w:after="120" w:line="400" w:lineRule="exact"/>
              <w:rPr>
                <w:rFonts w:hint="eastAsia" w:ascii="宋体" w:hAnsi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项目名称：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2026年中央小麦一喷三防服务项目</w:t>
            </w:r>
          </w:p>
          <w:p w14:paraId="3C3548DE">
            <w:pPr>
              <w:pStyle w:val="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项目编号：</w:t>
            </w:r>
          </w:p>
        </w:tc>
      </w:tr>
      <w:tr w14:paraId="365C2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2839" w:type="dxa"/>
            <w:noWrap w:val="0"/>
            <w:vAlign w:val="center"/>
          </w:tcPr>
          <w:p w14:paraId="2B0E8C0D">
            <w:pPr>
              <w:tabs>
                <w:tab w:val="left" w:pos="3150"/>
              </w:tabs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首轮</w:t>
            </w: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报价</w:t>
            </w:r>
          </w:p>
        </w:tc>
        <w:tc>
          <w:tcPr>
            <w:tcW w:w="6483" w:type="dxa"/>
            <w:noWrap w:val="0"/>
            <w:vAlign w:val="center"/>
          </w:tcPr>
          <w:p w14:paraId="2EC6282A">
            <w:pPr>
              <w:tabs>
                <w:tab w:val="left" w:pos="3150"/>
              </w:tabs>
              <w:spacing w:line="400" w:lineRule="exact"/>
              <w:rPr>
                <w:rFonts w:hint="default" w:ascii="宋体" w:hAnsi="宋体" w:eastAsia="宋体" w:cs="宋体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磋商总报价：</w:t>
            </w: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人民币小写：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1200000.00元</w:t>
            </w:r>
          </w:p>
          <w:p w14:paraId="5537D3A0">
            <w:pPr>
              <w:tabs>
                <w:tab w:val="left" w:pos="3150"/>
              </w:tabs>
              <w:spacing w:line="400" w:lineRule="exact"/>
              <w:ind w:firstLine="1440" w:firstLineChars="600"/>
              <w:rPr>
                <w:rFonts w:hint="default" w:ascii="宋体" w:hAnsi="宋体" w:eastAsia="宋体" w:cs="宋体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人民币大写：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壹佰贰拾万元整</w:t>
            </w:r>
          </w:p>
          <w:p w14:paraId="1FF8DDDA">
            <w:pPr>
              <w:tabs>
                <w:tab w:val="left" w:pos="3150"/>
              </w:tabs>
              <w:spacing w:line="400" w:lineRule="exact"/>
              <w:ind w:firstLine="1440" w:firstLineChars="600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4542A7E3">
            <w:pPr>
              <w:pStyle w:val="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单价：</w:t>
            </w: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元/亩</w:t>
            </w:r>
          </w:p>
        </w:tc>
      </w:tr>
      <w:tr w14:paraId="3835C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39" w:type="dxa"/>
            <w:noWrap w:val="0"/>
            <w:vAlign w:val="center"/>
          </w:tcPr>
          <w:p w14:paraId="1CDEF56F">
            <w:pPr>
              <w:tabs>
                <w:tab w:val="left" w:pos="3150"/>
              </w:tabs>
              <w:spacing w:line="400" w:lineRule="exact"/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服务面积</w:t>
            </w:r>
          </w:p>
        </w:tc>
        <w:tc>
          <w:tcPr>
            <w:tcW w:w="6483" w:type="dxa"/>
            <w:noWrap w:val="0"/>
            <w:vAlign w:val="center"/>
          </w:tcPr>
          <w:p w14:paraId="76327860">
            <w:pPr>
              <w:tabs>
                <w:tab w:val="left" w:pos="3150"/>
              </w:tabs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7E319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39" w:type="dxa"/>
            <w:noWrap w:val="0"/>
            <w:vAlign w:val="center"/>
          </w:tcPr>
          <w:p w14:paraId="17B56B37">
            <w:pPr>
              <w:tabs>
                <w:tab w:val="left" w:pos="3150"/>
              </w:tabs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服务期</w:t>
            </w:r>
          </w:p>
        </w:tc>
        <w:tc>
          <w:tcPr>
            <w:tcW w:w="6483" w:type="dxa"/>
            <w:noWrap w:val="0"/>
            <w:vAlign w:val="center"/>
          </w:tcPr>
          <w:p w14:paraId="4E106721">
            <w:pPr>
              <w:tabs>
                <w:tab w:val="left" w:pos="3150"/>
              </w:tabs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402BC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839" w:type="dxa"/>
            <w:noWrap w:val="0"/>
            <w:vAlign w:val="center"/>
          </w:tcPr>
          <w:p w14:paraId="3F8B7CE3">
            <w:pPr>
              <w:tabs>
                <w:tab w:val="left" w:pos="3150"/>
              </w:tabs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质量标准</w:t>
            </w:r>
          </w:p>
        </w:tc>
        <w:tc>
          <w:tcPr>
            <w:tcW w:w="6483" w:type="dxa"/>
            <w:noWrap w:val="0"/>
            <w:vAlign w:val="center"/>
          </w:tcPr>
          <w:p w14:paraId="1D2C146C">
            <w:pPr>
              <w:tabs>
                <w:tab w:val="left" w:pos="3150"/>
              </w:tabs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50B04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839" w:type="dxa"/>
            <w:noWrap w:val="0"/>
            <w:vAlign w:val="center"/>
          </w:tcPr>
          <w:p w14:paraId="7BF910D9">
            <w:pPr>
              <w:tabs>
                <w:tab w:val="left" w:pos="3150"/>
              </w:tabs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备 注</w:t>
            </w:r>
          </w:p>
        </w:tc>
        <w:tc>
          <w:tcPr>
            <w:tcW w:w="6483" w:type="dxa"/>
            <w:noWrap w:val="0"/>
            <w:vAlign w:val="center"/>
          </w:tcPr>
          <w:p w14:paraId="4A67FD3B">
            <w:pPr>
              <w:tabs>
                <w:tab w:val="left" w:pos="3150"/>
              </w:tabs>
              <w:spacing w:line="400" w:lineRule="exact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13000D72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首轮报价明细表</w:t>
      </w:r>
    </w:p>
    <w:p w14:paraId="36001E89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5AAE23FA">
      <w:pPr>
        <w:bidi w:val="0"/>
        <w:rPr>
          <w:rFonts w:hint="eastAsia"/>
          <w:lang w:val="en-US" w:eastAsia="zh-CN"/>
        </w:rPr>
      </w:pPr>
    </w:p>
    <w:p w14:paraId="0CA6D9B2"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注：</w:t>
      </w:r>
    </w:p>
    <w:p w14:paraId="119842CF">
      <w:pPr>
        <w:spacing w:line="440" w:lineRule="exact"/>
        <w:rPr>
          <w:rFonts w:hint="eastAsia" w:ascii="宋体" w:hAnsi="宋体" w:eastAsia="宋体" w:cs="宋体"/>
          <w:sz w:val="24"/>
          <w:lang w:val="zh-CN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lang w:val="zh-CN" w:eastAsia="zh-CN"/>
        </w:rPr>
        <w:t>报价应是</w:t>
      </w:r>
      <w:r>
        <w:rPr>
          <w:rFonts w:hint="eastAsia" w:ascii="宋体" w:hAnsi="宋体" w:eastAsia="宋体" w:cs="宋体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lang w:val="zh-CN" w:eastAsia="zh-CN"/>
        </w:rPr>
        <w:t>文件所确定的磋商范围内的全部工作内容的价格体现；</w:t>
      </w:r>
    </w:p>
    <w:p w14:paraId="037F156E"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2.服务面积=磋商总报价/单价；</w:t>
      </w:r>
    </w:p>
    <w:p w14:paraId="0BB3A5D4"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3.本项目总价为不可竞争费用，不可变更，否则按无效磋商处理；</w:t>
      </w:r>
    </w:p>
    <w:p w14:paraId="63BE63C4"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4.报价包括但不限于本次项目药剂费、人工费、防治费、验收费、管理费、保险费、磋商文件明示及暗示所有风险等与本项目有关的所有费用；</w:t>
      </w:r>
    </w:p>
    <w:p w14:paraId="33A05C67">
      <w:pPr>
        <w:spacing w:line="440" w:lineRule="exact"/>
        <w:rPr>
          <w:rFonts w:hint="eastAsia" w:ascii="宋体" w:hAnsi="宋体" w:eastAsia="宋体" w:cs="宋体"/>
          <w:sz w:val="24"/>
          <w:lang w:val="zh-CN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lang w:val="zh-CN" w:eastAsia="zh-CN"/>
        </w:rPr>
        <w:t>供应商应充分考虑</w:t>
      </w:r>
      <w:r>
        <w:rPr>
          <w:rFonts w:hint="eastAsia" w:ascii="宋体" w:hAnsi="宋体" w:eastAsia="宋体" w:cs="宋体"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lang w:val="zh-CN" w:eastAsia="zh-CN"/>
        </w:rPr>
        <w:t>实施期间市场风险和政策性调整确定风险系数进行报价。</w:t>
      </w:r>
    </w:p>
    <w:p w14:paraId="4627DEBA">
      <w:pPr>
        <w:spacing w:line="440" w:lineRule="exact"/>
        <w:rPr>
          <w:rFonts w:hint="default" w:ascii="宋体" w:hAnsi="宋体" w:eastAsia="宋体" w:cs="宋体"/>
          <w:sz w:val="24"/>
          <w:lang w:val="en-US" w:eastAsia="zh-CN"/>
        </w:rPr>
      </w:pPr>
      <w:bookmarkStart w:id="0" w:name="_GoBack"/>
      <w:bookmarkEnd w:id="0"/>
    </w:p>
    <w:p w14:paraId="43C49C5D">
      <w:pPr>
        <w:pStyle w:val="5"/>
        <w:spacing w:line="500" w:lineRule="atLeast"/>
        <w:ind w:firstLine="2400" w:firstLineChars="1000"/>
        <w:jc w:val="both"/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供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应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商：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u w:val="single"/>
          <w:lang w:val="zh-CN"/>
        </w:rPr>
        <w:t xml:space="preserve">            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（</w:t>
      </w:r>
      <w:r>
        <w:rPr>
          <w:rFonts w:hint="eastAsia" w:hAnsi="宋体" w:cs="宋体"/>
          <w:b w:val="0"/>
          <w:kern w:val="2"/>
          <w:sz w:val="24"/>
          <w:szCs w:val="24"/>
          <w:lang w:val="en-US" w:eastAsia="zh-CN"/>
        </w:rPr>
        <w:t>签章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）</w:t>
      </w:r>
    </w:p>
    <w:p w14:paraId="7BFDB6A4">
      <w:pPr>
        <w:pStyle w:val="5"/>
        <w:spacing w:line="500" w:lineRule="atLeast"/>
        <w:ind w:firstLine="2400" w:firstLineChars="1000"/>
        <w:jc w:val="both"/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 xml:space="preserve">日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 xml:space="preserve">  期：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b w:val="0"/>
          <w:kern w:val="2"/>
          <w:sz w:val="24"/>
          <w:szCs w:val="24"/>
          <w:lang w:val="zh-CN"/>
        </w:rPr>
        <w:t>日</w:t>
      </w:r>
    </w:p>
    <w:p w14:paraId="396D66A2">
      <w:pPr>
        <w:tabs>
          <w:tab w:val="left" w:pos="1237"/>
        </w:tabs>
        <w:bidi w:val="0"/>
        <w:jc w:val="left"/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5438F"/>
    <w:rsid w:val="13137C25"/>
    <w:rsid w:val="434C5E10"/>
    <w:rsid w:val="55582BC4"/>
    <w:rsid w:val="616E1341"/>
    <w:rsid w:val="61BD5AE9"/>
    <w:rsid w:val="6645438F"/>
    <w:rsid w:val="665777F9"/>
    <w:rsid w:val="684E5D92"/>
    <w:rsid w:val="7423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5">
    <w:name w:val="目录"/>
    <w:basedOn w:val="1"/>
    <w:qFormat/>
    <w:uiPriority w:val="99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296</Characters>
  <Lines>0</Lines>
  <Paragraphs>0</Paragraphs>
  <TotalTime>1</TotalTime>
  <ScaleCrop>false</ScaleCrop>
  <LinksUpToDate>false</LinksUpToDate>
  <CharactersWithSpaces>348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2025-04-09T08:10:00Z</dcterms:created>
  <dc:creator>琥珀</dc:creator>
  <cp:lastModifiedBy>芳芳</cp:lastModifiedBy>
  <dcterms:modified xsi:type="dcterms:W3CDTF">2026-03-30T14:39:15Z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E100FE79F00D4358B4D84C400C300DB6_11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