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84848">
      <w:pPr>
        <w:pStyle w:val="11"/>
        <w:jc w:val="center"/>
        <w:outlineLvl w:val="1"/>
        <w:rPr>
          <w:rFonts w:hint="eastAsia" w:ascii="仿宋" w:hAnsi="仿宋" w:eastAsia="仿宋" w:cs="仿宋"/>
          <w:b/>
          <w:sz w:val="28"/>
          <w:szCs w:val="28"/>
        </w:rPr>
      </w:pPr>
      <w:r>
        <w:rPr>
          <w:rFonts w:hint="eastAsia" w:ascii="仿宋" w:hAnsi="仿宋" w:eastAsia="仿宋" w:cs="仿宋"/>
          <w:b/>
          <w:sz w:val="28"/>
          <w:szCs w:val="28"/>
        </w:rPr>
        <w:t>第八章</w:t>
      </w:r>
      <w:r>
        <w:rPr>
          <w:rFonts w:hint="eastAsia" w:ascii="仿宋" w:hAnsi="仿宋" w:eastAsia="仿宋" w:cs="仿宋"/>
          <w:b/>
          <w:sz w:val="28"/>
          <w:szCs w:val="28"/>
          <w:lang w:val="en-US" w:eastAsia="zh-CN"/>
        </w:rPr>
        <w:t xml:space="preserve">  </w:t>
      </w:r>
      <w:r>
        <w:rPr>
          <w:rFonts w:hint="eastAsia" w:ascii="仿宋" w:hAnsi="仿宋" w:eastAsia="仿宋" w:cs="仿宋"/>
          <w:b/>
          <w:sz w:val="28"/>
          <w:szCs w:val="28"/>
        </w:rPr>
        <w:t>拟签订采购合同文本</w:t>
      </w:r>
    </w:p>
    <w:p w14:paraId="4EB286E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sz w:val="28"/>
          <w:szCs w:val="28"/>
          <w:highlight w:val="none"/>
          <w:lang w:bidi="ar"/>
        </w:rPr>
      </w:pPr>
    </w:p>
    <w:p w14:paraId="2AE61CA7">
      <w:pPr>
        <w:pStyle w:val="12"/>
        <w:widowControl/>
        <w:kinsoku/>
        <w:autoSpaceDE/>
        <w:autoSpaceDN/>
        <w:spacing w:before="0" w:after="0"/>
        <w:ind w:firstLine="0"/>
        <w:jc w:val="left"/>
        <w:textAlignment w:val="auto"/>
        <w:rPr>
          <w:rFonts w:hint="eastAsia" w:ascii="仿宋" w:hAnsi="仿宋" w:eastAsia="仿宋" w:cs="仿宋"/>
          <w:b/>
          <w:bCs/>
          <w:sz w:val="48"/>
          <w:szCs w:val="48"/>
          <w:lang w:val="en-US" w:eastAsia="zh-CN"/>
        </w:rPr>
      </w:pPr>
    </w:p>
    <w:p w14:paraId="277E06C2">
      <w:pPr>
        <w:pStyle w:val="12"/>
        <w:widowControl/>
        <w:kinsoku/>
        <w:autoSpaceDE/>
        <w:autoSpaceDN/>
        <w:spacing w:before="0" w:after="0"/>
        <w:ind w:firstLine="0"/>
        <w:jc w:val="center"/>
        <w:textAlignment w:val="auto"/>
        <w:rPr>
          <w:rFonts w:hint="eastAsia" w:ascii="仿宋" w:hAnsi="仿宋" w:eastAsia="仿宋" w:cs="仿宋"/>
          <w:b/>
          <w:bCs/>
          <w:sz w:val="48"/>
          <w:szCs w:val="48"/>
        </w:rPr>
      </w:pPr>
    </w:p>
    <w:p w14:paraId="6F934FC2">
      <w:pPr>
        <w:pStyle w:val="12"/>
        <w:widowControl/>
        <w:kinsoku/>
        <w:autoSpaceDE/>
        <w:autoSpaceDN/>
        <w:spacing w:before="0" w:after="0"/>
        <w:ind w:firstLine="0"/>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highlight w:val="none"/>
          <w:lang w:eastAsia="zh-CN"/>
        </w:rPr>
        <w:t>渭南市中心医院中央空调系统管道、风道、电机、</w:t>
      </w:r>
      <w:r>
        <w:rPr>
          <w:rFonts w:hint="eastAsia" w:ascii="仿宋" w:hAnsi="仿宋" w:eastAsia="仿宋" w:cs="仿宋"/>
          <w:b/>
          <w:bCs/>
          <w:sz w:val="44"/>
          <w:szCs w:val="44"/>
          <w:lang w:eastAsia="zh-CN"/>
        </w:rPr>
        <w:t>水泵维修维护更换、冷却塔维修保养项目</w:t>
      </w:r>
    </w:p>
    <w:p w14:paraId="79C24DF3">
      <w:pPr>
        <w:pStyle w:val="12"/>
        <w:widowControl/>
        <w:kinsoku/>
        <w:autoSpaceDE/>
        <w:autoSpaceDN/>
        <w:spacing w:before="0" w:after="0"/>
        <w:ind w:firstLine="0"/>
        <w:jc w:val="center"/>
        <w:textAlignment w:val="auto"/>
        <w:rPr>
          <w:rFonts w:hint="eastAsia" w:ascii="仿宋" w:hAnsi="仿宋" w:eastAsia="仿宋" w:cs="仿宋"/>
          <w:b/>
          <w:sz w:val="48"/>
          <w:szCs w:val="48"/>
          <w:lang w:val="en-US" w:eastAsia="zh-CN"/>
        </w:rPr>
      </w:pPr>
      <w:r>
        <w:rPr>
          <w:rFonts w:hint="eastAsia" w:ascii="仿宋" w:hAnsi="仿宋" w:eastAsia="仿宋" w:cs="仿宋"/>
          <w:b/>
          <w:bCs/>
          <w:sz w:val="48"/>
          <w:szCs w:val="48"/>
          <w:lang w:eastAsia="zh-CN"/>
        </w:rPr>
        <w:t>（</w:t>
      </w:r>
      <w:r>
        <w:rPr>
          <w:rFonts w:hint="eastAsia" w:ascii="仿宋" w:hAnsi="仿宋" w:eastAsia="仿宋" w:cs="仿宋"/>
          <w:b/>
          <w:bCs/>
          <w:sz w:val="48"/>
          <w:szCs w:val="48"/>
          <w:lang w:val="en-US" w:eastAsia="zh-CN"/>
        </w:rPr>
        <w:t>二包</w:t>
      </w:r>
      <w:r>
        <w:rPr>
          <w:rFonts w:hint="eastAsia" w:ascii="仿宋" w:hAnsi="仿宋" w:eastAsia="仿宋" w:cs="仿宋"/>
          <w:b/>
          <w:bCs/>
          <w:sz w:val="48"/>
          <w:szCs w:val="48"/>
          <w:lang w:eastAsia="zh-CN"/>
        </w:rPr>
        <w:t>）</w:t>
      </w:r>
      <w:r>
        <w:rPr>
          <w:rFonts w:hint="eastAsia" w:ascii="仿宋" w:hAnsi="仿宋" w:eastAsia="仿宋" w:cs="仿宋"/>
          <w:b/>
          <w:bCs/>
          <w:sz w:val="48"/>
          <w:szCs w:val="48"/>
          <w:lang w:val="en-US" w:eastAsia="zh-CN"/>
        </w:rPr>
        <w:t>（</w:t>
      </w:r>
      <w:bookmarkStart w:id="0" w:name="_GoBack"/>
      <w:bookmarkEnd w:id="0"/>
      <w:r>
        <w:rPr>
          <w:rFonts w:hint="eastAsia" w:ascii="仿宋" w:hAnsi="仿宋" w:eastAsia="仿宋" w:cs="仿宋"/>
          <w:b/>
          <w:bCs/>
          <w:sz w:val="48"/>
          <w:szCs w:val="48"/>
          <w:lang w:val="en-US" w:eastAsia="zh-CN"/>
        </w:rPr>
        <w:t>二次）</w:t>
      </w:r>
    </w:p>
    <w:p w14:paraId="6FBA86B8">
      <w:pPr>
        <w:pStyle w:val="12"/>
        <w:kinsoku/>
        <w:spacing w:line="500" w:lineRule="exact"/>
        <w:ind w:firstLine="0"/>
        <w:jc w:val="both"/>
        <w:rPr>
          <w:rFonts w:hint="eastAsia" w:ascii="仿宋" w:hAnsi="仿宋" w:eastAsia="仿宋" w:cs="仿宋"/>
          <w:b/>
          <w:sz w:val="24"/>
        </w:rPr>
      </w:pPr>
    </w:p>
    <w:p w14:paraId="7E001843">
      <w:pPr>
        <w:kinsoku/>
        <w:spacing w:line="500" w:lineRule="exact"/>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5AA59A51">
      <w:pPr>
        <w:pStyle w:val="7"/>
        <w:kinsoku/>
        <w:spacing w:line="500" w:lineRule="exact"/>
        <w:rPr>
          <w:rFonts w:hint="eastAsia" w:ascii="仿宋" w:hAnsi="仿宋" w:eastAsia="仿宋" w:cs="仿宋"/>
          <w:lang w:eastAsia="zh-CN"/>
        </w:rPr>
      </w:pPr>
    </w:p>
    <w:p w14:paraId="6B5CE934">
      <w:pPr>
        <w:kinsoku/>
        <w:spacing w:line="500" w:lineRule="exact"/>
        <w:rPr>
          <w:rFonts w:hint="eastAsia" w:ascii="仿宋" w:hAnsi="仿宋" w:eastAsia="仿宋" w:cs="仿宋"/>
          <w:lang w:eastAsia="zh-CN"/>
        </w:rPr>
      </w:pPr>
    </w:p>
    <w:p w14:paraId="2DB244D9">
      <w:pPr>
        <w:widowControl w:val="0"/>
        <w:kinsoku/>
        <w:autoSpaceDE/>
        <w:autoSpaceDN/>
        <w:adjustRightInd/>
        <w:snapToGrid/>
        <w:spacing w:line="500" w:lineRule="exact"/>
        <w:jc w:val="center"/>
        <w:textAlignment w:val="auto"/>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3CDD7041">
      <w:pPr>
        <w:pStyle w:val="2"/>
        <w:widowControl w:val="0"/>
        <w:kinsoku/>
        <w:autoSpaceDE/>
        <w:autoSpaceDN/>
        <w:adjustRightInd/>
        <w:snapToGrid/>
        <w:spacing w:line="500" w:lineRule="exact"/>
        <w:textAlignment w:val="auto"/>
        <w:rPr>
          <w:rFonts w:hint="eastAsia" w:ascii="仿宋" w:hAnsi="仿宋" w:eastAsia="仿宋" w:cs="仿宋"/>
          <w:b/>
          <w:bCs/>
          <w:lang w:eastAsia="zh-CN"/>
        </w:rPr>
      </w:pPr>
      <w:r>
        <w:rPr>
          <w:rFonts w:hint="eastAsia" w:ascii="仿宋" w:hAnsi="仿宋" w:eastAsia="仿宋" w:cs="仿宋"/>
          <w:b/>
          <w:bCs/>
          <w:sz w:val="28"/>
          <w:szCs w:val="22"/>
          <w:lang w:eastAsia="zh-CN"/>
        </w:rPr>
        <w:t>（本格式条款为合同基础条款，甲乙双方可根据项目实际情况增加条款和内容）</w:t>
      </w:r>
    </w:p>
    <w:p w14:paraId="355ED0A8">
      <w:pPr>
        <w:pStyle w:val="5"/>
        <w:kinsoku/>
        <w:spacing w:line="500" w:lineRule="exact"/>
        <w:ind w:left="0" w:leftChars="0"/>
        <w:rPr>
          <w:rFonts w:hint="eastAsia" w:ascii="仿宋" w:hAnsi="仿宋" w:eastAsia="仿宋" w:cs="仿宋"/>
          <w:lang w:eastAsia="zh-CN"/>
        </w:rPr>
      </w:pPr>
    </w:p>
    <w:p w14:paraId="6A562E18">
      <w:pPr>
        <w:kinsoku/>
        <w:spacing w:line="500" w:lineRule="exact"/>
        <w:rPr>
          <w:rFonts w:hint="eastAsia" w:ascii="仿宋" w:hAnsi="仿宋" w:eastAsia="仿宋" w:cs="仿宋"/>
          <w:lang w:eastAsia="zh-CN"/>
        </w:rPr>
      </w:pPr>
    </w:p>
    <w:p w14:paraId="3E756028">
      <w:pPr>
        <w:kinsoku/>
        <w:spacing w:line="500" w:lineRule="exact"/>
        <w:rPr>
          <w:rFonts w:hint="eastAsia" w:ascii="仿宋" w:hAnsi="仿宋" w:eastAsia="仿宋" w:cs="仿宋"/>
          <w:lang w:eastAsia="zh-CN"/>
        </w:rPr>
      </w:pPr>
    </w:p>
    <w:p w14:paraId="2742374D">
      <w:pPr>
        <w:pStyle w:val="2"/>
        <w:kinsoku/>
        <w:spacing w:line="500" w:lineRule="exact"/>
        <w:rPr>
          <w:rFonts w:hint="eastAsia" w:ascii="仿宋" w:hAnsi="仿宋" w:eastAsia="仿宋" w:cs="仿宋"/>
          <w:lang w:eastAsia="zh-CN"/>
        </w:rPr>
      </w:pPr>
    </w:p>
    <w:p w14:paraId="75BB0FA4">
      <w:pPr>
        <w:kinsoku/>
        <w:spacing w:line="500" w:lineRule="exact"/>
        <w:rPr>
          <w:rFonts w:hint="eastAsia" w:ascii="仿宋" w:hAnsi="仿宋" w:eastAsia="仿宋" w:cs="仿宋"/>
          <w:lang w:eastAsia="zh-CN"/>
        </w:rPr>
      </w:pPr>
    </w:p>
    <w:p w14:paraId="62E60D6F">
      <w:pPr>
        <w:kinsoku/>
        <w:spacing w:line="500" w:lineRule="exact"/>
        <w:rPr>
          <w:rFonts w:hint="eastAsia" w:ascii="仿宋" w:hAnsi="仿宋" w:eastAsia="仿宋" w:cs="仿宋"/>
          <w:lang w:eastAsia="zh-CN"/>
        </w:rPr>
      </w:pPr>
    </w:p>
    <w:p w14:paraId="36C2F8EA">
      <w:pPr>
        <w:pStyle w:val="2"/>
        <w:kinsoku/>
        <w:spacing w:line="500" w:lineRule="exact"/>
        <w:rPr>
          <w:rFonts w:hint="eastAsia" w:ascii="仿宋" w:hAnsi="仿宋" w:eastAsia="仿宋" w:cs="仿宋"/>
          <w:lang w:eastAsia="zh-CN"/>
        </w:rPr>
      </w:pPr>
    </w:p>
    <w:p w14:paraId="169297A5">
      <w:pPr>
        <w:kinsoku/>
        <w:spacing w:line="500" w:lineRule="exact"/>
        <w:ind w:left="1469"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rPr>
        <w:t xml:space="preserve">          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采购人</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w:t>
      </w:r>
      <w:r>
        <w:rPr>
          <w:rFonts w:hint="eastAsia" w:ascii="仿宋" w:hAnsi="仿宋" w:eastAsia="仿宋" w:cs="仿宋"/>
          <w:b/>
          <w:spacing w:val="23"/>
          <w:sz w:val="32"/>
          <w:szCs w:val="32"/>
          <w:u w:val="single"/>
          <w:lang w:eastAsia="zh-CN"/>
        </w:rPr>
        <w:t xml:space="preserve">           .</w:t>
      </w:r>
    </w:p>
    <w:p w14:paraId="598065A4">
      <w:pPr>
        <w:kinsoku/>
        <w:spacing w:line="500" w:lineRule="exact"/>
        <w:ind w:left="840" w:leftChars="400" w:firstLine="1260" w:firstLineChars="600"/>
        <w:rPr>
          <w:rFonts w:hint="eastAsia" w:ascii="仿宋" w:hAnsi="仿宋" w:eastAsia="仿宋" w:cs="仿宋"/>
          <w:b/>
          <w:spacing w:val="23"/>
          <w:sz w:val="32"/>
          <w:szCs w:val="32"/>
          <w:lang w:eastAsia="zh-CN"/>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"http://set2.mail.qq.com/cgi-bin/mail_spam?action=check_link&amp;spam=0&amp;url=http://www.baidu.com/s?wd=%E4%B9%99%E6%96%B9&amp;hl_tag=textlink&amp;tn=SE_hldp01350_v6v6zkg6"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乙方</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（供应商）：</w:t>
      </w:r>
      <w:r>
        <w:rPr>
          <w:rFonts w:hint="eastAsia" w:ascii="仿宋" w:hAnsi="仿宋" w:eastAsia="仿宋" w:cs="仿宋"/>
          <w:b/>
          <w:spacing w:val="23"/>
          <w:sz w:val="32"/>
          <w:szCs w:val="32"/>
          <w:u w:val="single"/>
          <w:lang w:eastAsia="zh-CN"/>
        </w:rPr>
        <w:t xml:space="preserve">           .</w:t>
      </w:r>
    </w:p>
    <w:p w14:paraId="4300D3E4">
      <w:pPr>
        <w:pStyle w:val="6"/>
        <w:kinsoku/>
        <w:spacing w:line="500" w:lineRule="exact"/>
        <w:rPr>
          <w:rFonts w:hint="eastAsia" w:ascii="仿宋" w:hAnsi="仿宋" w:eastAsia="仿宋" w:cs="仿宋"/>
          <w:b/>
          <w:spacing w:val="23"/>
          <w:kern w:val="0"/>
          <w:sz w:val="32"/>
          <w:szCs w:val="32"/>
        </w:rPr>
      </w:pPr>
      <w:r>
        <w:rPr>
          <w:rFonts w:hint="eastAsia" w:ascii="仿宋" w:hAnsi="仿宋" w:eastAsia="仿宋" w:cs="仿宋"/>
          <w:b/>
          <w:spacing w:val="23"/>
          <w:kern w:val="0"/>
          <w:sz w:val="32"/>
          <w:szCs w:val="32"/>
        </w:rPr>
        <w:t xml:space="preserve">          签订时间：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月</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日</w:t>
      </w:r>
    </w:p>
    <w:p w14:paraId="5D231CB4">
      <w:pPr>
        <w:kinsoku/>
        <w:spacing w:line="500" w:lineRule="exact"/>
        <w:jc w:val="center"/>
        <w:rPr>
          <w:rFonts w:hint="eastAsia" w:ascii="仿宋" w:hAnsi="仿宋" w:eastAsia="仿宋" w:cs="仿宋"/>
          <w:b/>
          <w:sz w:val="32"/>
          <w:szCs w:val="32"/>
          <w:lang w:eastAsia="zh-CN"/>
        </w:rPr>
        <w:sectPr>
          <w:footerReference r:id="rId3" w:type="default"/>
          <w:footnotePr>
            <w:numFmt w:val="decimalEnclosedCircleChinese"/>
          </w:footnotePr>
          <w:pgSz w:w="11906" w:h="16838"/>
          <w:pgMar w:top="1440" w:right="1080" w:bottom="1440" w:left="1080" w:header="850" w:footer="964" w:gutter="0"/>
          <w:pgNumType w:fmt="decimal"/>
          <w:cols w:space="720" w:num="1"/>
          <w:docGrid w:linePitch="312" w:charSpace="0"/>
        </w:sectPr>
      </w:pPr>
    </w:p>
    <w:p w14:paraId="46D586D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合同范本</w:t>
      </w:r>
    </w:p>
    <w:p w14:paraId="5EFFBE59">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甲方（采购人）：</w:t>
      </w:r>
      <w:r>
        <w:rPr>
          <w:rFonts w:hint="eastAsia" w:ascii="仿宋" w:hAnsi="仿宋" w:eastAsia="仿宋" w:cs="仿宋"/>
          <w:bCs/>
          <w:sz w:val="28"/>
          <w:szCs w:val="28"/>
          <w:u w:val="single"/>
          <w:lang w:eastAsia="zh-CN"/>
        </w:rPr>
        <w:t xml:space="preserve">                .</w:t>
      </w:r>
    </w:p>
    <w:p w14:paraId="64BD622A">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乙方（供应商）：</w:t>
      </w:r>
      <w:r>
        <w:rPr>
          <w:rFonts w:hint="eastAsia" w:ascii="仿宋" w:hAnsi="仿宋" w:eastAsia="仿宋" w:cs="仿宋"/>
          <w:bCs/>
          <w:sz w:val="28"/>
          <w:szCs w:val="28"/>
          <w:u w:val="single"/>
          <w:lang w:eastAsia="zh-CN"/>
        </w:rPr>
        <w:t xml:space="preserve">                .</w:t>
      </w:r>
    </w:p>
    <w:p w14:paraId="1BC0B25A">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甲乙双方根据</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政府采购项目（项目编号：</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）采购结果及相关竞争性磋商文件、竞争性磋商响应文件，经协商一致，订立本合同，供双方共同遵守：</w:t>
      </w:r>
    </w:p>
    <w:p w14:paraId="6E841825">
      <w:pPr>
        <w:keepNext w:val="0"/>
        <w:keepLines w:val="0"/>
        <w:pageBreakBefore w:val="0"/>
        <w:widowControl w:val="0"/>
        <w:kinsoku/>
        <w:wordWrap/>
        <w:overflowPunct/>
        <w:topLinePunct w:val="0"/>
        <w:bidi w:val="0"/>
        <w:spacing w:line="500" w:lineRule="exact"/>
        <w:textAlignment w:val="auto"/>
        <w:rPr>
          <w:rFonts w:hint="eastAsia" w:ascii="仿宋" w:hAnsi="仿宋" w:eastAsia="仿宋" w:cs="仿宋"/>
          <w:b/>
          <w:sz w:val="28"/>
          <w:szCs w:val="28"/>
          <w:lang w:eastAsia="zh-CN"/>
        </w:rPr>
      </w:pPr>
      <w:r>
        <w:rPr>
          <w:rFonts w:hint="eastAsia" w:ascii="仿宋" w:hAnsi="仿宋" w:eastAsia="仿宋" w:cs="仿宋"/>
          <w:b/>
          <w:sz w:val="28"/>
          <w:szCs w:val="28"/>
          <w:lang w:eastAsia="zh-CN"/>
        </w:rPr>
        <w:t>第一条  甲方采购的服务内容和含税价格：</w:t>
      </w:r>
    </w:p>
    <w:p w14:paraId="381C91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76F74C3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成交单价：详见清单报价表</w:t>
      </w:r>
    </w:p>
    <w:p w14:paraId="50664F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07148DB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958C4A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服务</w:t>
      </w:r>
      <w:r>
        <w:rPr>
          <w:rFonts w:hint="eastAsia" w:ascii="仿宋" w:hAnsi="仿宋" w:eastAsia="仿宋" w:cs="仿宋"/>
          <w:b/>
          <w:bCs/>
          <w:color w:val="000000"/>
          <w:sz w:val="28"/>
          <w:szCs w:val="28"/>
          <w:highlight w:val="none"/>
          <w:lang w:val="zh-CN"/>
        </w:rPr>
        <w:t>期限</w:t>
      </w:r>
    </w:p>
    <w:p w14:paraId="0606EAD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val="en-US" w:eastAsia="zh-CN" w:bidi="ar"/>
        </w:rPr>
      </w:pPr>
      <w:r>
        <w:rPr>
          <w:rFonts w:hint="eastAsia" w:ascii="仿宋" w:hAnsi="仿宋" w:eastAsia="仿宋" w:cs="仿宋"/>
          <w:bCs/>
          <w:kern w:val="0"/>
          <w:sz w:val="28"/>
          <w:szCs w:val="28"/>
          <w:highlight w:val="none"/>
          <w:lang w:val="en-US" w:eastAsia="zh-CN" w:bidi="ar"/>
        </w:rPr>
        <w:t>合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14:paraId="64433B39">
      <w:pPr>
        <w:keepNext w:val="0"/>
        <w:keepLines w:val="0"/>
        <w:pageBreakBefore w:val="0"/>
        <w:widowControl w:val="0"/>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三</w:t>
      </w:r>
      <w:r>
        <w:rPr>
          <w:rFonts w:hint="eastAsia" w:ascii="仿宋" w:hAnsi="仿宋" w:eastAsia="仿宋" w:cs="仿宋"/>
          <w:b/>
          <w:sz w:val="28"/>
          <w:szCs w:val="28"/>
          <w:highlight w:val="none"/>
          <w:lang w:bidi="ar"/>
        </w:rPr>
        <w:t>条  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售后服务及</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"http://set2.mail.qq.com/cgi-bin/mail_spam?action=check_link&amp;spam=0&amp;url=http%3A%2F%2Fwww%2Ebaidu%2Ecom%2Fs%3Fwd%3D%25E6%258D%259F%25E5%25AE%25B3%25E8%25B5%2594%25E5%2581%25BF%26hl_tag%3Dtextlink%26tn%3DSE_hldp01350_v6v6zkg6"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损害赔偿</w:t>
      </w:r>
      <w:r>
        <w:rPr>
          <w:rFonts w:hint="eastAsia" w:ascii="仿宋" w:hAnsi="仿宋" w:eastAsia="仿宋" w:cs="仿宋"/>
          <w:b/>
          <w:sz w:val="28"/>
          <w:szCs w:val="28"/>
          <w:highlight w:val="none"/>
          <w:lang w:bidi="ar"/>
        </w:rPr>
        <w:fldChar w:fldCharType="end"/>
      </w:r>
    </w:p>
    <w:p w14:paraId="6ACD9765">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按国家法律法规规定的合格标准、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kern w:val="0"/>
          <w:sz w:val="28"/>
          <w:szCs w:val="28"/>
          <w:highlight w:val="none"/>
          <w:lang w:bidi="ar"/>
        </w:rPr>
        <w:t>要求的</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执行。</w:t>
      </w:r>
    </w:p>
    <w:p w14:paraId="13FCD4A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2、</w:t>
      </w:r>
      <w:r>
        <w:rPr>
          <w:rFonts w:hint="eastAsia" w:ascii="仿宋" w:hAnsi="仿宋" w:eastAsia="仿宋" w:cs="仿宋"/>
          <w:bCs/>
          <w:sz w:val="28"/>
          <w:szCs w:val="28"/>
          <w:highlight w:val="none"/>
          <w:lang w:bidi="ar"/>
        </w:rPr>
        <w:t>乙方售后服务</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"http://set2.mail.qq.com/cgi-bin/mail_spam?action=check_link&amp;spam=0&amp;url=http%3A%2F%2Fwww%2Ebaidu%2Ecom%2Fs%3Fwd%3D%25E5%2593%258D%25E5%25BA%2594%25E6%2597%25B6%25E9%2597%25B4%26hl_tag%3Dtextlink%26tn%3DSE_hldp01350_v6v6zkg6"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278CAB6D">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val="en-US" w:eastAsia="zh-CN" w:bidi="ar"/>
        </w:rPr>
        <w:t>3</w:t>
      </w:r>
      <w:r>
        <w:rPr>
          <w:rFonts w:hint="eastAsia" w:ascii="仿宋" w:hAnsi="仿宋" w:eastAsia="仿宋" w:cs="仿宋"/>
          <w:bCs/>
          <w:sz w:val="28"/>
          <w:szCs w:val="28"/>
          <w:highlight w:val="none"/>
          <w:lang w:bidi="ar"/>
        </w:rPr>
        <w:t>、如因乙方货物质量问题的原因，导致甲方损失，乙方应予以赔偿。</w:t>
      </w:r>
    </w:p>
    <w:p w14:paraId="6B0F6545">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、乙方负责货物的运输</w:t>
      </w:r>
      <w:r>
        <w:rPr>
          <w:rFonts w:hint="eastAsia" w:ascii="仿宋" w:hAnsi="仿宋" w:eastAsia="仿宋" w:cs="仿宋"/>
          <w:bCs/>
          <w:color w:val="auto"/>
          <w:sz w:val="28"/>
          <w:szCs w:val="28"/>
          <w:highlight w:val="none"/>
          <w:lang w:eastAsia="zh-CN" w:bidi="ar"/>
        </w:rPr>
        <w:t>、安装、调试，</w:t>
      </w:r>
      <w:r>
        <w:rPr>
          <w:rFonts w:hint="eastAsia" w:ascii="仿宋" w:hAnsi="仿宋" w:eastAsia="仿宋" w:cs="仿宋"/>
          <w:bCs/>
          <w:color w:val="auto"/>
          <w:sz w:val="28"/>
          <w:szCs w:val="28"/>
          <w:highlight w:val="none"/>
          <w:lang w:bidi="ar"/>
        </w:rPr>
        <w:t>提供货物合格证等相关资料；并承</w:t>
      </w:r>
      <w:r>
        <w:rPr>
          <w:rFonts w:hint="eastAsia" w:ascii="仿宋" w:hAnsi="仿宋" w:eastAsia="仿宋" w:cs="仿宋"/>
          <w:bCs/>
          <w:color w:val="auto"/>
          <w:sz w:val="28"/>
          <w:szCs w:val="28"/>
          <w:highlight w:val="none"/>
          <w:lang w:val="en-US" w:eastAsia="zh-CN" w:bidi="ar"/>
        </w:rPr>
        <w:t>担由此产生的全部费用。</w:t>
      </w:r>
    </w:p>
    <w:p w14:paraId="14C1E3F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bidi="ar"/>
        </w:rPr>
        <w:t>5、每次维保服务时，甲方需到场，服务完成后，需经甲方签字确认。</w:t>
      </w:r>
    </w:p>
    <w:p w14:paraId="26925649">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1FC542F3">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w:t>
      </w:r>
    </w:p>
    <w:p w14:paraId="711F46DB">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val="en-US" w:eastAsia="zh-CN" w:bidi="ar"/>
        </w:rPr>
        <w:t>1.1</w:t>
      </w:r>
      <w:r>
        <w:rPr>
          <w:rFonts w:hint="eastAsia" w:ascii="仿宋" w:hAnsi="仿宋" w:eastAsia="仿宋" w:cs="仿宋"/>
          <w:bCs/>
          <w:color w:val="000000"/>
          <w:sz w:val="28"/>
          <w:szCs w:val="28"/>
          <w:highlight w:val="none"/>
          <w:lang w:bidi="ar"/>
        </w:rPr>
        <w:t>本项目</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000000"/>
          <w:sz w:val="28"/>
          <w:szCs w:val="28"/>
          <w:highlight w:val="none"/>
          <w:lang w:bidi="ar"/>
        </w:rPr>
        <w:t>、</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43C031B2">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sz w:val="28"/>
          <w:szCs w:val="28"/>
          <w:highlight w:val="none"/>
          <w:lang w:val="en-US" w:eastAsia="zh-CN"/>
        </w:rPr>
        <w:t>1.2乙方</w:t>
      </w:r>
      <w:r>
        <w:rPr>
          <w:rFonts w:hint="eastAsia" w:ascii="仿宋" w:hAnsi="仿宋" w:eastAsia="仿宋" w:cs="仿宋"/>
          <w:sz w:val="28"/>
          <w:szCs w:val="28"/>
          <w:highlight w:val="none"/>
        </w:rPr>
        <w:t>需按照</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实际需求完成维修工作，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完成维修工作并经</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验收合格后向</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提交《工作量确认单》，由</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签字确认后作为结算依据。根据</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所报固定单价及经确认的实际工作量据实结算后支付。</w:t>
      </w:r>
    </w:p>
    <w:p w14:paraId="6229B49D">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u w:val="none"/>
          <w:lang w:bidi="ar"/>
        </w:rPr>
      </w:pPr>
      <w:r>
        <w:rPr>
          <w:rFonts w:hint="eastAsia" w:ascii="仿宋" w:hAnsi="仿宋" w:eastAsia="仿宋" w:cs="仿宋"/>
          <w:bCs/>
          <w:color w:val="000000"/>
          <w:sz w:val="28"/>
          <w:szCs w:val="28"/>
          <w:highlight w:val="none"/>
          <w:u w:val="none"/>
          <w:lang w:bidi="ar"/>
        </w:rPr>
        <w:fldChar w:fldCharType="begin"/>
      </w:r>
      <w:r>
        <w:rPr>
          <w:rFonts w:hint="eastAsia" w:ascii="仿宋" w:hAnsi="仿宋" w:eastAsia="仿宋" w:cs="仿宋"/>
          <w:bCs/>
          <w:color w:val="000000"/>
          <w:sz w:val="28"/>
          <w:szCs w:val="28"/>
          <w:highlight w:val="none"/>
          <w:u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u w:val="none"/>
          <w:lang w:bidi="ar"/>
        </w:rPr>
        <w:fldChar w:fldCharType="separate"/>
      </w:r>
      <w:r>
        <w:rPr>
          <w:rFonts w:hint="eastAsia" w:ascii="仿宋" w:hAnsi="仿宋" w:eastAsia="仿宋" w:cs="仿宋"/>
          <w:bCs/>
          <w:color w:val="000000"/>
          <w:sz w:val="28"/>
          <w:szCs w:val="28"/>
          <w:highlight w:val="none"/>
          <w:u w:val="none"/>
          <w:lang w:bidi="ar"/>
        </w:rPr>
        <w:t>结算方式</w:t>
      </w:r>
      <w:r>
        <w:rPr>
          <w:rFonts w:hint="eastAsia" w:ascii="仿宋" w:hAnsi="仿宋" w:eastAsia="仿宋" w:cs="仿宋"/>
          <w:bCs/>
          <w:color w:val="000000"/>
          <w:sz w:val="28"/>
          <w:szCs w:val="28"/>
          <w:highlight w:val="none"/>
          <w:u w:val="none"/>
          <w:lang w:bidi="ar"/>
        </w:rPr>
        <w:fldChar w:fldCharType="end"/>
      </w:r>
      <w:r>
        <w:rPr>
          <w:rFonts w:hint="eastAsia" w:ascii="仿宋" w:hAnsi="仿宋" w:eastAsia="仿宋" w:cs="仿宋"/>
          <w:bCs/>
          <w:color w:val="000000"/>
          <w:sz w:val="28"/>
          <w:szCs w:val="28"/>
          <w:highlight w:val="none"/>
          <w:u w:val="none"/>
          <w:lang w:bidi="ar"/>
        </w:rPr>
        <w:t>：合同签订6个月后，达到付款条件起30日内，支付合同总金额的40.00%。</w:t>
      </w:r>
      <w:r>
        <w:rPr>
          <w:rFonts w:hint="eastAsia" w:ascii="仿宋" w:hAnsi="仿宋" w:eastAsia="仿宋" w:cs="仿宋"/>
          <w:bCs/>
          <w:color w:val="000000"/>
          <w:sz w:val="28"/>
          <w:szCs w:val="28"/>
          <w:highlight w:val="none"/>
          <w:u w:val="none"/>
          <w:lang w:eastAsia="zh-CN" w:bidi="ar"/>
        </w:rPr>
        <w:t>乙方</w:t>
      </w:r>
      <w:r>
        <w:rPr>
          <w:rFonts w:hint="eastAsia" w:ascii="仿宋" w:hAnsi="仿宋" w:eastAsia="仿宋" w:cs="仿宋"/>
          <w:bCs/>
          <w:color w:val="000000"/>
          <w:sz w:val="28"/>
          <w:szCs w:val="28"/>
          <w:highlight w:val="none"/>
          <w:u w:val="none"/>
          <w:lang w:bidi="ar"/>
        </w:rPr>
        <w:t>完成全部服务合同到期后，达到付款条件起30日内，按实结算，支付合同总金额的</w:t>
      </w:r>
      <w:r>
        <w:rPr>
          <w:rFonts w:hint="eastAsia" w:ascii="仿宋" w:hAnsi="仿宋" w:eastAsia="仿宋" w:cs="仿宋"/>
          <w:bCs/>
          <w:color w:val="000000"/>
          <w:sz w:val="28"/>
          <w:szCs w:val="28"/>
          <w:highlight w:val="none"/>
          <w:u w:val="none"/>
          <w:lang w:val="en-US" w:eastAsia="zh-CN" w:bidi="ar"/>
        </w:rPr>
        <w:t>60.00</w:t>
      </w:r>
      <w:r>
        <w:rPr>
          <w:rFonts w:hint="eastAsia" w:ascii="仿宋" w:hAnsi="仿宋" w:eastAsia="仿宋" w:cs="仿宋"/>
          <w:bCs/>
          <w:color w:val="000000"/>
          <w:sz w:val="28"/>
          <w:szCs w:val="28"/>
          <w:highlight w:val="none"/>
          <w:u w:val="none"/>
          <w:lang w:bidi="ar"/>
        </w:rPr>
        <w:t>%。</w:t>
      </w:r>
    </w:p>
    <w:p w14:paraId="0A785135">
      <w:pPr>
        <w:pStyle w:val="11"/>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3、付</w:t>
      </w:r>
      <w:r>
        <w:rPr>
          <w:rFonts w:hint="eastAsia" w:ascii="仿宋" w:hAnsi="仿宋" w:eastAsia="仿宋" w:cs="仿宋"/>
          <w:sz w:val="28"/>
          <w:szCs w:val="28"/>
          <w:highlight w:val="none"/>
          <w:lang w:eastAsia="zh-CN"/>
        </w:rPr>
        <w:t>款要求：</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每次付款前，</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需出具对应金额的增值税普通发票。</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需遵守</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财务管理和款项支付程序的规定。</w:t>
      </w:r>
    </w:p>
    <w:p w14:paraId="67307BDA">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验收标准</w:t>
      </w:r>
    </w:p>
    <w:p w14:paraId="39ED355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Cs/>
          <w:color w:val="auto"/>
          <w:sz w:val="28"/>
          <w:szCs w:val="28"/>
          <w:highlight w:val="none"/>
          <w:lang w:bidi="ar"/>
        </w:rPr>
        <w:t>应有产品合格证、检测报告、产品说明书、</w:t>
      </w:r>
      <w:r>
        <w:rPr>
          <w:rFonts w:hint="eastAsia" w:ascii="仿宋" w:hAnsi="仿宋" w:eastAsia="仿宋" w:cs="仿宋"/>
          <w:bCs/>
          <w:color w:val="auto"/>
          <w:sz w:val="28"/>
          <w:szCs w:val="28"/>
          <w:highlight w:val="none"/>
          <w:lang w:eastAsia="zh-CN" w:bidi="ar"/>
        </w:rPr>
        <w:t>用户手册</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使用手册、质保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val="en-US" w:eastAsia="zh-CN" w:bidi="ar"/>
        </w:rPr>
        <w:t>报关单</w:t>
      </w:r>
      <w:r>
        <w:rPr>
          <w:rFonts w:hint="eastAsia" w:ascii="仿宋" w:hAnsi="仿宋" w:eastAsia="仿宋" w:cs="仿宋"/>
          <w:bCs/>
          <w:color w:val="auto"/>
          <w:sz w:val="28"/>
          <w:szCs w:val="28"/>
          <w:highlight w:val="none"/>
          <w:lang w:bidi="ar"/>
        </w:rPr>
        <w:t>以及相应产品的检定证书和其他应具有的单证；</w:t>
      </w:r>
    </w:p>
    <w:p w14:paraId="219D96EA">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auto"/>
          <w:sz w:val="28"/>
          <w:szCs w:val="28"/>
          <w:highlight w:val="none"/>
          <w:lang w:bidi="ar"/>
        </w:rPr>
        <w:t>的要求。</w:t>
      </w:r>
    </w:p>
    <w:p w14:paraId="1CD881B2">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3898706C">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color w:val="000000"/>
          <w:kern w:val="0"/>
          <w:sz w:val="28"/>
          <w:szCs w:val="28"/>
          <w:highlight w:val="none"/>
        </w:rPr>
      </w:pPr>
      <w:r>
        <w:rPr>
          <w:rFonts w:hint="eastAsia" w:ascii="仿宋" w:hAnsi="仿宋" w:eastAsia="仿宋" w:cs="仿宋"/>
          <w:bCs/>
          <w:color w:val="000000"/>
          <w:sz w:val="28"/>
          <w:szCs w:val="28"/>
          <w:highlight w:val="none"/>
          <w:lang w:bidi="ar"/>
        </w:rPr>
        <w:t>1、</w:t>
      </w:r>
      <w:r>
        <w:rPr>
          <w:rFonts w:hint="eastAsia" w:ascii="仿宋" w:hAnsi="仿宋" w:eastAsia="仿宋" w:cs="仿宋"/>
          <w:color w:val="000000"/>
          <w:kern w:val="0"/>
          <w:sz w:val="28"/>
          <w:szCs w:val="28"/>
          <w:highlight w:val="none"/>
        </w:rPr>
        <w:t>甲方逾期付款的，应按合同总价1%的比例向</w:t>
      </w:r>
      <w:r>
        <w:rPr>
          <w:rFonts w:hint="eastAsia" w:ascii="仿宋" w:hAnsi="仿宋" w:eastAsia="仿宋" w:cs="仿宋"/>
          <w:color w:val="000000"/>
          <w:kern w:val="0"/>
          <w:sz w:val="28"/>
          <w:szCs w:val="28"/>
          <w:highlight w:val="none"/>
          <w:lang w:eastAsia="zh-CN"/>
        </w:rPr>
        <w:t>乙方</w:t>
      </w:r>
      <w:r>
        <w:rPr>
          <w:rFonts w:hint="eastAsia" w:ascii="仿宋" w:hAnsi="仿宋" w:eastAsia="仿宋" w:cs="仿宋"/>
          <w:color w:val="000000"/>
          <w:kern w:val="0"/>
          <w:sz w:val="28"/>
          <w:szCs w:val="28"/>
          <w:highlight w:val="none"/>
        </w:rPr>
        <w:t>偿付逾期付款的违约金。</w:t>
      </w:r>
    </w:p>
    <w:p w14:paraId="35F71F01">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2、甲方违反合同规定拒绝接收</w:t>
      </w:r>
      <w:r>
        <w:rPr>
          <w:rFonts w:hint="eastAsia" w:ascii="仿宋" w:hAnsi="仿宋" w:eastAsia="仿宋" w:cs="仿宋"/>
          <w:bCs/>
          <w:color w:val="000000"/>
          <w:sz w:val="28"/>
          <w:szCs w:val="28"/>
          <w:highlight w:val="none"/>
          <w:lang w:val="en-US" w:eastAsia="zh-CN" w:bidi="ar"/>
        </w:rPr>
        <w:t>服务</w:t>
      </w:r>
      <w:r>
        <w:rPr>
          <w:rFonts w:hint="eastAsia" w:ascii="仿宋" w:hAnsi="仿宋" w:eastAsia="仿宋" w:cs="仿宋"/>
          <w:bCs/>
          <w:color w:val="000000"/>
          <w:sz w:val="28"/>
          <w:szCs w:val="28"/>
          <w:highlight w:val="none"/>
          <w:lang w:bidi="ar"/>
        </w:rPr>
        <w:t>的，应当承担由此对乙方造成的损失。</w:t>
      </w:r>
    </w:p>
    <w:p w14:paraId="024919CD">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22E89BDD">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val="en-US" w:eastAsia="zh-CN" w:bidi="ar"/>
        </w:rPr>
        <w:t>1、</w:t>
      </w:r>
      <w:r>
        <w:rPr>
          <w:rFonts w:hint="eastAsia" w:ascii="仿宋" w:hAnsi="仿宋" w:eastAsia="仿宋" w:cs="仿宋"/>
          <w:bCs/>
          <w:sz w:val="28"/>
          <w:szCs w:val="28"/>
          <w:highlight w:val="none"/>
          <w:lang w:bidi="ar"/>
        </w:rPr>
        <w:t>乙方不能按时响应的，每逾期1日，应向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赔付合同总价的1%作为违约金并及时采取有效补救措施。无故延期15日以上视为根本性违约，</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有权解除本合同，</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除应全额退还采购人已支付的价款外，还应向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支付合同金额10%的违约金。同时在此期间，因</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原因给</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造成的其他损失，</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还应当承担相应赔偿及责任</w:t>
      </w:r>
      <w:r>
        <w:rPr>
          <w:rFonts w:hint="eastAsia" w:ascii="仿宋" w:hAnsi="仿宋" w:eastAsia="仿宋" w:cs="仿宋"/>
          <w:bCs/>
          <w:sz w:val="28"/>
          <w:szCs w:val="28"/>
          <w:highlight w:val="none"/>
          <w:lang w:eastAsia="zh-CN" w:bidi="ar"/>
        </w:rPr>
        <w:t>。</w:t>
      </w:r>
    </w:p>
    <w:p w14:paraId="74744FB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2、</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提供的服务未能达到合同、磋商文件要求及响应文件承诺或考评要求的，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有权向</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下发整改通知单。</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超过15天未整改或整改仍然不合格的，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有权解除合同，由此产生的相关责任及损失由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承担。</w:t>
      </w:r>
    </w:p>
    <w:p w14:paraId="43F15A0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bidi="ar"/>
        </w:rPr>
      </w:pPr>
      <w:r>
        <w:rPr>
          <w:rFonts w:hint="eastAsia" w:ascii="仿宋" w:hAnsi="仿宋" w:eastAsia="仿宋" w:cs="仿宋"/>
          <w:b w:val="0"/>
          <w:bCs/>
          <w:color w:val="000000"/>
          <w:sz w:val="28"/>
          <w:szCs w:val="28"/>
          <w:highlight w:val="none"/>
          <w:lang w:val="en-US" w:eastAsia="zh-CN" w:bidi="ar"/>
        </w:rPr>
        <w:t>3、因</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原因给采购人名誉造成损失或造成严重经济损失时，</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有权解除协议，并由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担赔偿责任</w:t>
      </w:r>
      <w:r>
        <w:rPr>
          <w:rFonts w:hint="eastAsia" w:ascii="仿宋" w:hAnsi="仿宋" w:eastAsia="仿宋" w:cs="仿宋"/>
          <w:bCs/>
          <w:color w:val="000000"/>
          <w:sz w:val="28"/>
          <w:szCs w:val="28"/>
          <w:highlight w:val="none"/>
          <w:lang w:bidi="ar"/>
        </w:rPr>
        <w:t>。</w:t>
      </w:r>
    </w:p>
    <w:p w14:paraId="0B36BBF2">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八</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4EE1D29">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13D9A76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争议解决</w:t>
      </w:r>
    </w:p>
    <w:p w14:paraId="61F5DE4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76BBF7E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  监督和管理</w:t>
      </w:r>
    </w:p>
    <w:p w14:paraId="200322F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协商签订补充合同，但所有补充合同的采购金额不得超过原合同采购金额的10%。</w:t>
      </w:r>
    </w:p>
    <w:p w14:paraId="7374A4D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720CD55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3426FE0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28C81B6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条附则</w:t>
      </w:r>
    </w:p>
    <w:p w14:paraId="02B745F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bidi="ar"/>
        </w:rPr>
        <w:t>成交通知书、乙方响应文件及澄清说明文件都是本合同的组成部分，甲、乙双方必须全面遵守，如有违反，应承担违约责任。</w:t>
      </w:r>
    </w:p>
    <w:p w14:paraId="616BE4F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22E29CB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771A9A8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磋商方案及清单报价表</w:t>
      </w:r>
      <w:r>
        <w:rPr>
          <w:rFonts w:hint="eastAsia" w:ascii="仿宋" w:hAnsi="仿宋" w:eastAsia="仿宋" w:cs="仿宋"/>
          <w:sz w:val="28"/>
          <w:szCs w:val="28"/>
          <w:highlight w:val="none"/>
        </w:rPr>
        <w:t>）</w:t>
      </w:r>
    </w:p>
    <w:p w14:paraId="588A27C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033FEE9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7B9205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7FAB0A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8740D7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087D7CA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010B171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9C76CC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4"/>
          <w:szCs w:val="24"/>
          <w:lang w:val="en-US" w:eastAsia="zh-Hans"/>
        </w:rPr>
      </w:pPr>
      <w:r>
        <w:rPr>
          <w:rFonts w:hint="eastAsia" w:ascii="仿宋" w:hAnsi="仿宋" w:eastAsia="仿宋" w:cs="仿宋"/>
          <w:bCs/>
          <w:sz w:val="28"/>
          <w:szCs w:val="28"/>
          <w:highlight w:val="none"/>
          <w:lang w:bidi="ar"/>
        </w:rPr>
        <w:t>时    间：  年月日    时    间：  年月日</w:t>
      </w:r>
      <w:r>
        <w:rPr>
          <w:rFonts w:hint="eastAsia" w:ascii="仿宋" w:hAnsi="仿宋" w:eastAsia="仿宋" w:cs="仿宋"/>
          <w:sz w:val="28"/>
          <w:szCs w:val="28"/>
        </w:rPr>
        <w:br w:type="textWrapping"/>
      </w:r>
    </w:p>
    <w:p w14:paraId="2FDE38C3">
      <w:r>
        <w:br w:type="page"/>
      </w:r>
    </w:p>
    <w:p w14:paraId="0861E67F">
      <w:pPr>
        <w:pStyle w:val="13"/>
        <w:spacing w:line="500" w:lineRule="exact"/>
        <w:rPr>
          <w:rFonts w:ascii="仿宋" w:hAnsi="仿宋" w:eastAsia="仿宋" w:cs="仿宋"/>
          <w:bCs/>
          <w:sz w:val="32"/>
          <w:szCs w:val="32"/>
          <w:highlight w:val="none"/>
        </w:rPr>
      </w:pPr>
      <w:r>
        <w:rPr>
          <w:rFonts w:hint="eastAsia" w:ascii="仿宋" w:hAnsi="仿宋" w:eastAsia="仿宋" w:cs="仿宋"/>
          <w:bCs/>
          <w:sz w:val="32"/>
          <w:szCs w:val="32"/>
          <w:highlight w:val="none"/>
          <w:lang w:eastAsia="zh-CN"/>
        </w:rPr>
        <w:t>清单报价表</w:t>
      </w:r>
    </w:p>
    <w:p w14:paraId="72B08F65">
      <w:pPr>
        <w:spacing w:line="500" w:lineRule="exact"/>
        <w:ind w:firstLine="5320" w:firstLineChars="1900"/>
        <w:jc w:val="righ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（报价单位：人民币 元）</w:t>
      </w:r>
    </w:p>
    <w:tbl>
      <w:tblPr>
        <w:tblStyle w:val="8"/>
        <w:tblW w:w="51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959"/>
        <w:gridCol w:w="958"/>
        <w:gridCol w:w="1267"/>
        <w:gridCol w:w="1002"/>
        <w:gridCol w:w="633"/>
        <w:gridCol w:w="629"/>
        <w:gridCol w:w="958"/>
        <w:gridCol w:w="3025"/>
      </w:tblGrid>
      <w:tr w14:paraId="0E67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ED6A56E">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序号</w:t>
            </w:r>
          </w:p>
        </w:tc>
        <w:tc>
          <w:tcPr>
            <w:tcW w:w="471" w:type="pct"/>
            <w:shd w:val="clear" w:color="auto" w:fill="auto"/>
            <w:noWrap w:val="0"/>
            <w:vAlign w:val="center"/>
          </w:tcPr>
          <w:p w14:paraId="57B5B6D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地点</w:t>
            </w:r>
          </w:p>
        </w:tc>
        <w:tc>
          <w:tcPr>
            <w:tcW w:w="470" w:type="pct"/>
            <w:noWrap w:val="0"/>
            <w:vAlign w:val="center"/>
          </w:tcPr>
          <w:p w14:paraId="404D4A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622" w:type="pct"/>
            <w:shd w:val="clear" w:color="auto" w:fill="auto"/>
            <w:noWrap w:val="0"/>
            <w:vAlign w:val="center"/>
          </w:tcPr>
          <w:p w14:paraId="7C133DB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维修内容</w:t>
            </w:r>
          </w:p>
        </w:tc>
        <w:tc>
          <w:tcPr>
            <w:tcW w:w="492" w:type="pct"/>
            <w:noWrap w:val="0"/>
            <w:vAlign w:val="center"/>
          </w:tcPr>
          <w:p w14:paraId="23E2FA7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w:t>
            </w:r>
          </w:p>
        </w:tc>
        <w:tc>
          <w:tcPr>
            <w:tcW w:w="311" w:type="pct"/>
            <w:noWrap w:val="0"/>
            <w:vAlign w:val="center"/>
          </w:tcPr>
          <w:p w14:paraId="70D3081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309" w:type="pct"/>
            <w:noWrap w:val="0"/>
            <w:vAlign w:val="center"/>
          </w:tcPr>
          <w:p w14:paraId="14260EF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470" w:type="pct"/>
            <w:noWrap w:val="0"/>
            <w:vAlign w:val="center"/>
          </w:tcPr>
          <w:p w14:paraId="3469144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单价</w:t>
            </w:r>
          </w:p>
        </w:tc>
        <w:tc>
          <w:tcPr>
            <w:tcW w:w="1486" w:type="pct"/>
            <w:noWrap w:val="0"/>
            <w:vAlign w:val="center"/>
          </w:tcPr>
          <w:p w14:paraId="3EC3ADC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D51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0F4305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1" w:type="pct"/>
            <w:vMerge w:val="restart"/>
            <w:shd w:val="clear" w:color="auto" w:fill="auto"/>
            <w:noWrap w:val="0"/>
            <w:vAlign w:val="center"/>
          </w:tcPr>
          <w:p w14:paraId="0C42F2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住院一部冷却塔</w:t>
            </w:r>
          </w:p>
        </w:tc>
        <w:tc>
          <w:tcPr>
            <w:tcW w:w="470" w:type="pct"/>
            <w:noWrap w:val="0"/>
            <w:vAlign w:val="center"/>
          </w:tcPr>
          <w:p w14:paraId="69D937B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27C6BF9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管道预膜清洗消毒</w:t>
            </w:r>
          </w:p>
        </w:tc>
        <w:tc>
          <w:tcPr>
            <w:tcW w:w="492" w:type="pct"/>
            <w:noWrap w:val="0"/>
            <w:vAlign w:val="center"/>
          </w:tcPr>
          <w:p w14:paraId="3A50090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方形横流2000T冷却塔</w:t>
            </w:r>
          </w:p>
        </w:tc>
        <w:tc>
          <w:tcPr>
            <w:tcW w:w="311" w:type="pct"/>
            <w:noWrap w:val="0"/>
            <w:vAlign w:val="center"/>
          </w:tcPr>
          <w:p w14:paraId="1850639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p w14:paraId="79E0356B">
            <w:pPr>
              <w:jc w:val="center"/>
              <w:rPr>
                <w:rFonts w:hint="eastAsia" w:ascii="仿宋" w:hAnsi="仿宋" w:eastAsia="仿宋" w:cs="仿宋"/>
                <w:color w:val="auto"/>
                <w:sz w:val="24"/>
                <w:szCs w:val="24"/>
                <w:highlight w:val="none"/>
                <w:lang w:val="en-US" w:eastAsia="zh-CN"/>
              </w:rPr>
            </w:pPr>
          </w:p>
        </w:tc>
        <w:tc>
          <w:tcPr>
            <w:tcW w:w="309" w:type="pct"/>
            <w:noWrap w:val="0"/>
            <w:vAlign w:val="center"/>
          </w:tcPr>
          <w:p w14:paraId="3D4CB33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BC2F1A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90B47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1A5F389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18600*7500*6200(mm)</w:t>
            </w:r>
          </w:p>
          <w:p w14:paraId="24AF3B6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（管道加塔内部及填料清洗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含Y型过滤器的清理</w:t>
            </w:r>
            <w:r>
              <w:rPr>
                <w:rFonts w:hint="eastAsia" w:ascii="仿宋" w:hAnsi="仿宋" w:eastAsia="仿宋" w:cs="仿宋"/>
                <w:color w:val="auto"/>
                <w:sz w:val="24"/>
                <w:szCs w:val="24"/>
                <w:highlight w:val="none"/>
              </w:rPr>
              <w:t>）</w:t>
            </w:r>
          </w:p>
        </w:tc>
      </w:tr>
      <w:tr w14:paraId="62C4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388AC5E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471" w:type="pct"/>
            <w:vMerge w:val="continue"/>
            <w:shd w:val="clear" w:color="auto" w:fill="auto"/>
            <w:noWrap w:val="0"/>
            <w:vAlign w:val="center"/>
          </w:tcPr>
          <w:p w14:paraId="32B872D6">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7C1C6C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冷却塔住院1部小塔</w:t>
            </w:r>
          </w:p>
        </w:tc>
        <w:tc>
          <w:tcPr>
            <w:tcW w:w="622" w:type="pct"/>
            <w:shd w:val="clear" w:color="auto" w:fill="auto"/>
            <w:noWrap w:val="0"/>
            <w:vAlign w:val="center"/>
          </w:tcPr>
          <w:p w14:paraId="0D00243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管道预膜清洗消毒</w:t>
            </w:r>
          </w:p>
          <w:p w14:paraId="6BD95044">
            <w:pPr>
              <w:jc w:val="center"/>
              <w:rPr>
                <w:rFonts w:hint="eastAsia" w:ascii="仿宋" w:hAnsi="仿宋" w:eastAsia="仿宋" w:cs="仿宋"/>
                <w:color w:val="auto"/>
                <w:kern w:val="2"/>
                <w:sz w:val="24"/>
                <w:szCs w:val="24"/>
                <w:highlight w:val="none"/>
                <w:lang w:val="en-US" w:eastAsia="zh-CN" w:bidi="ar-SA"/>
              </w:rPr>
            </w:pPr>
          </w:p>
        </w:tc>
        <w:tc>
          <w:tcPr>
            <w:tcW w:w="492" w:type="pct"/>
            <w:noWrap w:val="0"/>
            <w:vAlign w:val="center"/>
          </w:tcPr>
          <w:p w14:paraId="064B04A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方形横流200T冷却塔</w:t>
            </w:r>
          </w:p>
        </w:tc>
        <w:tc>
          <w:tcPr>
            <w:tcW w:w="311" w:type="pct"/>
            <w:noWrap w:val="0"/>
            <w:vAlign w:val="center"/>
          </w:tcPr>
          <w:p w14:paraId="42B2167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4E8A3B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BB0FD3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6FFE53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4571DB2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3630*4420*4200(mm)</w:t>
            </w:r>
          </w:p>
          <w:p w14:paraId="7CBF4FA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w:t>
            </w:r>
            <w:r>
              <w:rPr>
                <w:rFonts w:hint="eastAsia" w:ascii="仿宋" w:hAnsi="仿宋" w:eastAsia="仿宋" w:cs="仿宋"/>
                <w:color w:val="auto"/>
                <w:sz w:val="24"/>
                <w:szCs w:val="24"/>
                <w:highlight w:val="none"/>
                <w:lang w:val="en-US" w:eastAsia="zh-CN"/>
              </w:rPr>
              <w:t>及填料清洗、含Y型过滤器的清理</w:t>
            </w:r>
            <w:r>
              <w:rPr>
                <w:rFonts w:hint="eastAsia" w:ascii="仿宋" w:hAnsi="仿宋" w:eastAsia="仿宋" w:cs="仿宋"/>
                <w:color w:val="auto"/>
                <w:sz w:val="24"/>
                <w:szCs w:val="24"/>
                <w:highlight w:val="none"/>
              </w:rPr>
              <w:t>）</w:t>
            </w:r>
          </w:p>
        </w:tc>
      </w:tr>
      <w:tr w14:paraId="5BB9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2E156E7">
            <w:pPr>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3</w:t>
            </w:r>
          </w:p>
        </w:tc>
        <w:tc>
          <w:tcPr>
            <w:tcW w:w="471" w:type="pct"/>
            <w:vMerge w:val="continue"/>
            <w:shd w:val="clear" w:color="auto" w:fill="auto"/>
            <w:noWrap w:val="0"/>
            <w:vAlign w:val="center"/>
          </w:tcPr>
          <w:p w14:paraId="4CFD8BE7">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54C29585">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冷却塔住院1部</w:t>
            </w:r>
          </w:p>
          <w:p w14:paraId="7FF5BA24">
            <w:pPr>
              <w:jc w:val="center"/>
              <w:rPr>
                <w:rFonts w:hint="eastAsia" w:ascii="仿宋" w:hAnsi="仿宋" w:eastAsia="仿宋" w:cs="仿宋"/>
                <w:color w:val="auto"/>
                <w:sz w:val="24"/>
                <w:szCs w:val="24"/>
                <w:highlight w:val="none"/>
              </w:rPr>
            </w:pPr>
            <w:r>
              <w:rPr>
                <w:rFonts w:hint="eastAsia" w:ascii="仿宋" w:hAnsi="仿宋" w:eastAsia="仿宋" w:cs="仿宋"/>
                <w:strike w:val="0"/>
                <w:dstrike w:val="0"/>
                <w:color w:val="auto"/>
                <w:sz w:val="24"/>
                <w:szCs w:val="24"/>
                <w:highlight w:val="none"/>
              </w:rPr>
              <w:t>大塔+小塔</w:t>
            </w:r>
          </w:p>
        </w:tc>
        <w:tc>
          <w:tcPr>
            <w:tcW w:w="622" w:type="pct"/>
            <w:shd w:val="clear" w:color="auto" w:fill="auto"/>
            <w:noWrap w:val="0"/>
            <w:vAlign w:val="center"/>
          </w:tcPr>
          <w:p w14:paraId="416DB15E">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管道除锈刷漆</w:t>
            </w:r>
          </w:p>
        </w:tc>
        <w:tc>
          <w:tcPr>
            <w:tcW w:w="492" w:type="pct"/>
            <w:noWrap w:val="0"/>
            <w:vAlign w:val="center"/>
          </w:tcPr>
          <w:p w14:paraId="40684783">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面积</w:t>
            </w:r>
          </w:p>
          <w:p w14:paraId="524A9B33">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lang w:val="en-US" w:eastAsia="zh-CN"/>
              </w:rPr>
              <w:t>179</w:t>
            </w:r>
            <w:r>
              <w:rPr>
                <w:rFonts w:hint="eastAsia" w:ascii="仿宋" w:hAnsi="仿宋" w:eastAsia="仿宋" w:cs="仿宋"/>
                <w:strike w:val="0"/>
                <w:dstrike w:val="0"/>
                <w:color w:val="auto"/>
                <w:sz w:val="24"/>
                <w:szCs w:val="24"/>
                <w:highlight w:val="none"/>
              </w:rPr>
              <w:t>m²</w:t>
            </w:r>
          </w:p>
        </w:tc>
        <w:tc>
          <w:tcPr>
            <w:tcW w:w="311" w:type="pct"/>
            <w:noWrap w:val="0"/>
            <w:vAlign w:val="center"/>
          </w:tcPr>
          <w:p w14:paraId="736C01F9">
            <w:pPr>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项</w:t>
            </w:r>
          </w:p>
        </w:tc>
        <w:tc>
          <w:tcPr>
            <w:tcW w:w="309" w:type="pct"/>
            <w:noWrap w:val="0"/>
            <w:vAlign w:val="center"/>
          </w:tcPr>
          <w:p w14:paraId="6734479A">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1</w:t>
            </w:r>
          </w:p>
        </w:tc>
        <w:tc>
          <w:tcPr>
            <w:tcW w:w="470" w:type="pct"/>
            <w:noWrap w:val="0"/>
            <w:vAlign w:val="center"/>
          </w:tcPr>
          <w:p w14:paraId="1946ABA3">
            <w:pPr>
              <w:jc w:val="center"/>
              <w:rPr>
                <w:rFonts w:hint="eastAsia" w:ascii="仿宋" w:hAnsi="仿宋" w:eastAsia="仿宋" w:cs="仿宋"/>
                <w:strike w:val="0"/>
                <w:dstrike w:val="0"/>
                <w:color w:val="auto"/>
                <w:sz w:val="24"/>
                <w:szCs w:val="24"/>
                <w:highlight w:val="none"/>
                <w:lang w:val="en-US" w:eastAsia="zh-CN"/>
              </w:rPr>
            </w:pPr>
          </w:p>
        </w:tc>
        <w:tc>
          <w:tcPr>
            <w:tcW w:w="1486" w:type="pct"/>
            <w:noWrap w:val="0"/>
            <w:vAlign w:val="center"/>
          </w:tcPr>
          <w:p w14:paraId="382DD608">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管道除锈刷漆防腐179m²</w:t>
            </w:r>
          </w:p>
          <w:p w14:paraId="532F721E">
            <w:pPr>
              <w:jc w:val="center"/>
              <w:rPr>
                <w:rFonts w:hint="eastAsia" w:ascii="仿宋" w:hAnsi="仿宋" w:eastAsia="仿宋" w:cs="仿宋"/>
                <w:strike w:val="0"/>
                <w:dstrike w:val="0"/>
                <w:color w:val="auto"/>
                <w:sz w:val="24"/>
                <w:szCs w:val="24"/>
                <w:highlight w:val="none"/>
              </w:rPr>
            </w:pPr>
          </w:p>
        </w:tc>
      </w:tr>
      <w:tr w14:paraId="4E74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8188D6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471" w:type="pct"/>
            <w:vMerge w:val="continue"/>
            <w:shd w:val="clear" w:color="auto" w:fill="auto"/>
            <w:noWrap w:val="0"/>
            <w:vAlign w:val="center"/>
          </w:tcPr>
          <w:p w14:paraId="42CC6AA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96E77C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653BBD6D">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color w:val="auto"/>
                <w:sz w:val="24"/>
                <w:szCs w:val="24"/>
                <w:highlight w:val="none"/>
              </w:rPr>
              <w:t>塔体结构件加固防腐</w:t>
            </w:r>
            <w:r>
              <w:rPr>
                <w:rFonts w:hint="eastAsia" w:ascii="仿宋" w:hAnsi="仿宋" w:eastAsia="仿宋" w:cs="仿宋"/>
                <w:strike w:val="0"/>
                <w:dstrike w:val="0"/>
                <w:color w:val="auto"/>
                <w:sz w:val="24"/>
                <w:szCs w:val="24"/>
                <w:highlight w:val="none"/>
                <w:lang w:val="en-US" w:eastAsia="zh-CN"/>
              </w:rPr>
              <w:t>刷漆</w:t>
            </w:r>
          </w:p>
        </w:tc>
        <w:tc>
          <w:tcPr>
            <w:tcW w:w="492" w:type="pct"/>
            <w:noWrap w:val="0"/>
            <w:vAlign w:val="center"/>
          </w:tcPr>
          <w:p w14:paraId="6BD2157C">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面积</w:t>
            </w:r>
          </w:p>
          <w:p w14:paraId="335A9C55">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27</w:t>
            </w:r>
            <w:r>
              <w:rPr>
                <w:rFonts w:hint="eastAsia" w:ascii="仿宋" w:hAnsi="仿宋" w:eastAsia="仿宋" w:cs="仿宋"/>
                <w:strike w:val="0"/>
                <w:dstrike w:val="0"/>
                <w:color w:val="auto"/>
                <w:sz w:val="24"/>
                <w:szCs w:val="24"/>
                <w:highlight w:val="none"/>
              </w:rPr>
              <w:t>m²</w:t>
            </w:r>
          </w:p>
        </w:tc>
        <w:tc>
          <w:tcPr>
            <w:tcW w:w="311" w:type="pct"/>
            <w:noWrap w:val="0"/>
            <w:vAlign w:val="center"/>
          </w:tcPr>
          <w:p w14:paraId="0D8FBA47">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项</w:t>
            </w:r>
          </w:p>
        </w:tc>
        <w:tc>
          <w:tcPr>
            <w:tcW w:w="309" w:type="pct"/>
            <w:noWrap w:val="0"/>
            <w:vAlign w:val="center"/>
          </w:tcPr>
          <w:p w14:paraId="0A598BD3">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rPr>
              <w:t>1</w:t>
            </w:r>
          </w:p>
        </w:tc>
        <w:tc>
          <w:tcPr>
            <w:tcW w:w="470" w:type="pct"/>
            <w:noWrap w:val="0"/>
            <w:vAlign w:val="center"/>
          </w:tcPr>
          <w:p w14:paraId="409EB563">
            <w:pPr>
              <w:jc w:val="center"/>
              <w:rPr>
                <w:rFonts w:hint="eastAsia" w:ascii="仿宋" w:hAnsi="仿宋" w:eastAsia="仿宋" w:cs="仿宋"/>
                <w:strike w:val="0"/>
                <w:dstrike w:val="0"/>
                <w:color w:val="auto"/>
                <w:kern w:val="2"/>
                <w:sz w:val="24"/>
                <w:szCs w:val="24"/>
                <w:highlight w:val="none"/>
                <w:lang w:val="en-US" w:eastAsia="zh-CN" w:bidi="ar-SA"/>
              </w:rPr>
            </w:pPr>
          </w:p>
        </w:tc>
        <w:tc>
          <w:tcPr>
            <w:tcW w:w="1486" w:type="pct"/>
            <w:noWrap w:val="0"/>
            <w:vAlign w:val="center"/>
          </w:tcPr>
          <w:p w14:paraId="2EA19C20">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塔体结构件加固防腐27m²</w:t>
            </w:r>
          </w:p>
          <w:p w14:paraId="0C84E9A7">
            <w:pPr>
              <w:jc w:val="center"/>
              <w:rPr>
                <w:rFonts w:hint="eastAsia" w:ascii="仿宋" w:hAnsi="仿宋" w:eastAsia="仿宋" w:cs="仿宋"/>
                <w:strike w:val="0"/>
                <w:dstrike w:val="0"/>
                <w:color w:val="auto"/>
                <w:kern w:val="2"/>
                <w:sz w:val="24"/>
                <w:szCs w:val="24"/>
                <w:highlight w:val="none"/>
                <w:lang w:val="en-US" w:eastAsia="zh-CN" w:bidi="ar-SA"/>
              </w:rPr>
            </w:pPr>
          </w:p>
        </w:tc>
      </w:tr>
      <w:tr w14:paraId="6926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383F1D4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471" w:type="pct"/>
            <w:vMerge w:val="continue"/>
            <w:shd w:val="clear" w:color="auto" w:fill="auto"/>
            <w:noWrap w:val="0"/>
            <w:vAlign w:val="center"/>
          </w:tcPr>
          <w:p w14:paraId="0781D5D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E1F3778">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209F6F2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管道除锈刷漆防腐</w:t>
            </w:r>
          </w:p>
        </w:tc>
        <w:tc>
          <w:tcPr>
            <w:tcW w:w="492" w:type="pct"/>
            <w:noWrap w:val="0"/>
            <w:vAlign w:val="center"/>
          </w:tcPr>
          <w:p w14:paraId="303E2F8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1B54C37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5FD83B7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7CD8AD3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5A91644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E388319">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包工包料</w:t>
            </w:r>
          </w:p>
        </w:tc>
      </w:tr>
      <w:tr w14:paraId="1747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0CA0924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471" w:type="pct"/>
            <w:vMerge w:val="continue"/>
            <w:shd w:val="clear" w:color="auto" w:fill="auto"/>
            <w:noWrap w:val="0"/>
            <w:vAlign w:val="center"/>
          </w:tcPr>
          <w:p w14:paraId="6D6E349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0365BE0">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641ED8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塔体结构件加固防腐</w:t>
            </w:r>
          </w:p>
        </w:tc>
        <w:tc>
          <w:tcPr>
            <w:tcW w:w="492" w:type="pct"/>
            <w:noWrap w:val="0"/>
            <w:vAlign w:val="center"/>
          </w:tcPr>
          <w:p w14:paraId="4EB0CE7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B9E543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5DB06C3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0A6E3EE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14DBBE7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DA1631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4C55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DACB59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471" w:type="pct"/>
            <w:vMerge w:val="continue"/>
            <w:shd w:val="clear" w:color="auto" w:fill="auto"/>
            <w:noWrap w:val="0"/>
            <w:vAlign w:val="center"/>
          </w:tcPr>
          <w:p w14:paraId="4E96021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3959961">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246CB1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塔体破损维修</w:t>
            </w:r>
          </w:p>
        </w:tc>
        <w:tc>
          <w:tcPr>
            <w:tcW w:w="492" w:type="pct"/>
            <w:noWrap w:val="0"/>
            <w:vAlign w:val="center"/>
          </w:tcPr>
          <w:p w14:paraId="5CDCD1C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2E49CA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6411852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611905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6BE0BA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E9CEFF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3372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1E12312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471" w:type="pct"/>
            <w:vMerge w:val="continue"/>
            <w:shd w:val="clear" w:color="auto" w:fill="auto"/>
            <w:noWrap w:val="0"/>
            <w:vAlign w:val="center"/>
          </w:tcPr>
          <w:p w14:paraId="1C40A508">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CA1E09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冷却塔住院1部塔底漏水维修</w:t>
            </w:r>
          </w:p>
        </w:tc>
        <w:tc>
          <w:tcPr>
            <w:tcW w:w="622" w:type="pct"/>
            <w:shd w:val="clear" w:color="auto" w:fill="auto"/>
            <w:noWrap w:val="0"/>
            <w:vAlign w:val="center"/>
          </w:tcPr>
          <w:p w14:paraId="4492B31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维修修补漏水</w:t>
            </w:r>
          </w:p>
        </w:tc>
        <w:tc>
          <w:tcPr>
            <w:tcW w:w="492" w:type="pct"/>
            <w:noWrap w:val="0"/>
            <w:vAlign w:val="center"/>
          </w:tcPr>
          <w:p w14:paraId="4557501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79A094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0E3EBE5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m²</w:t>
            </w:r>
          </w:p>
        </w:tc>
        <w:tc>
          <w:tcPr>
            <w:tcW w:w="309" w:type="pct"/>
            <w:noWrap w:val="0"/>
            <w:vAlign w:val="center"/>
          </w:tcPr>
          <w:p w14:paraId="0E0EFD4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55CF3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0A0ADC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维修塔底漏水</w:t>
            </w:r>
          </w:p>
          <w:p w14:paraId="1BCB558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649F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365" w:type="pct"/>
            <w:noWrap w:val="0"/>
            <w:vAlign w:val="center"/>
          </w:tcPr>
          <w:p w14:paraId="746E7AD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471" w:type="pct"/>
            <w:vMerge w:val="continue"/>
            <w:shd w:val="clear" w:color="auto" w:fill="auto"/>
            <w:noWrap w:val="0"/>
            <w:vAlign w:val="center"/>
          </w:tcPr>
          <w:p w14:paraId="57D8808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BF050D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p w14:paraId="01B2102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大塔+小塔</w:t>
            </w:r>
          </w:p>
          <w:p w14:paraId="74F0B3D4">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CC95E7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维保</w:t>
            </w:r>
          </w:p>
        </w:tc>
        <w:tc>
          <w:tcPr>
            <w:tcW w:w="492" w:type="pct"/>
            <w:noWrap w:val="0"/>
            <w:vAlign w:val="center"/>
          </w:tcPr>
          <w:p w14:paraId="64F96B3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减速器</w:t>
            </w:r>
          </w:p>
        </w:tc>
        <w:tc>
          <w:tcPr>
            <w:tcW w:w="311" w:type="pct"/>
            <w:noWrap w:val="0"/>
            <w:vAlign w:val="center"/>
          </w:tcPr>
          <w:p w14:paraId="22F3A7F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81E34B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470" w:type="pct"/>
            <w:noWrap w:val="0"/>
            <w:vAlign w:val="center"/>
          </w:tcPr>
          <w:p w14:paraId="24644FE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8EAFA0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p w14:paraId="15730AD4">
            <w:pPr>
              <w:jc w:val="center"/>
              <w:rPr>
                <w:rFonts w:hint="eastAsia" w:ascii="仿宋" w:hAnsi="仿宋" w:eastAsia="仿宋" w:cs="仿宋"/>
                <w:color w:val="auto"/>
                <w:sz w:val="24"/>
                <w:szCs w:val="24"/>
                <w:highlight w:val="none"/>
                <w:lang w:val="en-US" w:eastAsia="zh-CN"/>
              </w:rPr>
            </w:pPr>
          </w:p>
        </w:tc>
      </w:tr>
      <w:tr w14:paraId="511E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778D69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471" w:type="pct"/>
            <w:vMerge w:val="continue"/>
            <w:shd w:val="clear" w:color="auto" w:fill="auto"/>
            <w:noWrap w:val="0"/>
            <w:vAlign w:val="center"/>
          </w:tcPr>
          <w:p w14:paraId="164DF05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DC3475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tc>
        <w:tc>
          <w:tcPr>
            <w:tcW w:w="622" w:type="pct"/>
            <w:shd w:val="clear" w:color="auto" w:fill="auto"/>
            <w:noWrap w:val="0"/>
            <w:vAlign w:val="center"/>
          </w:tcPr>
          <w:p w14:paraId="1C16EC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872995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DN50截止阀</w:t>
            </w:r>
          </w:p>
        </w:tc>
        <w:tc>
          <w:tcPr>
            <w:tcW w:w="311" w:type="pct"/>
            <w:noWrap w:val="0"/>
            <w:vAlign w:val="center"/>
          </w:tcPr>
          <w:p w14:paraId="78DD98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2E6DFC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D188CF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8A1F8D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 恢复保温</w:t>
            </w:r>
          </w:p>
        </w:tc>
      </w:tr>
      <w:tr w14:paraId="2ACF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9503C7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471" w:type="pct"/>
            <w:vMerge w:val="continue"/>
            <w:shd w:val="clear" w:color="auto" w:fill="auto"/>
            <w:noWrap w:val="0"/>
            <w:vAlign w:val="center"/>
          </w:tcPr>
          <w:p w14:paraId="0BC38E17">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86C919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tc>
        <w:tc>
          <w:tcPr>
            <w:tcW w:w="622" w:type="pct"/>
            <w:shd w:val="clear" w:color="auto" w:fill="auto"/>
            <w:noWrap w:val="0"/>
            <w:vAlign w:val="center"/>
          </w:tcPr>
          <w:p w14:paraId="3618777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128543F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DN50浮球阀</w:t>
            </w:r>
          </w:p>
        </w:tc>
        <w:tc>
          <w:tcPr>
            <w:tcW w:w="311" w:type="pct"/>
            <w:noWrap w:val="0"/>
            <w:vAlign w:val="center"/>
          </w:tcPr>
          <w:p w14:paraId="4206B48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1271C136">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3BF2DD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AA78DE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2C90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365" w:type="pct"/>
            <w:noWrap w:val="0"/>
            <w:vAlign w:val="center"/>
          </w:tcPr>
          <w:p w14:paraId="501CE6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471" w:type="pct"/>
            <w:vMerge w:val="continue"/>
            <w:shd w:val="clear" w:color="auto" w:fill="auto"/>
            <w:noWrap w:val="0"/>
            <w:vAlign w:val="center"/>
          </w:tcPr>
          <w:p w14:paraId="2F3B55C2">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ADB00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冷却塔住院1部</w:t>
            </w:r>
          </w:p>
        </w:tc>
        <w:tc>
          <w:tcPr>
            <w:tcW w:w="622" w:type="pct"/>
            <w:shd w:val="clear" w:color="auto" w:fill="auto"/>
            <w:noWrap w:val="0"/>
            <w:vAlign w:val="center"/>
          </w:tcPr>
          <w:p w14:paraId="400AE0E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450E5C5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 截止阀</w:t>
            </w:r>
          </w:p>
        </w:tc>
        <w:tc>
          <w:tcPr>
            <w:tcW w:w="311" w:type="pct"/>
            <w:noWrap w:val="0"/>
            <w:vAlign w:val="center"/>
          </w:tcPr>
          <w:p w14:paraId="7BF73B9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3ED770B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8F324C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1B99E5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恢复保温</w:t>
            </w:r>
          </w:p>
        </w:tc>
      </w:tr>
      <w:tr w14:paraId="0EFF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00CE24E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471" w:type="pct"/>
            <w:vMerge w:val="continue"/>
            <w:shd w:val="clear" w:color="auto" w:fill="auto"/>
            <w:noWrap w:val="0"/>
            <w:vAlign w:val="center"/>
          </w:tcPr>
          <w:p w14:paraId="77B518EF">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4FAC4F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3796FB0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49DBAE3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内部钢绳</w:t>
            </w:r>
          </w:p>
        </w:tc>
        <w:tc>
          <w:tcPr>
            <w:tcW w:w="311" w:type="pct"/>
            <w:noWrap w:val="0"/>
            <w:vAlign w:val="center"/>
          </w:tcPr>
          <w:p w14:paraId="2FDB35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7333A028">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853AE4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ACA628B">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包工包料</w:t>
            </w:r>
          </w:p>
        </w:tc>
      </w:tr>
      <w:tr w14:paraId="6A8C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310907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w:t>
            </w:r>
          </w:p>
        </w:tc>
        <w:tc>
          <w:tcPr>
            <w:tcW w:w="471" w:type="pct"/>
            <w:vMerge w:val="continue"/>
            <w:shd w:val="clear" w:color="auto" w:fill="auto"/>
            <w:noWrap w:val="0"/>
            <w:vAlign w:val="center"/>
          </w:tcPr>
          <w:p w14:paraId="4C318C0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53235FC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4BB5111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6ED3C3A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管道固定钢片</w:t>
            </w:r>
          </w:p>
        </w:tc>
        <w:tc>
          <w:tcPr>
            <w:tcW w:w="311" w:type="pct"/>
            <w:noWrap w:val="0"/>
            <w:vAlign w:val="center"/>
          </w:tcPr>
          <w:p w14:paraId="447CAD0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70F4A538">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58B5E1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04CF237">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包工包料</w:t>
            </w:r>
          </w:p>
        </w:tc>
      </w:tr>
      <w:tr w14:paraId="34C3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486C609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471" w:type="pct"/>
            <w:vMerge w:val="continue"/>
            <w:shd w:val="clear" w:color="auto" w:fill="auto"/>
            <w:noWrap w:val="0"/>
            <w:vAlign w:val="center"/>
          </w:tcPr>
          <w:p w14:paraId="7E75245A">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18CBD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住院1部大冷却塔填料</w:t>
            </w:r>
          </w:p>
        </w:tc>
        <w:tc>
          <w:tcPr>
            <w:tcW w:w="622" w:type="pct"/>
            <w:shd w:val="clear" w:color="auto" w:fill="auto"/>
            <w:noWrap w:val="0"/>
            <w:vAlign w:val="center"/>
          </w:tcPr>
          <w:p w14:paraId="1B84F19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7EF28B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填料</w:t>
            </w:r>
          </w:p>
          <w:p w14:paraId="1C79D1F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m³</w:t>
            </w:r>
          </w:p>
        </w:tc>
        <w:tc>
          <w:tcPr>
            <w:tcW w:w="311" w:type="pct"/>
            <w:noWrap w:val="0"/>
            <w:vAlign w:val="center"/>
          </w:tcPr>
          <w:p w14:paraId="450C0DB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m³</w:t>
            </w:r>
          </w:p>
        </w:tc>
        <w:tc>
          <w:tcPr>
            <w:tcW w:w="309" w:type="pct"/>
            <w:noWrap w:val="0"/>
            <w:vAlign w:val="center"/>
          </w:tcPr>
          <w:p w14:paraId="6C6BE5F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4D22B0B">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426496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0678D21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18600*7500*6200(mm)</w:t>
            </w:r>
          </w:p>
          <w:p w14:paraId="1712DA99">
            <w:pPr>
              <w:jc w:val="center"/>
              <w:rPr>
                <w:rFonts w:hint="eastAsia" w:ascii="仿宋" w:hAnsi="仿宋" w:eastAsia="仿宋" w:cs="仿宋"/>
                <w:color w:val="auto"/>
                <w:sz w:val="24"/>
                <w:szCs w:val="24"/>
                <w:highlight w:val="none"/>
                <w:lang w:val="en-US" w:eastAsia="zh-CN"/>
              </w:rPr>
            </w:pPr>
          </w:p>
        </w:tc>
      </w:tr>
      <w:tr w14:paraId="5C46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531BAE4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471" w:type="pct"/>
            <w:vMerge w:val="continue"/>
            <w:shd w:val="clear" w:color="auto" w:fill="auto"/>
            <w:noWrap w:val="0"/>
            <w:vAlign w:val="center"/>
          </w:tcPr>
          <w:p w14:paraId="2F8ED40F">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D0DEAB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住院1部小冷却塔填料</w:t>
            </w:r>
          </w:p>
        </w:tc>
        <w:tc>
          <w:tcPr>
            <w:tcW w:w="622" w:type="pct"/>
            <w:shd w:val="clear" w:color="auto" w:fill="auto"/>
            <w:noWrap w:val="0"/>
            <w:vAlign w:val="center"/>
          </w:tcPr>
          <w:p w14:paraId="5E3A4CE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59B384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填料</w:t>
            </w:r>
          </w:p>
          <w:p w14:paraId="024D366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m³</w:t>
            </w:r>
          </w:p>
        </w:tc>
        <w:tc>
          <w:tcPr>
            <w:tcW w:w="311" w:type="pct"/>
            <w:noWrap w:val="0"/>
            <w:vAlign w:val="center"/>
          </w:tcPr>
          <w:p w14:paraId="51D3E00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m³</w:t>
            </w:r>
          </w:p>
        </w:tc>
        <w:tc>
          <w:tcPr>
            <w:tcW w:w="309" w:type="pct"/>
            <w:noWrap w:val="0"/>
            <w:vAlign w:val="center"/>
          </w:tcPr>
          <w:p w14:paraId="2F38B5E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2993083">
            <w:pPr>
              <w:jc w:val="center"/>
              <w:rPr>
                <w:rFonts w:hint="eastAsia" w:ascii="仿宋" w:hAnsi="仿宋" w:eastAsia="仿宋" w:cs="仿宋"/>
                <w:color w:val="auto"/>
                <w:sz w:val="24"/>
                <w:szCs w:val="24"/>
                <w:highlight w:val="none"/>
              </w:rPr>
            </w:pPr>
          </w:p>
        </w:tc>
        <w:tc>
          <w:tcPr>
            <w:tcW w:w="1486" w:type="pct"/>
            <w:noWrap w:val="0"/>
            <w:vAlign w:val="center"/>
          </w:tcPr>
          <w:p w14:paraId="14267D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2E458C4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3630*4420*4200(mm)</w:t>
            </w:r>
          </w:p>
          <w:p w14:paraId="685CB8E5">
            <w:pPr>
              <w:jc w:val="center"/>
              <w:rPr>
                <w:rFonts w:hint="eastAsia" w:ascii="仿宋" w:hAnsi="仿宋" w:eastAsia="仿宋" w:cs="仿宋"/>
                <w:color w:val="auto"/>
                <w:sz w:val="24"/>
                <w:szCs w:val="24"/>
                <w:highlight w:val="none"/>
              </w:rPr>
            </w:pPr>
          </w:p>
        </w:tc>
      </w:tr>
      <w:tr w14:paraId="45A5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3D6E8FC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p>
        </w:tc>
        <w:tc>
          <w:tcPr>
            <w:tcW w:w="471" w:type="pct"/>
            <w:vMerge w:val="continue"/>
            <w:shd w:val="clear" w:color="auto" w:fill="auto"/>
            <w:noWrap w:val="0"/>
            <w:vAlign w:val="center"/>
          </w:tcPr>
          <w:p w14:paraId="058D0D0C">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107A866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住院一部小冷却塔</w:t>
            </w:r>
          </w:p>
        </w:tc>
        <w:tc>
          <w:tcPr>
            <w:tcW w:w="622" w:type="pct"/>
            <w:shd w:val="clear" w:color="auto" w:fill="auto"/>
            <w:noWrap w:val="0"/>
            <w:vAlign w:val="center"/>
          </w:tcPr>
          <w:p w14:paraId="57A3C62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4231280">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减速机电机固定架</w:t>
            </w:r>
          </w:p>
        </w:tc>
        <w:tc>
          <w:tcPr>
            <w:tcW w:w="311" w:type="pct"/>
            <w:noWrap w:val="0"/>
            <w:vAlign w:val="center"/>
          </w:tcPr>
          <w:p w14:paraId="12A8743C">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20EAF1D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C6A293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A5CF9D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47F312D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(每付材料：100槽钢/5米；∠50角铁/8.5米；∠40角铁/2.5米)</w:t>
            </w:r>
          </w:p>
        </w:tc>
      </w:tr>
      <w:tr w14:paraId="1F41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429136C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w:t>
            </w:r>
          </w:p>
        </w:tc>
        <w:tc>
          <w:tcPr>
            <w:tcW w:w="471" w:type="pct"/>
            <w:vMerge w:val="continue"/>
            <w:shd w:val="clear" w:color="auto" w:fill="auto"/>
            <w:noWrap w:val="0"/>
            <w:vAlign w:val="center"/>
          </w:tcPr>
          <w:p w14:paraId="5B5E3D0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8EFA75C">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5A3F64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962763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100槽钢</w:t>
            </w:r>
          </w:p>
        </w:tc>
        <w:tc>
          <w:tcPr>
            <w:tcW w:w="311" w:type="pct"/>
            <w:noWrap w:val="0"/>
            <w:vAlign w:val="center"/>
          </w:tcPr>
          <w:p w14:paraId="402FBC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E76613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87545B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D49D60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41AB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92D89F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19</w:t>
            </w:r>
          </w:p>
        </w:tc>
        <w:tc>
          <w:tcPr>
            <w:tcW w:w="471" w:type="pct"/>
            <w:vMerge w:val="continue"/>
            <w:shd w:val="clear" w:color="auto" w:fill="auto"/>
            <w:noWrap w:val="0"/>
            <w:vAlign w:val="center"/>
          </w:tcPr>
          <w:p w14:paraId="25CB042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773CA523">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3B2225B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278F2D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2D0CAFA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394D4DE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B78015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C4C7E4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C7C9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D1E3CA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c>
          <w:tcPr>
            <w:tcW w:w="471" w:type="pct"/>
            <w:vMerge w:val="continue"/>
            <w:shd w:val="clear" w:color="auto" w:fill="auto"/>
            <w:noWrap w:val="0"/>
            <w:vAlign w:val="center"/>
          </w:tcPr>
          <w:p w14:paraId="3AD0FBAF">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6D6E81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1A0258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033DA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7DC5D60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5443EF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48A95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C9B25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9F1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7A9331CC">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471" w:type="pct"/>
            <w:vMerge w:val="continue"/>
            <w:shd w:val="clear" w:color="auto" w:fill="auto"/>
            <w:noWrap w:val="0"/>
            <w:vAlign w:val="center"/>
          </w:tcPr>
          <w:p w14:paraId="13C35E13">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F112B54">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5BF3A7B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0918373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09007B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63BC4CD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CC02F3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BC9F95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E89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43741DA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w:t>
            </w:r>
          </w:p>
        </w:tc>
        <w:tc>
          <w:tcPr>
            <w:tcW w:w="471" w:type="pct"/>
            <w:vMerge w:val="continue"/>
            <w:shd w:val="clear" w:color="auto" w:fill="auto"/>
            <w:noWrap w:val="0"/>
            <w:vAlign w:val="center"/>
          </w:tcPr>
          <w:p w14:paraId="19035FC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7CD639F9">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5D43074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6B4AEBF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179253C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1AD7A38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E7D969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F91C99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57E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365" w:type="pct"/>
            <w:noWrap w:val="0"/>
            <w:vAlign w:val="center"/>
          </w:tcPr>
          <w:p w14:paraId="21EC3FF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471" w:type="pct"/>
            <w:vMerge w:val="continue"/>
            <w:shd w:val="clear" w:color="auto" w:fill="auto"/>
            <w:noWrap w:val="0"/>
            <w:vAlign w:val="center"/>
          </w:tcPr>
          <w:p w14:paraId="0B8FFBC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w:t>
            </w:r>
          </w:p>
        </w:tc>
        <w:tc>
          <w:tcPr>
            <w:tcW w:w="470" w:type="pct"/>
            <w:vMerge w:val="restart"/>
            <w:noWrap w:val="0"/>
            <w:vAlign w:val="center"/>
          </w:tcPr>
          <w:p w14:paraId="475E0D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冷却塔大冷却塔</w:t>
            </w:r>
          </w:p>
        </w:tc>
        <w:tc>
          <w:tcPr>
            <w:tcW w:w="622" w:type="pct"/>
            <w:shd w:val="clear" w:color="auto" w:fill="auto"/>
            <w:noWrap w:val="0"/>
            <w:vAlign w:val="center"/>
          </w:tcPr>
          <w:p w14:paraId="443FBD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ACC5EE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减速机电机</w:t>
            </w:r>
          </w:p>
          <w:p w14:paraId="5A9FF76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固定架</w:t>
            </w:r>
          </w:p>
        </w:tc>
        <w:tc>
          <w:tcPr>
            <w:tcW w:w="311" w:type="pct"/>
            <w:noWrap w:val="0"/>
            <w:vAlign w:val="center"/>
          </w:tcPr>
          <w:p w14:paraId="4CC38E4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18043C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76F3356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14E4BE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72BE093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(每付材料：140槽钢/13米;80槽钢/2.5米;63槽钢/1.8米;∠60角铁/4米;∠50角铁/1米；∠40角铁/5米；DN32钢管/0.75米)</w:t>
            </w:r>
          </w:p>
        </w:tc>
      </w:tr>
      <w:tr w14:paraId="687D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9015795">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w:t>
            </w:r>
          </w:p>
        </w:tc>
        <w:tc>
          <w:tcPr>
            <w:tcW w:w="471" w:type="pct"/>
            <w:vMerge w:val="continue"/>
            <w:shd w:val="clear" w:color="auto" w:fill="auto"/>
            <w:noWrap w:val="0"/>
            <w:vAlign w:val="center"/>
          </w:tcPr>
          <w:p w14:paraId="5B12548F">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7815372">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64C0AE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3788689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140槽钢</w:t>
            </w:r>
          </w:p>
        </w:tc>
        <w:tc>
          <w:tcPr>
            <w:tcW w:w="311" w:type="pct"/>
            <w:noWrap w:val="0"/>
            <w:vAlign w:val="center"/>
          </w:tcPr>
          <w:p w14:paraId="73788C2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0B761B5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253C449">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48C92C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1FCD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121D060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c>
          <w:tcPr>
            <w:tcW w:w="471" w:type="pct"/>
            <w:vMerge w:val="continue"/>
            <w:shd w:val="clear" w:color="auto" w:fill="auto"/>
            <w:noWrap w:val="0"/>
            <w:vAlign w:val="center"/>
          </w:tcPr>
          <w:p w14:paraId="714B635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67C280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2B024A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A8992C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80槽钢</w:t>
            </w:r>
          </w:p>
        </w:tc>
        <w:tc>
          <w:tcPr>
            <w:tcW w:w="311" w:type="pct"/>
            <w:noWrap w:val="0"/>
            <w:vAlign w:val="center"/>
          </w:tcPr>
          <w:p w14:paraId="13B994B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0C76C4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C35D28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560E55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752C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302A648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26</w:t>
            </w:r>
          </w:p>
        </w:tc>
        <w:tc>
          <w:tcPr>
            <w:tcW w:w="471" w:type="pct"/>
            <w:vMerge w:val="continue"/>
            <w:shd w:val="clear" w:color="auto" w:fill="auto"/>
            <w:noWrap w:val="0"/>
            <w:vAlign w:val="center"/>
          </w:tcPr>
          <w:p w14:paraId="6C0ACA17">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0FAAC770">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A9FC20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C547B6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63槽钢</w:t>
            </w:r>
          </w:p>
        </w:tc>
        <w:tc>
          <w:tcPr>
            <w:tcW w:w="311" w:type="pct"/>
            <w:noWrap w:val="0"/>
            <w:vAlign w:val="center"/>
          </w:tcPr>
          <w:p w14:paraId="169C21D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56A7FE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07426F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EDC463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92E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203636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w:t>
            </w:r>
          </w:p>
        </w:tc>
        <w:tc>
          <w:tcPr>
            <w:tcW w:w="471" w:type="pct"/>
            <w:vMerge w:val="continue"/>
            <w:shd w:val="clear" w:color="auto" w:fill="auto"/>
            <w:noWrap w:val="0"/>
            <w:vAlign w:val="center"/>
          </w:tcPr>
          <w:p w14:paraId="535AAEF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9558E7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AA9DD8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6E7F7F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∠60角铁</w:t>
            </w:r>
          </w:p>
        </w:tc>
        <w:tc>
          <w:tcPr>
            <w:tcW w:w="311" w:type="pct"/>
            <w:noWrap w:val="0"/>
            <w:vAlign w:val="center"/>
          </w:tcPr>
          <w:p w14:paraId="0737AB7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CF81A0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455A66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073378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3FF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2A25285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28</w:t>
            </w:r>
          </w:p>
        </w:tc>
        <w:tc>
          <w:tcPr>
            <w:tcW w:w="471" w:type="pct"/>
            <w:vMerge w:val="continue"/>
            <w:shd w:val="clear" w:color="auto" w:fill="auto"/>
            <w:noWrap w:val="0"/>
            <w:vAlign w:val="center"/>
          </w:tcPr>
          <w:p w14:paraId="21F3944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C773469">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8C97F2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B3D9F7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1A89BC4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7B9FB14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3960E7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A12008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ECF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B4B5EA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w:t>
            </w:r>
          </w:p>
        </w:tc>
        <w:tc>
          <w:tcPr>
            <w:tcW w:w="471" w:type="pct"/>
            <w:vMerge w:val="continue"/>
            <w:shd w:val="clear" w:color="auto" w:fill="auto"/>
            <w:noWrap w:val="0"/>
            <w:vAlign w:val="center"/>
          </w:tcPr>
          <w:p w14:paraId="4E38FDA8">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897F67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CB50E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D67E21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1CD3D67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m</w:t>
            </w:r>
          </w:p>
        </w:tc>
        <w:tc>
          <w:tcPr>
            <w:tcW w:w="309" w:type="pct"/>
            <w:noWrap w:val="0"/>
            <w:vAlign w:val="center"/>
          </w:tcPr>
          <w:p w14:paraId="74193CD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B6517A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047207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5E5E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A400A5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c>
          <w:tcPr>
            <w:tcW w:w="471" w:type="pct"/>
            <w:vMerge w:val="continue"/>
            <w:shd w:val="clear" w:color="auto" w:fill="auto"/>
            <w:noWrap w:val="0"/>
            <w:vAlign w:val="center"/>
          </w:tcPr>
          <w:p w14:paraId="0550FE9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C1607C6">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E45551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5ACBC8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DN32钢管</w:t>
            </w:r>
          </w:p>
        </w:tc>
        <w:tc>
          <w:tcPr>
            <w:tcW w:w="311" w:type="pct"/>
            <w:noWrap w:val="0"/>
            <w:vAlign w:val="center"/>
          </w:tcPr>
          <w:p w14:paraId="2ED2BD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452CEC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70E8EC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310EA6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50C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1806010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31</w:t>
            </w:r>
          </w:p>
        </w:tc>
        <w:tc>
          <w:tcPr>
            <w:tcW w:w="471" w:type="pct"/>
            <w:vMerge w:val="continue"/>
            <w:shd w:val="clear" w:color="auto" w:fill="auto"/>
            <w:noWrap w:val="0"/>
            <w:vAlign w:val="center"/>
          </w:tcPr>
          <w:p w14:paraId="61F6B42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12177F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7E97A99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2B14B12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29823E5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043973E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070673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64BD83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313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6200FA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w:t>
            </w:r>
          </w:p>
        </w:tc>
        <w:tc>
          <w:tcPr>
            <w:tcW w:w="471" w:type="pct"/>
            <w:vMerge w:val="continue"/>
            <w:shd w:val="clear" w:color="auto" w:fill="auto"/>
            <w:noWrap w:val="0"/>
            <w:vAlign w:val="center"/>
          </w:tcPr>
          <w:p w14:paraId="3ACC40E0">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498710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BBE52B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1D89E95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5DD6CE5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5FF8EE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5F859C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3A0740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5DE4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1A6BFCF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w:t>
            </w:r>
          </w:p>
        </w:tc>
        <w:tc>
          <w:tcPr>
            <w:tcW w:w="471" w:type="pct"/>
            <w:vMerge w:val="continue"/>
            <w:shd w:val="clear" w:color="auto" w:fill="auto"/>
            <w:noWrap w:val="0"/>
            <w:vAlign w:val="center"/>
          </w:tcPr>
          <w:p w14:paraId="745500F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FA2F43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5442FE7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3DD1861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w:t>
            </w:r>
          </w:p>
          <w:p w14:paraId="65CFCD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（减速器、整套风扇）</w:t>
            </w:r>
          </w:p>
        </w:tc>
        <w:tc>
          <w:tcPr>
            <w:tcW w:w="311" w:type="pct"/>
            <w:noWrap w:val="0"/>
            <w:vAlign w:val="center"/>
          </w:tcPr>
          <w:p w14:paraId="44C710A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5099758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01FAB2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BA030C8">
            <w:pPr>
              <w:jc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包工包料（不包含电机）包含皮带</w:t>
            </w:r>
          </w:p>
        </w:tc>
      </w:tr>
      <w:tr w14:paraId="4834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5F423E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34</w:t>
            </w:r>
          </w:p>
        </w:tc>
        <w:tc>
          <w:tcPr>
            <w:tcW w:w="471" w:type="pct"/>
            <w:vMerge w:val="continue"/>
            <w:shd w:val="clear" w:color="auto" w:fill="auto"/>
            <w:noWrap w:val="0"/>
            <w:vAlign w:val="center"/>
          </w:tcPr>
          <w:p w14:paraId="6549ED5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96B1A9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2835BEF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7A56C07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229A2D0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80CE6D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B4E053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C9E963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7D9E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E5B341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c>
          <w:tcPr>
            <w:tcW w:w="471" w:type="pct"/>
            <w:vMerge w:val="continue"/>
            <w:shd w:val="clear" w:color="auto" w:fill="auto"/>
            <w:noWrap w:val="0"/>
            <w:vAlign w:val="center"/>
          </w:tcPr>
          <w:p w14:paraId="5B8CD62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55BF86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579100A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6B2C58A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519A89C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8A50CF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6D5EB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A205A8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02A2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214DAF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w:t>
            </w:r>
          </w:p>
        </w:tc>
        <w:tc>
          <w:tcPr>
            <w:tcW w:w="471" w:type="pct"/>
            <w:vMerge w:val="continue"/>
            <w:shd w:val="clear" w:color="auto" w:fill="auto"/>
            <w:noWrap w:val="0"/>
            <w:vAlign w:val="center"/>
          </w:tcPr>
          <w:p w14:paraId="5E52565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CC52A4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4520F52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4E25EE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14B8B1A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1D1CA67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BB65E8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F1E2AB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5122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4CF72F8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w:t>
            </w:r>
          </w:p>
        </w:tc>
        <w:tc>
          <w:tcPr>
            <w:tcW w:w="471" w:type="pct"/>
            <w:vMerge w:val="continue"/>
            <w:shd w:val="clear" w:color="auto" w:fill="auto"/>
            <w:noWrap w:val="0"/>
            <w:vAlign w:val="center"/>
          </w:tcPr>
          <w:p w14:paraId="76ED664C">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241A110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6263FA6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256C4E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风机（减速器、整套风扇）</w:t>
            </w:r>
          </w:p>
        </w:tc>
        <w:tc>
          <w:tcPr>
            <w:tcW w:w="311" w:type="pct"/>
            <w:noWrap w:val="0"/>
            <w:vAlign w:val="center"/>
          </w:tcPr>
          <w:p w14:paraId="02B7C8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6A04498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0B29C22">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3DB0DC0C">
            <w:pPr>
              <w:jc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包工包料（不包含电机）包含皮带</w:t>
            </w:r>
          </w:p>
        </w:tc>
      </w:tr>
      <w:tr w14:paraId="3D4B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FDA4B1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p>
        </w:tc>
        <w:tc>
          <w:tcPr>
            <w:tcW w:w="471" w:type="pct"/>
            <w:vMerge w:val="continue"/>
            <w:shd w:val="clear" w:color="auto" w:fill="auto"/>
            <w:noWrap w:val="0"/>
            <w:vAlign w:val="center"/>
          </w:tcPr>
          <w:p w14:paraId="46139622">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92A7E9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43FB5F6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2C885F9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6B8586F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C34978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A02B997">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452DCC0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3F68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24F62A1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39</w:t>
            </w:r>
          </w:p>
        </w:tc>
        <w:tc>
          <w:tcPr>
            <w:tcW w:w="471" w:type="pct"/>
            <w:vMerge w:val="continue"/>
            <w:shd w:val="clear" w:color="auto" w:fill="auto"/>
            <w:noWrap w:val="0"/>
            <w:vAlign w:val="center"/>
          </w:tcPr>
          <w:p w14:paraId="57BC0B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92F747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64425B3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4AD6468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48819FC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FAB34A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AEBFC8E">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2B30E46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1D30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705FFFA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w:t>
            </w:r>
          </w:p>
        </w:tc>
        <w:tc>
          <w:tcPr>
            <w:tcW w:w="471" w:type="pct"/>
            <w:vMerge w:val="continue"/>
            <w:shd w:val="clear" w:color="auto" w:fill="auto"/>
            <w:noWrap w:val="0"/>
            <w:vAlign w:val="center"/>
          </w:tcPr>
          <w:p w14:paraId="5E9F250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6CE00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557D922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6BF5B6F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46DD610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35E4279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56BFF13">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566F6CC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74F0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65F12CE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w:t>
            </w:r>
          </w:p>
        </w:tc>
        <w:tc>
          <w:tcPr>
            <w:tcW w:w="471" w:type="pct"/>
            <w:vMerge w:val="continue"/>
            <w:shd w:val="clear" w:color="auto" w:fill="auto"/>
            <w:noWrap w:val="0"/>
            <w:vAlign w:val="center"/>
          </w:tcPr>
          <w:p w14:paraId="1869AE6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24BDCE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更换大冷却塔管道</w:t>
            </w:r>
          </w:p>
        </w:tc>
        <w:tc>
          <w:tcPr>
            <w:tcW w:w="622" w:type="pct"/>
            <w:shd w:val="clear" w:color="auto" w:fill="auto"/>
            <w:noWrap w:val="0"/>
            <w:vAlign w:val="center"/>
          </w:tcPr>
          <w:p w14:paraId="53210FA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3411945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DN150*6米</w:t>
            </w:r>
          </w:p>
        </w:tc>
        <w:tc>
          <w:tcPr>
            <w:tcW w:w="311" w:type="pct"/>
            <w:noWrap w:val="0"/>
            <w:vAlign w:val="center"/>
          </w:tcPr>
          <w:p w14:paraId="10D177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479F010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0E057F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E2181F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7A78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468413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w:t>
            </w:r>
          </w:p>
        </w:tc>
        <w:tc>
          <w:tcPr>
            <w:tcW w:w="471" w:type="pct"/>
            <w:vMerge w:val="continue"/>
            <w:shd w:val="clear" w:color="auto" w:fill="auto"/>
            <w:noWrap w:val="0"/>
            <w:vAlign w:val="center"/>
          </w:tcPr>
          <w:p w14:paraId="09FCEF2A">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3D94F9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大冷却塔管道</w:t>
            </w:r>
          </w:p>
        </w:tc>
        <w:tc>
          <w:tcPr>
            <w:tcW w:w="622" w:type="pct"/>
            <w:shd w:val="clear" w:color="auto" w:fill="auto"/>
            <w:noWrap w:val="0"/>
            <w:vAlign w:val="center"/>
          </w:tcPr>
          <w:p w14:paraId="0767B66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12F154C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DN50</w:t>
            </w:r>
          </w:p>
        </w:tc>
        <w:tc>
          <w:tcPr>
            <w:tcW w:w="311" w:type="pct"/>
            <w:noWrap w:val="0"/>
            <w:vAlign w:val="center"/>
          </w:tcPr>
          <w:p w14:paraId="5B7CE9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1D1C3D9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6329353">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410945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镀锌管</w:t>
            </w:r>
          </w:p>
        </w:tc>
      </w:tr>
      <w:tr w14:paraId="58A4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C40BE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w:t>
            </w:r>
          </w:p>
        </w:tc>
        <w:tc>
          <w:tcPr>
            <w:tcW w:w="471" w:type="pct"/>
            <w:vMerge w:val="continue"/>
            <w:shd w:val="clear" w:color="auto" w:fill="auto"/>
            <w:noWrap w:val="0"/>
            <w:vAlign w:val="center"/>
          </w:tcPr>
          <w:p w14:paraId="2D01FAB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DF64F2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大冷却塔管道</w:t>
            </w:r>
          </w:p>
        </w:tc>
        <w:tc>
          <w:tcPr>
            <w:tcW w:w="622" w:type="pct"/>
            <w:shd w:val="clear" w:color="auto" w:fill="auto"/>
            <w:noWrap w:val="0"/>
            <w:vAlign w:val="center"/>
          </w:tcPr>
          <w:p w14:paraId="1FD4E46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4292D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DN80</w:t>
            </w:r>
          </w:p>
        </w:tc>
        <w:tc>
          <w:tcPr>
            <w:tcW w:w="311" w:type="pct"/>
            <w:noWrap w:val="0"/>
            <w:vAlign w:val="center"/>
          </w:tcPr>
          <w:p w14:paraId="15532E7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6415536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6FC26F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C46F6C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无缝钢管</w:t>
            </w:r>
          </w:p>
        </w:tc>
      </w:tr>
      <w:tr w14:paraId="26BD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shd w:val="clear" w:color="auto" w:fill="auto"/>
            <w:noWrap w:val="0"/>
            <w:vAlign w:val="center"/>
          </w:tcPr>
          <w:p w14:paraId="0C66C6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44</w:t>
            </w:r>
          </w:p>
        </w:tc>
        <w:tc>
          <w:tcPr>
            <w:tcW w:w="471" w:type="pct"/>
            <w:vMerge w:val="continue"/>
            <w:shd w:val="clear" w:color="auto" w:fill="auto"/>
            <w:noWrap w:val="0"/>
            <w:vAlign w:val="center"/>
          </w:tcPr>
          <w:p w14:paraId="1B24DD5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F0E717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小冷却塔管道</w:t>
            </w:r>
          </w:p>
        </w:tc>
        <w:tc>
          <w:tcPr>
            <w:tcW w:w="622" w:type="pct"/>
            <w:shd w:val="clear" w:color="auto" w:fill="auto"/>
            <w:noWrap w:val="0"/>
            <w:vAlign w:val="center"/>
          </w:tcPr>
          <w:p w14:paraId="174DCB9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468B6F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w:t>
            </w:r>
          </w:p>
        </w:tc>
        <w:tc>
          <w:tcPr>
            <w:tcW w:w="311" w:type="pct"/>
            <w:noWrap w:val="0"/>
            <w:vAlign w:val="center"/>
          </w:tcPr>
          <w:p w14:paraId="530B63E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0AF4650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C1939D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BA590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镀锌管</w:t>
            </w:r>
          </w:p>
        </w:tc>
      </w:tr>
      <w:tr w14:paraId="3214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shd w:val="clear" w:color="auto" w:fill="auto"/>
            <w:noWrap w:val="0"/>
            <w:vAlign w:val="center"/>
          </w:tcPr>
          <w:p w14:paraId="59A02D32">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45</w:t>
            </w:r>
          </w:p>
        </w:tc>
        <w:tc>
          <w:tcPr>
            <w:tcW w:w="471" w:type="pct"/>
            <w:vMerge w:val="continue"/>
            <w:shd w:val="clear" w:color="auto" w:fill="auto"/>
            <w:noWrap w:val="0"/>
            <w:vAlign w:val="center"/>
          </w:tcPr>
          <w:p w14:paraId="349D901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137F5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对夹涡轮蝶阀</w:t>
            </w:r>
          </w:p>
        </w:tc>
        <w:tc>
          <w:tcPr>
            <w:tcW w:w="622" w:type="pct"/>
            <w:shd w:val="clear" w:color="auto" w:fill="auto"/>
            <w:noWrap w:val="0"/>
            <w:vAlign w:val="center"/>
          </w:tcPr>
          <w:p w14:paraId="7109AD7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7ED30111">
            <w:pPr>
              <w:tabs>
                <w:tab w:val="left" w:pos="503"/>
              </w:tabs>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429708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p w14:paraId="1CCC51CB">
            <w:pPr>
              <w:jc w:val="center"/>
              <w:rPr>
                <w:rFonts w:hint="eastAsia" w:ascii="仿宋" w:hAnsi="仿宋" w:eastAsia="仿宋" w:cs="仿宋"/>
                <w:color w:val="auto"/>
                <w:sz w:val="24"/>
                <w:szCs w:val="24"/>
                <w:highlight w:val="none"/>
                <w:lang w:val="en-US" w:eastAsia="zh-CN"/>
              </w:rPr>
            </w:pPr>
          </w:p>
        </w:tc>
        <w:tc>
          <w:tcPr>
            <w:tcW w:w="309" w:type="pct"/>
            <w:noWrap w:val="0"/>
            <w:vAlign w:val="center"/>
          </w:tcPr>
          <w:p w14:paraId="365CADE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9165AC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B95E08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70AC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shd w:val="clear" w:color="auto" w:fill="auto"/>
            <w:noWrap w:val="0"/>
            <w:vAlign w:val="center"/>
          </w:tcPr>
          <w:p w14:paraId="205F5DB1">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46</w:t>
            </w:r>
          </w:p>
        </w:tc>
        <w:tc>
          <w:tcPr>
            <w:tcW w:w="471" w:type="pct"/>
            <w:vMerge w:val="continue"/>
            <w:shd w:val="clear" w:color="auto" w:fill="auto"/>
            <w:noWrap w:val="0"/>
            <w:vAlign w:val="center"/>
          </w:tcPr>
          <w:p w14:paraId="32CEF97C">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3D7F0E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法兰</w:t>
            </w:r>
          </w:p>
        </w:tc>
        <w:tc>
          <w:tcPr>
            <w:tcW w:w="622" w:type="pct"/>
            <w:shd w:val="clear" w:color="auto" w:fill="auto"/>
            <w:noWrap w:val="0"/>
            <w:vAlign w:val="center"/>
          </w:tcPr>
          <w:p w14:paraId="4AFE8A3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619E39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42DC21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片</w:t>
            </w:r>
          </w:p>
        </w:tc>
        <w:tc>
          <w:tcPr>
            <w:tcW w:w="309" w:type="pct"/>
            <w:noWrap w:val="0"/>
            <w:vAlign w:val="center"/>
          </w:tcPr>
          <w:p w14:paraId="58BDC85C">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470" w:type="pct"/>
            <w:noWrap w:val="0"/>
            <w:vAlign w:val="center"/>
          </w:tcPr>
          <w:p w14:paraId="13ED739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FC0C2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4BB0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shd w:val="clear" w:color="auto" w:fill="auto"/>
            <w:noWrap w:val="0"/>
            <w:vAlign w:val="center"/>
          </w:tcPr>
          <w:p w14:paraId="5528374E">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47</w:t>
            </w:r>
          </w:p>
        </w:tc>
        <w:tc>
          <w:tcPr>
            <w:tcW w:w="471" w:type="pct"/>
            <w:vMerge w:val="continue"/>
            <w:shd w:val="clear" w:color="auto" w:fill="auto"/>
            <w:noWrap w:val="0"/>
            <w:vAlign w:val="center"/>
          </w:tcPr>
          <w:p w14:paraId="7F222110">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30137C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弯头</w:t>
            </w:r>
          </w:p>
        </w:tc>
        <w:tc>
          <w:tcPr>
            <w:tcW w:w="622" w:type="pct"/>
            <w:shd w:val="clear" w:color="auto" w:fill="auto"/>
            <w:noWrap w:val="0"/>
            <w:vAlign w:val="center"/>
          </w:tcPr>
          <w:p w14:paraId="227A189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50C5B94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5044B4B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4D1BF52F">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080369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7BC7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0E5C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4E2EA9C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48</w:t>
            </w:r>
          </w:p>
        </w:tc>
        <w:tc>
          <w:tcPr>
            <w:tcW w:w="471" w:type="pct"/>
            <w:vMerge w:val="restart"/>
            <w:shd w:val="clear" w:color="auto" w:fill="auto"/>
            <w:noWrap w:val="0"/>
            <w:vAlign w:val="center"/>
          </w:tcPr>
          <w:p w14:paraId="5A6A8AF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住院2部冷却塔（金日）</w:t>
            </w:r>
          </w:p>
        </w:tc>
        <w:tc>
          <w:tcPr>
            <w:tcW w:w="470" w:type="pct"/>
            <w:noWrap w:val="0"/>
            <w:vAlign w:val="center"/>
          </w:tcPr>
          <w:p w14:paraId="0819B6C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冷却塔住院2部</w:t>
            </w:r>
          </w:p>
        </w:tc>
        <w:tc>
          <w:tcPr>
            <w:tcW w:w="622" w:type="pct"/>
            <w:shd w:val="clear" w:color="auto" w:fill="auto"/>
            <w:noWrap w:val="0"/>
            <w:vAlign w:val="center"/>
          </w:tcPr>
          <w:p w14:paraId="509C8A3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管道预膜清洗消毒</w:t>
            </w:r>
          </w:p>
        </w:tc>
        <w:tc>
          <w:tcPr>
            <w:tcW w:w="492" w:type="pct"/>
            <w:noWrap w:val="0"/>
            <w:vAlign w:val="center"/>
          </w:tcPr>
          <w:p w14:paraId="5B486A1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HKD1034-C6</w:t>
            </w:r>
          </w:p>
          <w:p w14:paraId="189EC08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FLN</w:t>
            </w:r>
          </w:p>
          <w:p w14:paraId="23A03BB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（金日）</w:t>
            </w:r>
          </w:p>
        </w:tc>
        <w:tc>
          <w:tcPr>
            <w:tcW w:w="311" w:type="pct"/>
            <w:noWrap w:val="0"/>
            <w:vAlign w:val="center"/>
          </w:tcPr>
          <w:p w14:paraId="0DEEE7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CE4C7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B30054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043BDE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HKD1034小塔×6组合</w:t>
            </w:r>
          </w:p>
          <w:p w14:paraId="1989F91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25B3EA5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（管道加塔内部及填料清洗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含Y型过滤器的清理</w:t>
            </w:r>
            <w:r>
              <w:rPr>
                <w:rFonts w:hint="eastAsia" w:ascii="仿宋" w:hAnsi="仿宋" w:eastAsia="仿宋" w:cs="仿宋"/>
                <w:color w:val="auto"/>
                <w:sz w:val="24"/>
                <w:szCs w:val="24"/>
                <w:highlight w:val="none"/>
              </w:rPr>
              <w:t>）</w:t>
            </w:r>
          </w:p>
        </w:tc>
      </w:tr>
      <w:tr w14:paraId="13A5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283575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49</w:t>
            </w:r>
          </w:p>
        </w:tc>
        <w:tc>
          <w:tcPr>
            <w:tcW w:w="471" w:type="pct"/>
            <w:vMerge w:val="continue"/>
            <w:shd w:val="clear" w:color="auto" w:fill="auto"/>
            <w:noWrap w:val="0"/>
            <w:vAlign w:val="center"/>
          </w:tcPr>
          <w:p w14:paraId="6EF53125">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281C327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住院二部冷却塔</w:t>
            </w:r>
          </w:p>
        </w:tc>
        <w:tc>
          <w:tcPr>
            <w:tcW w:w="622" w:type="pct"/>
            <w:shd w:val="clear" w:color="auto" w:fill="auto"/>
            <w:noWrap w:val="0"/>
            <w:vAlign w:val="center"/>
          </w:tcPr>
          <w:p w14:paraId="61798C3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w:t>
            </w:r>
          </w:p>
        </w:tc>
        <w:tc>
          <w:tcPr>
            <w:tcW w:w="492" w:type="pct"/>
            <w:noWrap w:val="0"/>
            <w:vAlign w:val="center"/>
          </w:tcPr>
          <w:p w14:paraId="5679AAD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B71E06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151</w:t>
            </w:r>
            <w:r>
              <w:rPr>
                <w:rFonts w:hint="eastAsia" w:ascii="仿宋" w:hAnsi="仿宋" w:eastAsia="仿宋" w:cs="仿宋"/>
                <w:color w:val="auto"/>
                <w:sz w:val="24"/>
                <w:szCs w:val="24"/>
                <w:highlight w:val="none"/>
              </w:rPr>
              <w:t>m²</w:t>
            </w:r>
          </w:p>
        </w:tc>
        <w:tc>
          <w:tcPr>
            <w:tcW w:w="311" w:type="pct"/>
            <w:noWrap w:val="0"/>
            <w:vAlign w:val="center"/>
          </w:tcPr>
          <w:p w14:paraId="393E259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4FD0C1A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763A36C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2053E0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管道除锈刷漆151m²</w:t>
            </w:r>
          </w:p>
          <w:p w14:paraId="76078E2D">
            <w:pPr>
              <w:jc w:val="center"/>
              <w:rPr>
                <w:rFonts w:hint="eastAsia" w:ascii="仿宋" w:hAnsi="仿宋" w:eastAsia="仿宋" w:cs="仿宋"/>
                <w:color w:val="auto"/>
                <w:sz w:val="24"/>
                <w:szCs w:val="24"/>
                <w:highlight w:val="none"/>
              </w:rPr>
            </w:pPr>
          </w:p>
        </w:tc>
      </w:tr>
      <w:tr w14:paraId="24CE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D530D33">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w:t>
            </w:r>
          </w:p>
        </w:tc>
        <w:tc>
          <w:tcPr>
            <w:tcW w:w="471" w:type="pct"/>
            <w:vMerge w:val="continue"/>
            <w:shd w:val="clear" w:color="auto" w:fill="auto"/>
            <w:noWrap w:val="0"/>
            <w:vAlign w:val="center"/>
          </w:tcPr>
          <w:p w14:paraId="1AA718D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03FC579">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0E0776F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结构件刷漆防腐</w:t>
            </w:r>
          </w:p>
        </w:tc>
        <w:tc>
          <w:tcPr>
            <w:tcW w:w="492" w:type="pct"/>
            <w:noWrap w:val="0"/>
            <w:vAlign w:val="center"/>
          </w:tcPr>
          <w:p w14:paraId="625A038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475CE29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118</w:t>
            </w:r>
            <w:r>
              <w:rPr>
                <w:rFonts w:hint="eastAsia" w:ascii="仿宋" w:hAnsi="仿宋" w:eastAsia="仿宋" w:cs="仿宋"/>
                <w:color w:val="auto"/>
                <w:sz w:val="24"/>
                <w:szCs w:val="24"/>
                <w:highlight w:val="none"/>
              </w:rPr>
              <w:t>m²</w:t>
            </w:r>
          </w:p>
        </w:tc>
        <w:tc>
          <w:tcPr>
            <w:tcW w:w="311" w:type="pct"/>
            <w:noWrap w:val="0"/>
            <w:vAlign w:val="center"/>
          </w:tcPr>
          <w:p w14:paraId="0093338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1F66BA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C691D0F">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69D8AEC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结构件刷漆防腐118m²</w:t>
            </w:r>
          </w:p>
          <w:p w14:paraId="7D850250">
            <w:pPr>
              <w:jc w:val="center"/>
              <w:rPr>
                <w:rFonts w:hint="eastAsia" w:ascii="仿宋" w:hAnsi="仿宋" w:eastAsia="仿宋" w:cs="仿宋"/>
                <w:color w:val="auto"/>
                <w:kern w:val="2"/>
                <w:sz w:val="24"/>
                <w:szCs w:val="24"/>
                <w:highlight w:val="none"/>
                <w:lang w:val="en-US" w:eastAsia="zh-CN" w:bidi="ar-SA"/>
              </w:rPr>
            </w:pPr>
          </w:p>
        </w:tc>
      </w:tr>
      <w:tr w14:paraId="3770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F9B17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w:t>
            </w:r>
          </w:p>
        </w:tc>
        <w:tc>
          <w:tcPr>
            <w:tcW w:w="471" w:type="pct"/>
            <w:vMerge w:val="continue"/>
            <w:shd w:val="clear" w:color="auto" w:fill="auto"/>
            <w:noWrap w:val="0"/>
            <w:vAlign w:val="center"/>
          </w:tcPr>
          <w:p w14:paraId="5B97FAD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85F53F0">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3C43229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w:t>
            </w:r>
          </w:p>
        </w:tc>
        <w:tc>
          <w:tcPr>
            <w:tcW w:w="492" w:type="pct"/>
            <w:noWrap w:val="0"/>
            <w:vAlign w:val="center"/>
          </w:tcPr>
          <w:p w14:paraId="71A45B8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015C9E1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2A1D8FB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09" w:type="pct"/>
            <w:noWrap w:val="0"/>
            <w:vAlign w:val="center"/>
          </w:tcPr>
          <w:p w14:paraId="015150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214DC0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EFCF58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24ED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DF94E5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471" w:type="pct"/>
            <w:vMerge w:val="continue"/>
            <w:shd w:val="clear" w:color="auto" w:fill="auto"/>
            <w:noWrap w:val="0"/>
            <w:vAlign w:val="center"/>
          </w:tcPr>
          <w:p w14:paraId="5060C68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06FD807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0D1409B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结构件刷漆防腐</w:t>
            </w:r>
          </w:p>
        </w:tc>
        <w:tc>
          <w:tcPr>
            <w:tcW w:w="492" w:type="pct"/>
            <w:noWrap w:val="0"/>
            <w:vAlign w:val="center"/>
          </w:tcPr>
          <w:p w14:paraId="57D5600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7BBA1AF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49BD35D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09" w:type="pct"/>
            <w:noWrap w:val="0"/>
            <w:vAlign w:val="center"/>
          </w:tcPr>
          <w:p w14:paraId="1309954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77D636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A26833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6F79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222B9A8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471" w:type="pct"/>
            <w:vMerge w:val="continue"/>
            <w:shd w:val="clear" w:color="auto" w:fill="auto"/>
            <w:noWrap w:val="0"/>
            <w:vAlign w:val="center"/>
          </w:tcPr>
          <w:p w14:paraId="3288EB58">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003CEA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冷却塔住院2部</w:t>
            </w:r>
          </w:p>
        </w:tc>
        <w:tc>
          <w:tcPr>
            <w:tcW w:w="622" w:type="pct"/>
            <w:shd w:val="clear" w:color="auto" w:fill="auto"/>
            <w:noWrap w:val="0"/>
            <w:vAlign w:val="center"/>
          </w:tcPr>
          <w:p w14:paraId="6403D6D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74BF63F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DN32截止阀</w:t>
            </w:r>
          </w:p>
        </w:tc>
        <w:tc>
          <w:tcPr>
            <w:tcW w:w="311" w:type="pct"/>
            <w:noWrap w:val="0"/>
            <w:vAlign w:val="center"/>
          </w:tcPr>
          <w:p w14:paraId="5EB526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37BE0EFA">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A2F688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91928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 恢复保温</w:t>
            </w:r>
          </w:p>
        </w:tc>
      </w:tr>
      <w:tr w14:paraId="39A2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3A31B66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w:t>
            </w:r>
          </w:p>
        </w:tc>
        <w:tc>
          <w:tcPr>
            <w:tcW w:w="471" w:type="pct"/>
            <w:vMerge w:val="continue"/>
            <w:shd w:val="clear" w:color="auto" w:fill="auto"/>
            <w:noWrap w:val="0"/>
            <w:vAlign w:val="center"/>
          </w:tcPr>
          <w:p w14:paraId="35852B3D">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F8C6E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冷却塔浮球阀</w:t>
            </w:r>
          </w:p>
        </w:tc>
        <w:tc>
          <w:tcPr>
            <w:tcW w:w="622" w:type="pct"/>
            <w:shd w:val="clear" w:color="auto" w:fill="auto"/>
            <w:noWrap w:val="0"/>
            <w:vAlign w:val="center"/>
          </w:tcPr>
          <w:p w14:paraId="2136BC6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F199E1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DN40</w:t>
            </w:r>
          </w:p>
        </w:tc>
        <w:tc>
          <w:tcPr>
            <w:tcW w:w="311" w:type="pct"/>
            <w:noWrap w:val="0"/>
            <w:vAlign w:val="center"/>
          </w:tcPr>
          <w:p w14:paraId="30DA537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0083C67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F99075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5FDC5C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金日原厂</w:t>
            </w:r>
          </w:p>
        </w:tc>
      </w:tr>
      <w:tr w14:paraId="6877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365" w:type="pct"/>
            <w:noWrap w:val="0"/>
            <w:vAlign w:val="center"/>
          </w:tcPr>
          <w:p w14:paraId="4A906A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p>
        </w:tc>
        <w:tc>
          <w:tcPr>
            <w:tcW w:w="471" w:type="pct"/>
            <w:vMerge w:val="continue"/>
            <w:shd w:val="clear" w:color="auto" w:fill="auto"/>
            <w:noWrap w:val="0"/>
            <w:vAlign w:val="center"/>
          </w:tcPr>
          <w:p w14:paraId="08C69A39">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07EF302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冷却塔住院2部冷却塔</w:t>
            </w:r>
          </w:p>
        </w:tc>
        <w:tc>
          <w:tcPr>
            <w:tcW w:w="622" w:type="pct"/>
            <w:shd w:val="clear" w:color="auto" w:fill="auto"/>
            <w:noWrap w:val="0"/>
            <w:vAlign w:val="center"/>
          </w:tcPr>
          <w:p w14:paraId="46CC46C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E97447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减速机电机</w:t>
            </w:r>
          </w:p>
          <w:p w14:paraId="568CCAC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固定架</w:t>
            </w:r>
          </w:p>
        </w:tc>
        <w:tc>
          <w:tcPr>
            <w:tcW w:w="311" w:type="pct"/>
            <w:noWrap w:val="0"/>
            <w:vAlign w:val="center"/>
          </w:tcPr>
          <w:p w14:paraId="0B7E790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131A02B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619F05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C4882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77239B9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(每付材料：100槽钢/4.5米；Φ89钢管/6.72米；钢板10mm/0.625平方；钢板5mm/0.6平方；∠63角铁/2.5米；∠50角铁/1.2米；∠40角铁/1.8米；扁铁40*5/3米；Φ10圆钢/3.36米。）</w:t>
            </w:r>
          </w:p>
        </w:tc>
      </w:tr>
      <w:tr w14:paraId="2722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6AF4978">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56</w:t>
            </w:r>
          </w:p>
        </w:tc>
        <w:tc>
          <w:tcPr>
            <w:tcW w:w="471" w:type="pct"/>
            <w:vMerge w:val="continue"/>
            <w:shd w:val="clear" w:color="auto" w:fill="auto"/>
            <w:noWrap w:val="0"/>
            <w:vAlign w:val="center"/>
          </w:tcPr>
          <w:p w14:paraId="79F46A9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8B9F35F">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BB4C41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239932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100槽钢</w:t>
            </w:r>
          </w:p>
        </w:tc>
        <w:tc>
          <w:tcPr>
            <w:tcW w:w="311" w:type="pct"/>
            <w:noWrap w:val="0"/>
            <w:vAlign w:val="center"/>
          </w:tcPr>
          <w:p w14:paraId="393F9F1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0B3195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8813D2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A4410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779C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2B52EC3">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57</w:t>
            </w:r>
          </w:p>
        </w:tc>
        <w:tc>
          <w:tcPr>
            <w:tcW w:w="471" w:type="pct"/>
            <w:vMerge w:val="continue"/>
            <w:shd w:val="clear" w:color="auto" w:fill="auto"/>
            <w:noWrap w:val="0"/>
            <w:vAlign w:val="center"/>
          </w:tcPr>
          <w:p w14:paraId="5E1CDDB3">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8310D4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32B96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2E8C1E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Φ89钢管</w:t>
            </w:r>
          </w:p>
        </w:tc>
        <w:tc>
          <w:tcPr>
            <w:tcW w:w="311" w:type="pct"/>
            <w:noWrap w:val="0"/>
            <w:vAlign w:val="center"/>
          </w:tcPr>
          <w:p w14:paraId="50609EC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6593C42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9365A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3026D6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58A8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89D3C4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58</w:t>
            </w:r>
          </w:p>
        </w:tc>
        <w:tc>
          <w:tcPr>
            <w:tcW w:w="471" w:type="pct"/>
            <w:vMerge w:val="continue"/>
            <w:shd w:val="clear" w:color="auto" w:fill="auto"/>
            <w:noWrap w:val="0"/>
            <w:vAlign w:val="center"/>
          </w:tcPr>
          <w:p w14:paraId="5286B61A">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DF92D5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3D454E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18765A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10mm钢板</w:t>
            </w:r>
          </w:p>
        </w:tc>
        <w:tc>
          <w:tcPr>
            <w:tcW w:w="311" w:type="pct"/>
            <w:noWrap w:val="0"/>
            <w:vAlign w:val="center"/>
          </w:tcPr>
          <w:p w14:paraId="1360424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m³</w:t>
            </w:r>
          </w:p>
        </w:tc>
        <w:tc>
          <w:tcPr>
            <w:tcW w:w="309" w:type="pct"/>
            <w:noWrap w:val="0"/>
            <w:vAlign w:val="center"/>
          </w:tcPr>
          <w:p w14:paraId="377CF84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2E127A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CB668E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51E7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17CEDF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59</w:t>
            </w:r>
          </w:p>
        </w:tc>
        <w:tc>
          <w:tcPr>
            <w:tcW w:w="471" w:type="pct"/>
            <w:vMerge w:val="continue"/>
            <w:shd w:val="clear" w:color="auto" w:fill="auto"/>
            <w:noWrap w:val="0"/>
            <w:vAlign w:val="center"/>
          </w:tcPr>
          <w:p w14:paraId="4C6E2460">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E65DF98">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B2A723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0A1D5D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5mm钢板</w:t>
            </w:r>
          </w:p>
        </w:tc>
        <w:tc>
          <w:tcPr>
            <w:tcW w:w="311" w:type="pct"/>
            <w:noWrap w:val="0"/>
            <w:vAlign w:val="center"/>
          </w:tcPr>
          <w:p w14:paraId="6B905AC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m³</w:t>
            </w:r>
          </w:p>
        </w:tc>
        <w:tc>
          <w:tcPr>
            <w:tcW w:w="309" w:type="pct"/>
            <w:noWrap w:val="0"/>
            <w:vAlign w:val="center"/>
          </w:tcPr>
          <w:p w14:paraId="0AC3DC4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549828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38DBE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4997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E0B40DC">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w:t>
            </w:r>
          </w:p>
        </w:tc>
        <w:tc>
          <w:tcPr>
            <w:tcW w:w="471" w:type="pct"/>
            <w:vMerge w:val="continue"/>
            <w:shd w:val="clear" w:color="auto" w:fill="auto"/>
            <w:noWrap w:val="0"/>
            <w:vAlign w:val="center"/>
          </w:tcPr>
          <w:p w14:paraId="1CD56A8E">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B47A920">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27DF760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B09D8F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∠63角铁</w:t>
            </w:r>
          </w:p>
        </w:tc>
        <w:tc>
          <w:tcPr>
            <w:tcW w:w="311" w:type="pct"/>
            <w:noWrap w:val="0"/>
            <w:vAlign w:val="center"/>
          </w:tcPr>
          <w:p w14:paraId="5216621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78D2163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D7706E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D3F358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6ADB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810C51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61</w:t>
            </w:r>
          </w:p>
        </w:tc>
        <w:tc>
          <w:tcPr>
            <w:tcW w:w="471" w:type="pct"/>
            <w:vMerge w:val="continue"/>
            <w:shd w:val="clear" w:color="auto" w:fill="auto"/>
            <w:noWrap w:val="0"/>
            <w:vAlign w:val="center"/>
          </w:tcPr>
          <w:p w14:paraId="17B72A4E">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1EBDD14">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B28271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113C9A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7571009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3AA9A85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86BAFE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9F4B49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0AA5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B23FD2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w:t>
            </w:r>
          </w:p>
        </w:tc>
        <w:tc>
          <w:tcPr>
            <w:tcW w:w="471" w:type="pct"/>
            <w:vMerge w:val="continue"/>
            <w:shd w:val="clear" w:color="auto" w:fill="auto"/>
            <w:noWrap w:val="0"/>
            <w:vAlign w:val="center"/>
          </w:tcPr>
          <w:p w14:paraId="395CCD48">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D54D3DB">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7F0EEFF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275389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1C41612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B19A69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F5DE0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E6FD97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20C7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8961B5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w:t>
            </w:r>
          </w:p>
        </w:tc>
        <w:tc>
          <w:tcPr>
            <w:tcW w:w="471" w:type="pct"/>
            <w:vMerge w:val="continue"/>
            <w:shd w:val="clear" w:color="auto" w:fill="auto"/>
            <w:noWrap w:val="0"/>
            <w:vAlign w:val="center"/>
          </w:tcPr>
          <w:p w14:paraId="313F08F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386C795">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FB280A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D731D1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40*5扁铁</w:t>
            </w:r>
          </w:p>
        </w:tc>
        <w:tc>
          <w:tcPr>
            <w:tcW w:w="311" w:type="pct"/>
            <w:noWrap w:val="0"/>
            <w:vAlign w:val="center"/>
          </w:tcPr>
          <w:p w14:paraId="5F48B4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807C5C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D0A036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188D03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20EE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CA7E3B5">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64</w:t>
            </w:r>
          </w:p>
        </w:tc>
        <w:tc>
          <w:tcPr>
            <w:tcW w:w="471" w:type="pct"/>
            <w:vMerge w:val="continue"/>
            <w:shd w:val="clear" w:color="auto" w:fill="auto"/>
            <w:noWrap w:val="0"/>
            <w:vAlign w:val="center"/>
          </w:tcPr>
          <w:p w14:paraId="1DD76EAC">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D56A9D7">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C8A31C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144048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Φ10圆钢</w:t>
            </w:r>
          </w:p>
        </w:tc>
        <w:tc>
          <w:tcPr>
            <w:tcW w:w="311" w:type="pct"/>
            <w:noWrap w:val="0"/>
            <w:vAlign w:val="center"/>
          </w:tcPr>
          <w:p w14:paraId="0A40B80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0419FD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A0DA0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C6319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6ED2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6F021FAF">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471" w:type="pct"/>
            <w:vMerge w:val="continue"/>
            <w:shd w:val="clear" w:color="auto" w:fill="auto"/>
            <w:noWrap w:val="0"/>
            <w:vAlign w:val="center"/>
          </w:tcPr>
          <w:p w14:paraId="0FDE78CA">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E3A4548">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690E13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74B198F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548EC48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259F2AD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509ECC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4527C6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64B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CF0309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w:t>
            </w:r>
          </w:p>
        </w:tc>
        <w:tc>
          <w:tcPr>
            <w:tcW w:w="471" w:type="pct"/>
            <w:vMerge w:val="continue"/>
            <w:shd w:val="clear" w:color="auto" w:fill="auto"/>
            <w:noWrap w:val="0"/>
            <w:vAlign w:val="center"/>
          </w:tcPr>
          <w:p w14:paraId="1A3E619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BD73896">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0EBD295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40F7BDA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02C026E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D2092C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DBCF6B9">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D0C4B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C0E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3F3BA87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67</w:t>
            </w:r>
          </w:p>
        </w:tc>
        <w:tc>
          <w:tcPr>
            <w:tcW w:w="471" w:type="pct"/>
            <w:vMerge w:val="continue"/>
            <w:shd w:val="clear" w:color="auto" w:fill="auto"/>
            <w:noWrap w:val="0"/>
            <w:vAlign w:val="center"/>
          </w:tcPr>
          <w:p w14:paraId="08F4897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247168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冷却塔住院2部大塔风机</w:t>
            </w:r>
          </w:p>
        </w:tc>
        <w:tc>
          <w:tcPr>
            <w:tcW w:w="622" w:type="pct"/>
            <w:shd w:val="clear" w:color="auto" w:fill="auto"/>
            <w:noWrap w:val="0"/>
            <w:vAlign w:val="center"/>
          </w:tcPr>
          <w:p w14:paraId="34601B4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4D789C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风机（减速器、整套风扇）</w:t>
            </w:r>
          </w:p>
        </w:tc>
        <w:tc>
          <w:tcPr>
            <w:tcW w:w="311" w:type="pct"/>
            <w:noWrap w:val="0"/>
            <w:vAlign w:val="center"/>
          </w:tcPr>
          <w:p w14:paraId="671530A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44C5B72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72C52B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49E0EA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包工包料（不包含电机）</w:t>
            </w:r>
          </w:p>
          <w:p w14:paraId="40CB2FB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包含皮带</w:t>
            </w:r>
          </w:p>
        </w:tc>
      </w:tr>
      <w:tr w14:paraId="448E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131E53B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68</w:t>
            </w:r>
          </w:p>
        </w:tc>
        <w:tc>
          <w:tcPr>
            <w:tcW w:w="471" w:type="pct"/>
            <w:vMerge w:val="continue"/>
            <w:shd w:val="clear" w:color="auto" w:fill="auto"/>
            <w:noWrap w:val="0"/>
            <w:vAlign w:val="center"/>
          </w:tcPr>
          <w:p w14:paraId="6083BC5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E92BDC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304571F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7F3B31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3671FA0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1D0A32C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8F915AB">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E2A58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7BAC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727278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69</w:t>
            </w:r>
          </w:p>
        </w:tc>
        <w:tc>
          <w:tcPr>
            <w:tcW w:w="471" w:type="pct"/>
            <w:vMerge w:val="continue"/>
            <w:shd w:val="clear" w:color="auto" w:fill="auto"/>
            <w:noWrap w:val="0"/>
            <w:vAlign w:val="center"/>
          </w:tcPr>
          <w:p w14:paraId="3546BB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767EA9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冷却塔住院2部大塔风机</w:t>
            </w:r>
          </w:p>
        </w:tc>
        <w:tc>
          <w:tcPr>
            <w:tcW w:w="622" w:type="pct"/>
            <w:shd w:val="clear" w:color="auto" w:fill="auto"/>
            <w:noWrap w:val="0"/>
            <w:vAlign w:val="center"/>
          </w:tcPr>
          <w:p w14:paraId="2D836DA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15A8EB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3A99C17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6CD9479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72D6B3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2EE0BC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33281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2334D1F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70</w:t>
            </w:r>
          </w:p>
        </w:tc>
        <w:tc>
          <w:tcPr>
            <w:tcW w:w="471" w:type="pct"/>
            <w:vMerge w:val="continue"/>
            <w:shd w:val="clear" w:color="auto" w:fill="auto"/>
            <w:noWrap w:val="0"/>
            <w:vAlign w:val="center"/>
          </w:tcPr>
          <w:p w14:paraId="0634AFBD">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3271B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冷却塔住院2部风机</w:t>
            </w:r>
          </w:p>
        </w:tc>
        <w:tc>
          <w:tcPr>
            <w:tcW w:w="622" w:type="pct"/>
            <w:shd w:val="clear" w:color="auto" w:fill="auto"/>
            <w:noWrap w:val="0"/>
            <w:vAlign w:val="center"/>
          </w:tcPr>
          <w:p w14:paraId="664B0C2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25DB7D8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78A8879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6DED112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B07ADE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181C34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3F15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555D2F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w:t>
            </w:r>
          </w:p>
        </w:tc>
        <w:tc>
          <w:tcPr>
            <w:tcW w:w="471" w:type="pct"/>
            <w:shd w:val="clear" w:color="auto" w:fill="auto"/>
            <w:noWrap w:val="0"/>
            <w:vAlign w:val="center"/>
          </w:tcPr>
          <w:p w14:paraId="5F6455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45AA21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塔底漏水修补</w:t>
            </w:r>
          </w:p>
        </w:tc>
        <w:tc>
          <w:tcPr>
            <w:tcW w:w="622" w:type="pct"/>
            <w:shd w:val="clear" w:color="auto" w:fill="auto"/>
            <w:noWrap w:val="0"/>
            <w:vAlign w:val="center"/>
          </w:tcPr>
          <w:p w14:paraId="26C3FD2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w:t>
            </w:r>
          </w:p>
        </w:tc>
        <w:tc>
          <w:tcPr>
            <w:tcW w:w="492" w:type="pct"/>
            <w:noWrap w:val="0"/>
            <w:vAlign w:val="center"/>
          </w:tcPr>
          <w:p w14:paraId="639BF20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7F1B3B1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2B62F3D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AE43D60">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CB72A1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71A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4474797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w:t>
            </w:r>
          </w:p>
        </w:tc>
        <w:tc>
          <w:tcPr>
            <w:tcW w:w="471" w:type="pct"/>
            <w:shd w:val="clear" w:color="auto" w:fill="auto"/>
            <w:noWrap w:val="0"/>
            <w:vAlign w:val="center"/>
          </w:tcPr>
          <w:p w14:paraId="2AEDE920">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9B6D6E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清洗消毒完成后第三方检测</w:t>
            </w:r>
          </w:p>
        </w:tc>
        <w:tc>
          <w:tcPr>
            <w:tcW w:w="622" w:type="pct"/>
            <w:shd w:val="clear" w:color="auto" w:fill="auto"/>
            <w:noWrap w:val="0"/>
            <w:vAlign w:val="center"/>
          </w:tcPr>
          <w:p w14:paraId="0876E1F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检测</w:t>
            </w:r>
          </w:p>
        </w:tc>
        <w:tc>
          <w:tcPr>
            <w:tcW w:w="492" w:type="pct"/>
            <w:noWrap w:val="0"/>
            <w:vAlign w:val="center"/>
          </w:tcPr>
          <w:p w14:paraId="38C3865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11" w:type="pct"/>
            <w:noWrap w:val="0"/>
            <w:vAlign w:val="center"/>
          </w:tcPr>
          <w:p w14:paraId="30C27A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2ABCDE5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339E65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769E38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15A1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A0046B8">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73</w:t>
            </w:r>
          </w:p>
        </w:tc>
        <w:tc>
          <w:tcPr>
            <w:tcW w:w="471" w:type="pct"/>
            <w:shd w:val="clear" w:color="auto" w:fill="auto"/>
            <w:noWrap w:val="0"/>
            <w:vAlign w:val="center"/>
          </w:tcPr>
          <w:p w14:paraId="59404F3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268641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运行期间水质监测</w:t>
            </w:r>
          </w:p>
        </w:tc>
        <w:tc>
          <w:tcPr>
            <w:tcW w:w="622" w:type="pct"/>
            <w:shd w:val="clear" w:color="auto" w:fill="auto"/>
            <w:noWrap w:val="0"/>
            <w:vAlign w:val="center"/>
          </w:tcPr>
          <w:p w14:paraId="2E0E0DF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监测</w:t>
            </w:r>
          </w:p>
        </w:tc>
        <w:tc>
          <w:tcPr>
            <w:tcW w:w="492" w:type="pct"/>
            <w:noWrap w:val="0"/>
            <w:vAlign w:val="center"/>
          </w:tcPr>
          <w:p w14:paraId="443F794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11" w:type="pct"/>
            <w:noWrap w:val="0"/>
            <w:vAlign w:val="center"/>
          </w:tcPr>
          <w:p w14:paraId="14CD041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1348AD2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5EF3833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3E61D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BDE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2422" w:type="pct"/>
            <w:gridSpan w:val="5"/>
            <w:shd w:val="clear" w:color="auto" w:fill="auto"/>
            <w:noWrap w:val="0"/>
            <w:vAlign w:val="center"/>
          </w:tcPr>
          <w:p w14:paraId="016D97E8">
            <w:pPr>
              <w:jc w:val="center"/>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单价汇总</w:t>
            </w:r>
          </w:p>
        </w:tc>
        <w:tc>
          <w:tcPr>
            <w:tcW w:w="2577" w:type="pct"/>
            <w:gridSpan w:val="4"/>
            <w:shd w:val="clear" w:color="auto" w:fill="auto"/>
            <w:noWrap w:val="0"/>
            <w:vAlign w:val="center"/>
          </w:tcPr>
          <w:p w14:paraId="189EB7D0">
            <w:pPr>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大写：</w:t>
            </w:r>
          </w:p>
          <w:p w14:paraId="44FDC61C">
            <w:pPr>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小写：</w:t>
            </w:r>
          </w:p>
        </w:tc>
      </w:tr>
    </w:tbl>
    <w:p w14:paraId="0E65E330">
      <w:pPr>
        <w:rPr>
          <w:rFonts w:hint="eastAsia" w:ascii="宋体" w:hAnsi="宋体" w:eastAsia="宋体" w:cs="宋体"/>
          <w:sz w:val="24"/>
          <w:szCs w:val="24"/>
          <w:highlight w:val="none"/>
        </w:rPr>
      </w:pPr>
    </w:p>
    <w:p w14:paraId="4CD9B875"/>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405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FA589">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CFA589">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63099"/>
    <w:multiLevelType w:val="singleLevel"/>
    <w:tmpl w:val="A936309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F81C74"/>
    <w:rsid w:val="0EF81C74"/>
    <w:rsid w:val="1D6B01E8"/>
    <w:rsid w:val="22423E89"/>
    <w:rsid w:val="25EA2C7E"/>
    <w:rsid w:val="2609650F"/>
    <w:rsid w:val="2D5C161A"/>
    <w:rsid w:val="5A377EDC"/>
    <w:rsid w:val="5EB36A3D"/>
    <w:rsid w:val="5FE33352"/>
    <w:rsid w:val="70FE2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toc 9"/>
    <w:basedOn w:val="1"/>
    <w:next w:val="1"/>
    <w:unhideWhenUsed/>
    <w:qFormat/>
    <w:uiPriority w:val="39"/>
    <w:pPr>
      <w:ind w:left="3360" w:leftChars="1600"/>
    </w:pPr>
  </w:style>
  <w:style w:type="paragraph" w:styleId="6">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7">
    <w:name w:val="Body Text First Indent 2"/>
    <w:basedOn w:val="3"/>
    <w:qFormat/>
    <w:uiPriority w:val="0"/>
    <w:pPr>
      <w:ind w:left="0"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3">
    <w:name w:val="目录"/>
    <w:basedOn w:val="1"/>
    <w:autoRedefine/>
    <w:qFormat/>
    <w:uiPriority w:val="0"/>
    <w:pPr>
      <w:widowControl/>
      <w:jc w:val="center"/>
    </w:pPr>
    <w:rPr>
      <w:rFonts w:ascii="宋体"/>
      <w:b/>
      <w:kern w:val="0"/>
      <w:sz w:val="36"/>
    </w:rPr>
  </w:style>
  <w:style w:type="character" w:customStyle="1" w:styleId="14">
    <w:name w:val="font21"/>
    <w:basedOn w:val="9"/>
    <w:qFormat/>
    <w:uiPriority w:val="0"/>
    <w:rPr>
      <w:rFonts w:hint="eastAsia" w:ascii="宋体" w:hAnsi="宋体" w:eastAsia="宋体" w:cs="宋体"/>
      <w:color w:val="000000"/>
      <w:sz w:val="24"/>
      <w:szCs w:val="24"/>
      <w:u w:val="none"/>
    </w:rPr>
  </w:style>
  <w:style w:type="character" w:customStyle="1" w:styleId="15">
    <w:name w:val="font11"/>
    <w:basedOn w:val="9"/>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2837</Words>
  <Characters>2942</Characters>
  <Lines>0</Lines>
  <Paragraphs>0</Paragraphs>
  <TotalTime>1</TotalTime>
  <ScaleCrop>false</ScaleCrop>
  <LinksUpToDate>false</LinksUpToDate>
  <CharactersWithSpaces>3164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2026-03-25T01:43:00Z</dcterms:created>
  <dc:creator>嗯，就这</dc:creator>
  <cp:lastModifiedBy>嗯，就这</cp:lastModifiedBy>
  <dcterms:modified xsi:type="dcterms:W3CDTF">2026-04-10T06:47:34Z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EDE36F8699034CEA942A505314E1D525_11</vt:lpwstr>
  </property>
  <property fmtid="{D5CDD505-2E9C-101B-9397-08002B2CF9AE}" pid="4" name="KSOTemplateDocerSaveRecord">
    <vt:lpwstr>eyJoZGlkIjoiMjE0NDAzOWQ0YWJiNGQ5NTdlMmUzZWI1ZGRkOTVkMDEiLCJ1c2VySWQiOiI1MjE2NTc3MzAifQ==</vt:lpwstr>
  </property>
</Properties>
</file>