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8D96D1">
      <w:pPr>
        <w:keepLines w:val="0"/>
        <w:pageBreakBefore w:val="0"/>
        <w:kinsoku/>
        <w:wordWrap/>
        <w:overflowPunct/>
        <w:autoSpaceDE/>
        <w:autoSpaceDN/>
        <w:bidi w:val="0"/>
        <w:adjustRightInd w:val="0"/>
        <w:snapToGrid w:val="0"/>
        <w:spacing w:line="440" w:lineRule="exact"/>
        <w:jc w:val="center"/>
        <w:textAlignment w:val="auto"/>
        <w:rPr>
          <w:rFonts w:hint="eastAsia" w:ascii="仿宋" w:hAnsi="仿宋" w:eastAsia="仿宋" w:cs="仿宋"/>
          <w:b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>商务要求响应表</w:t>
      </w:r>
    </w:p>
    <w:tbl>
      <w:tblPr>
        <w:tblStyle w:val="6"/>
        <w:tblW w:w="9720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08"/>
        <w:gridCol w:w="1632"/>
        <w:gridCol w:w="3900"/>
        <w:gridCol w:w="2293"/>
        <w:gridCol w:w="987"/>
      </w:tblGrid>
      <w:tr w14:paraId="79CD28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90" w:hRule="exac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54B8F74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632" w:type="dxa"/>
            <w:noWrap w:val="0"/>
            <w:vAlign w:val="center"/>
          </w:tcPr>
          <w:p w14:paraId="287262CF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名称</w:t>
            </w:r>
          </w:p>
        </w:tc>
        <w:tc>
          <w:tcPr>
            <w:tcW w:w="3900" w:type="dxa"/>
            <w:noWrap w:val="0"/>
            <w:vAlign w:val="center"/>
          </w:tcPr>
          <w:p w14:paraId="1B1B3158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磋商文件商务要求</w:t>
            </w:r>
          </w:p>
        </w:tc>
        <w:tc>
          <w:tcPr>
            <w:tcW w:w="2293" w:type="dxa"/>
            <w:noWrap w:val="0"/>
            <w:vAlign w:val="center"/>
          </w:tcPr>
          <w:p w14:paraId="112FA122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响应文件</w:t>
            </w:r>
          </w:p>
          <w:p w14:paraId="3D27A95B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（响应/不响应）</w:t>
            </w:r>
          </w:p>
        </w:tc>
        <w:tc>
          <w:tcPr>
            <w:tcW w:w="987" w:type="dxa"/>
            <w:noWrap w:val="0"/>
            <w:vAlign w:val="center"/>
          </w:tcPr>
          <w:p w14:paraId="0B9F55F3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响应</w:t>
            </w:r>
          </w:p>
          <w:p w14:paraId="3AF6F9BD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说明</w:t>
            </w:r>
          </w:p>
        </w:tc>
      </w:tr>
      <w:tr w14:paraId="4A74B82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77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D47BD16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1</w:t>
            </w:r>
          </w:p>
        </w:tc>
        <w:tc>
          <w:tcPr>
            <w:tcW w:w="1632" w:type="dxa"/>
            <w:noWrap w:val="0"/>
            <w:vAlign w:val="center"/>
          </w:tcPr>
          <w:p w14:paraId="51BA7637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服务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eastAsia="zh-CN"/>
              </w:rPr>
              <w:t>期限</w:t>
            </w:r>
          </w:p>
        </w:tc>
        <w:tc>
          <w:tcPr>
            <w:tcW w:w="3900" w:type="dxa"/>
            <w:noWrap w:val="0"/>
            <w:vAlign w:val="center"/>
          </w:tcPr>
          <w:p w14:paraId="36DABD44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自合同签订之日起一年。按年签订合同，甲方在预算保障的前提下，在费用不变，合同内容不变，且符合合同服务内容和要求的情况下可续签1年。每年合同期满前30天，甲方对乙方在合同期内进行考核，考核合格后，可与乙方续签合同。若一年合同期满但甲方未获得预算或需求取消或乙方考核不合格，则甲方在合同期满前30天提前书面通知乙方后，合同到期终止，不再续签。</w:t>
            </w:r>
          </w:p>
        </w:tc>
        <w:tc>
          <w:tcPr>
            <w:tcW w:w="2293" w:type="dxa"/>
            <w:noWrap w:val="0"/>
            <w:vAlign w:val="center"/>
          </w:tcPr>
          <w:p w14:paraId="4E568EF8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  <w:noWrap w:val="0"/>
            <w:vAlign w:val="center"/>
          </w:tcPr>
          <w:p w14:paraId="211EC85C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75ED658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77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6AF652A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2</w:t>
            </w:r>
          </w:p>
        </w:tc>
        <w:tc>
          <w:tcPr>
            <w:tcW w:w="1632" w:type="dxa"/>
            <w:noWrap w:val="0"/>
            <w:vAlign w:val="center"/>
          </w:tcPr>
          <w:p w14:paraId="21DC95B7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质量标准</w:t>
            </w:r>
          </w:p>
        </w:tc>
        <w:tc>
          <w:tcPr>
            <w:tcW w:w="3900" w:type="dxa"/>
            <w:noWrap w:val="0"/>
            <w:vAlign w:val="center"/>
          </w:tcPr>
          <w:p w14:paraId="72D4DA09">
            <w:pPr>
              <w:keepNext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lang w:eastAsia="zh-CN"/>
              </w:rPr>
              <w:t>合格</w:t>
            </w:r>
          </w:p>
        </w:tc>
        <w:tc>
          <w:tcPr>
            <w:tcW w:w="2293" w:type="dxa"/>
            <w:noWrap w:val="0"/>
            <w:vAlign w:val="center"/>
          </w:tcPr>
          <w:p w14:paraId="50460EB3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  <w:noWrap w:val="0"/>
            <w:vAlign w:val="center"/>
          </w:tcPr>
          <w:p w14:paraId="1B5DB729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3BD3BB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77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AD85222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3</w:t>
            </w:r>
          </w:p>
        </w:tc>
        <w:tc>
          <w:tcPr>
            <w:tcW w:w="1632" w:type="dxa"/>
            <w:noWrap w:val="0"/>
            <w:vAlign w:val="center"/>
          </w:tcPr>
          <w:p w14:paraId="7D9C5C28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lang w:eastAsia="zh-CN"/>
              </w:rPr>
              <w:t>质保期</w:t>
            </w:r>
          </w:p>
        </w:tc>
        <w:tc>
          <w:tcPr>
            <w:tcW w:w="3900" w:type="dxa"/>
            <w:noWrap w:val="0"/>
            <w:vAlign w:val="center"/>
          </w:tcPr>
          <w:p w14:paraId="66DEF4A0">
            <w:pPr>
              <w:keepNext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highlight w:val="none"/>
                <w:lang w:eastAsia="zh-CN"/>
              </w:rPr>
              <w:t>更换的配品配件耗材等自验收合格后一年。</w:t>
            </w:r>
          </w:p>
        </w:tc>
        <w:tc>
          <w:tcPr>
            <w:tcW w:w="2293" w:type="dxa"/>
            <w:noWrap w:val="0"/>
            <w:vAlign w:val="center"/>
          </w:tcPr>
          <w:p w14:paraId="50241297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  <w:noWrap w:val="0"/>
            <w:vAlign w:val="center"/>
          </w:tcPr>
          <w:p w14:paraId="6E4182A8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707898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77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9809BFD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4</w:t>
            </w:r>
          </w:p>
        </w:tc>
        <w:tc>
          <w:tcPr>
            <w:tcW w:w="1632" w:type="dxa"/>
            <w:noWrap w:val="0"/>
            <w:vAlign w:val="center"/>
          </w:tcPr>
          <w:p w14:paraId="54CA6B19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付款方式</w:t>
            </w:r>
          </w:p>
        </w:tc>
        <w:tc>
          <w:tcPr>
            <w:tcW w:w="3900" w:type="dxa"/>
            <w:noWrap w:val="0"/>
            <w:vAlign w:val="center"/>
          </w:tcPr>
          <w:p w14:paraId="72A4618A">
            <w:pPr>
              <w:keepNext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lang w:eastAsia="zh-CN"/>
              </w:rPr>
              <w:t>合同签订6个月后，达到付款条件起30日内，支付合同总金额的40.00%。</w:t>
            </w:r>
          </w:p>
          <w:p w14:paraId="7907A3D5">
            <w:pPr>
              <w:keepNext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lang w:eastAsia="zh-CN"/>
              </w:rPr>
              <w:t>供应商完成全部服务合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lang w:eastAsia="zh-CN"/>
              </w:rPr>
              <w:t>同到期后，达到付款条件起30日内，按实结算，支付合同总金额的60.00%。</w:t>
            </w:r>
          </w:p>
        </w:tc>
        <w:tc>
          <w:tcPr>
            <w:tcW w:w="2293" w:type="dxa"/>
            <w:noWrap w:val="0"/>
            <w:vAlign w:val="center"/>
          </w:tcPr>
          <w:p w14:paraId="6C803D4A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  <w:noWrap w:val="0"/>
            <w:vAlign w:val="center"/>
          </w:tcPr>
          <w:p w14:paraId="154059B0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62DD01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74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328CFE6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5</w:t>
            </w:r>
          </w:p>
        </w:tc>
        <w:tc>
          <w:tcPr>
            <w:tcW w:w="1632" w:type="dxa"/>
            <w:noWrap w:val="0"/>
            <w:vAlign w:val="center"/>
          </w:tcPr>
          <w:p w14:paraId="05CF2742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合同条款</w:t>
            </w:r>
          </w:p>
        </w:tc>
        <w:tc>
          <w:tcPr>
            <w:tcW w:w="3900" w:type="dxa"/>
            <w:noWrap w:val="0"/>
            <w:vAlign w:val="center"/>
          </w:tcPr>
          <w:p w14:paraId="1752A1F5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合同范本</w:t>
            </w:r>
          </w:p>
        </w:tc>
        <w:tc>
          <w:tcPr>
            <w:tcW w:w="2293" w:type="dxa"/>
            <w:noWrap w:val="0"/>
            <w:vAlign w:val="center"/>
          </w:tcPr>
          <w:p w14:paraId="18EE167D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  <w:noWrap w:val="0"/>
            <w:vAlign w:val="center"/>
          </w:tcPr>
          <w:p w14:paraId="30927905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673790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50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53F0E78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6</w:t>
            </w:r>
          </w:p>
        </w:tc>
        <w:tc>
          <w:tcPr>
            <w:tcW w:w="1632" w:type="dxa"/>
            <w:noWrap w:val="0"/>
            <w:vAlign w:val="center"/>
          </w:tcPr>
          <w:p w14:paraId="654F8EC5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......</w:t>
            </w:r>
          </w:p>
        </w:tc>
        <w:tc>
          <w:tcPr>
            <w:tcW w:w="3900" w:type="dxa"/>
            <w:noWrap w:val="0"/>
            <w:vAlign w:val="center"/>
          </w:tcPr>
          <w:p w14:paraId="6C39DF22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......</w:t>
            </w:r>
          </w:p>
        </w:tc>
        <w:tc>
          <w:tcPr>
            <w:tcW w:w="2293" w:type="dxa"/>
            <w:noWrap w:val="0"/>
            <w:vAlign w:val="center"/>
          </w:tcPr>
          <w:p w14:paraId="6FAC072E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  <w:noWrap w:val="0"/>
            <w:vAlign w:val="center"/>
          </w:tcPr>
          <w:p w14:paraId="4CBBA3FE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</w:tbl>
    <w:p w14:paraId="31A93991">
      <w:pPr>
        <w:keepLines w:val="0"/>
        <w:pageBreakBefore w:val="0"/>
        <w:kinsoku/>
        <w:wordWrap/>
        <w:overflowPunct/>
        <w:autoSpaceDE/>
        <w:autoSpaceDN/>
        <w:bidi w:val="0"/>
        <w:spacing w:line="440" w:lineRule="exact"/>
        <w:textAlignment w:val="auto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注：</w:t>
      </w:r>
    </w:p>
    <w:p w14:paraId="6B128269">
      <w:pPr>
        <w:keepLines w:val="0"/>
        <w:pageBreakBefore w:val="0"/>
        <w:kinsoku/>
        <w:wordWrap/>
        <w:overflowPunct/>
        <w:autoSpaceDE/>
        <w:autoSpaceDN/>
        <w:bidi w:val="0"/>
        <w:spacing w:line="440" w:lineRule="exact"/>
        <w:ind w:firstLine="560" w:firstLineChars="200"/>
        <w:textAlignment w:val="auto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1.响应说明：若优于要求具体填写相关内容。</w:t>
      </w:r>
    </w:p>
    <w:p w14:paraId="70774383">
      <w:pPr>
        <w:keepLines w:val="0"/>
        <w:pageBreakBefore w:val="0"/>
        <w:kinsoku/>
        <w:wordWrap/>
        <w:overflowPunct/>
        <w:autoSpaceDE/>
        <w:autoSpaceDN/>
        <w:bidi w:val="0"/>
        <w:spacing w:line="44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2.表格不够用，各供应商可按此表复制。</w:t>
      </w:r>
    </w:p>
    <w:p w14:paraId="71E02BE2">
      <w:pPr>
        <w:pStyle w:val="12"/>
        <w:keepLines w:val="0"/>
        <w:pageBreakBefore w:val="0"/>
        <w:kinsoku/>
        <w:wordWrap/>
        <w:overflowPunct/>
        <w:autoSpaceDE/>
        <w:autoSpaceDN/>
        <w:bidi w:val="0"/>
        <w:spacing w:line="440" w:lineRule="exact"/>
        <w:ind w:firstLine="2660" w:firstLineChars="950"/>
        <w:jc w:val="both"/>
        <w:textAlignment w:val="auto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章）</w:t>
      </w:r>
    </w:p>
    <w:p w14:paraId="77DF5FBB">
      <w:pPr>
        <w:pStyle w:val="12"/>
        <w:keepLines w:val="0"/>
        <w:pageBreakBefore w:val="0"/>
        <w:kinsoku/>
        <w:wordWrap/>
        <w:overflowPunct/>
        <w:autoSpaceDE/>
        <w:autoSpaceDN/>
        <w:bidi w:val="0"/>
        <w:spacing w:line="440" w:lineRule="exact"/>
        <w:ind w:firstLine="2660" w:firstLineChars="950"/>
        <w:jc w:val="both"/>
        <w:textAlignment w:val="auto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（签字或盖章）</w:t>
      </w:r>
    </w:p>
    <w:p w14:paraId="5932ECA6">
      <w:pPr>
        <w:keepLines w:val="0"/>
        <w:pageBreakBefore w:val="0"/>
        <w:kinsoku/>
        <w:wordWrap/>
        <w:overflowPunct/>
        <w:autoSpaceDE/>
        <w:autoSpaceDN/>
        <w:bidi w:val="0"/>
        <w:spacing w:line="440" w:lineRule="exact"/>
        <w:jc w:val="center"/>
        <w:textAlignment w:val="auto"/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日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25260D"/>
    <w:rsid w:val="013A090D"/>
    <w:rsid w:val="03013AE9"/>
    <w:rsid w:val="054313B8"/>
    <w:rsid w:val="057A1CA9"/>
    <w:rsid w:val="05F67863"/>
    <w:rsid w:val="06995C3E"/>
    <w:rsid w:val="07736122"/>
    <w:rsid w:val="077A1520"/>
    <w:rsid w:val="07E90EAF"/>
    <w:rsid w:val="08CF2DC6"/>
    <w:rsid w:val="0B257CB1"/>
    <w:rsid w:val="0B8D2662"/>
    <w:rsid w:val="0BC514CB"/>
    <w:rsid w:val="0BFA1293"/>
    <w:rsid w:val="0BFD59DD"/>
    <w:rsid w:val="0C261DB4"/>
    <w:rsid w:val="0C507A17"/>
    <w:rsid w:val="0C687268"/>
    <w:rsid w:val="0CBA3C0A"/>
    <w:rsid w:val="0D2F4E9F"/>
    <w:rsid w:val="0D792473"/>
    <w:rsid w:val="0D9210D8"/>
    <w:rsid w:val="0E75614A"/>
    <w:rsid w:val="10A746D9"/>
    <w:rsid w:val="10C725BE"/>
    <w:rsid w:val="10D27729"/>
    <w:rsid w:val="126A68F2"/>
    <w:rsid w:val="12EF72CB"/>
    <w:rsid w:val="13A95559"/>
    <w:rsid w:val="13C853F7"/>
    <w:rsid w:val="14260DC5"/>
    <w:rsid w:val="143278F9"/>
    <w:rsid w:val="15AA01D0"/>
    <w:rsid w:val="16074A44"/>
    <w:rsid w:val="16E114D3"/>
    <w:rsid w:val="172A2F70"/>
    <w:rsid w:val="181F78A4"/>
    <w:rsid w:val="1A100014"/>
    <w:rsid w:val="1B034D1D"/>
    <w:rsid w:val="1D5B7903"/>
    <w:rsid w:val="1D8D1156"/>
    <w:rsid w:val="1DCF0506"/>
    <w:rsid w:val="1DD82927"/>
    <w:rsid w:val="1F4C0D43"/>
    <w:rsid w:val="1F72540F"/>
    <w:rsid w:val="20390800"/>
    <w:rsid w:val="20B717B0"/>
    <w:rsid w:val="20D01F73"/>
    <w:rsid w:val="212821E7"/>
    <w:rsid w:val="216076C6"/>
    <w:rsid w:val="226E1EB1"/>
    <w:rsid w:val="23BA10F8"/>
    <w:rsid w:val="23E47C24"/>
    <w:rsid w:val="23EE2076"/>
    <w:rsid w:val="23FE40D9"/>
    <w:rsid w:val="24CC481C"/>
    <w:rsid w:val="278325DA"/>
    <w:rsid w:val="27CF7E2B"/>
    <w:rsid w:val="27D02F12"/>
    <w:rsid w:val="28AE5EAC"/>
    <w:rsid w:val="29205AA9"/>
    <w:rsid w:val="299A1704"/>
    <w:rsid w:val="2A2A77CC"/>
    <w:rsid w:val="2AD82A9C"/>
    <w:rsid w:val="2BFD6438"/>
    <w:rsid w:val="2CBF62A3"/>
    <w:rsid w:val="2D147D7C"/>
    <w:rsid w:val="2FAB2145"/>
    <w:rsid w:val="30E602DB"/>
    <w:rsid w:val="31C06999"/>
    <w:rsid w:val="31F040D5"/>
    <w:rsid w:val="34344512"/>
    <w:rsid w:val="34AD71BB"/>
    <w:rsid w:val="3635623E"/>
    <w:rsid w:val="378A6BE6"/>
    <w:rsid w:val="38511E09"/>
    <w:rsid w:val="38E4419B"/>
    <w:rsid w:val="3AB82D56"/>
    <w:rsid w:val="3AC76A42"/>
    <w:rsid w:val="3C462815"/>
    <w:rsid w:val="3D2D058B"/>
    <w:rsid w:val="3D593965"/>
    <w:rsid w:val="3ECA590D"/>
    <w:rsid w:val="40BA6186"/>
    <w:rsid w:val="415A498A"/>
    <w:rsid w:val="41661B63"/>
    <w:rsid w:val="42DD17FC"/>
    <w:rsid w:val="45F928EE"/>
    <w:rsid w:val="46AD0816"/>
    <w:rsid w:val="46D76996"/>
    <w:rsid w:val="47316146"/>
    <w:rsid w:val="47894369"/>
    <w:rsid w:val="488005F7"/>
    <w:rsid w:val="4CF01828"/>
    <w:rsid w:val="4D1663C4"/>
    <w:rsid w:val="4D2870AF"/>
    <w:rsid w:val="4D9711CF"/>
    <w:rsid w:val="4D9E47F4"/>
    <w:rsid w:val="4DB16869"/>
    <w:rsid w:val="4DEE31E2"/>
    <w:rsid w:val="4DF9399E"/>
    <w:rsid w:val="4F7616AE"/>
    <w:rsid w:val="4FE34720"/>
    <w:rsid w:val="509E2BB8"/>
    <w:rsid w:val="544312F1"/>
    <w:rsid w:val="546957A6"/>
    <w:rsid w:val="56F96F3B"/>
    <w:rsid w:val="58552A97"/>
    <w:rsid w:val="5A445682"/>
    <w:rsid w:val="5C500C83"/>
    <w:rsid w:val="5C5F2669"/>
    <w:rsid w:val="5D430091"/>
    <w:rsid w:val="5E187160"/>
    <w:rsid w:val="5E927905"/>
    <w:rsid w:val="620A53CB"/>
    <w:rsid w:val="62AB062D"/>
    <w:rsid w:val="63C435F8"/>
    <w:rsid w:val="64A7494A"/>
    <w:rsid w:val="64EF4E96"/>
    <w:rsid w:val="66405B1C"/>
    <w:rsid w:val="689D625E"/>
    <w:rsid w:val="691769FD"/>
    <w:rsid w:val="69E95AFF"/>
    <w:rsid w:val="6A0172DF"/>
    <w:rsid w:val="6A88420E"/>
    <w:rsid w:val="6CF46CEB"/>
    <w:rsid w:val="6E4479EB"/>
    <w:rsid w:val="6EDC4BCA"/>
    <w:rsid w:val="70240812"/>
    <w:rsid w:val="7024383F"/>
    <w:rsid w:val="70497AF5"/>
    <w:rsid w:val="705F4505"/>
    <w:rsid w:val="706249F6"/>
    <w:rsid w:val="722D6FCC"/>
    <w:rsid w:val="7236683F"/>
    <w:rsid w:val="72C615AB"/>
    <w:rsid w:val="736C68CF"/>
    <w:rsid w:val="738410EA"/>
    <w:rsid w:val="74660BC6"/>
    <w:rsid w:val="74AE40D9"/>
    <w:rsid w:val="74E7124C"/>
    <w:rsid w:val="75B15509"/>
    <w:rsid w:val="76E75AF2"/>
    <w:rsid w:val="776B1CF7"/>
    <w:rsid w:val="77C02FBA"/>
    <w:rsid w:val="7A394F4C"/>
    <w:rsid w:val="7A711F50"/>
    <w:rsid w:val="7AA821CC"/>
    <w:rsid w:val="7B035A0E"/>
    <w:rsid w:val="7C1F3913"/>
    <w:rsid w:val="7C585D6E"/>
    <w:rsid w:val="7D9D1761"/>
    <w:rsid w:val="7E2C4A13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3"/>
    <w:next w:val="3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3">
    <w:name w:val="heading 4"/>
    <w:basedOn w:val="1"/>
    <w:next w:val="1"/>
    <w:link w:val="9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5">
    <w:name w:val="Body Text"/>
    <w:basedOn w:val="1"/>
    <w:link w:val="10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customStyle="1" w:styleId="8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9">
    <w:name w:val="标题 4 Char"/>
    <w:link w:val="3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0">
    <w:name w:val="正文文本 Char"/>
    <w:link w:val="5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1">
    <w:name w:val="样式10"/>
    <w:basedOn w:val="1"/>
    <w:next w:val="1"/>
    <w:qFormat/>
    <w:uiPriority w:val="0"/>
    <w:rPr>
      <w:rFonts w:ascii="Times New Roman" w:hAnsi="Times New Roman"/>
    </w:rPr>
  </w:style>
  <w:style w:type="paragraph" w:customStyle="1" w:styleId="12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  <w:style w:type="paragraph" w:customStyle="1" w:styleId="1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423</Words>
  <Characters>449</Characters>
  <Lines>0</Lines>
  <Paragraphs>0</Paragraphs>
  <TotalTime>0</TotalTime>
  <ScaleCrop>false</ScaleCrop>
  <LinksUpToDate>false</LinksUpToDate>
  <CharactersWithSpaces>513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嗯，就这</cp:lastModifiedBy>
  <dcterms:modified xsi:type="dcterms:W3CDTF">2026-03-25T03:28:27Z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0CD5E961964A4A51A085C0D6E6EAD283</vt:lpwstr>
  </property>
  <property fmtid="{D5CDD505-2E9C-101B-9397-08002B2CF9AE}" pid="4" name="KSOTemplateDocerSaveRecord">
    <vt:lpwstr>eyJoZGlkIjoiMjE0NDAzOWQ0YWJiNGQ5NTdlMmUzZWI1ZGRkOTVkMDEiLCJ1c2VySWQiOiI1MjE2NTc3MzAifQ==</vt:lpwstr>
  </property>
</Properties>
</file>