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8CD6D">
      <w:pPr>
        <w:jc w:val="center"/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  <w:t>报价</w:t>
      </w: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val="en-US" w:eastAsia="zh-CN"/>
        </w:rPr>
        <w:t>一览</w:t>
      </w: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  <w:t>表</w:t>
      </w:r>
    </w:p>
    <w:tbl>
      <w:tblPr>
        <w:tblStyle w:val="4"/>
        <w:tblpPr w:leftFromText="180" w:rightFromText="180" w:vertAnchor="text" w:horzAnchor="page" w:tblpX="1616" w:tblpY="436"/>
        <w:tblOverlap w:val="never"/>
        <w:tblW w:w="88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0"/>
        <w:gridCol w:w="6667"/>
      </w:tblGrid>
      <w:tr w14:paraId="49180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2200" w:type="dxa"/>
            <w:noWrap w:val="0"/>
            <w:vAlign w:val="center"/>
          </w:tcPr>
          <w:p w14:paraId="4C869794"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667" w:type="dxa"/>
            <w:noWrap w:val="0"/>
            <w:vAlign w:val="center"/>
          </w:tcPr>
          <w:p w14:paraId="45EDB851">
            <w:pPr>
              <w:widowControl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D6CE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2200" w:type="dxa"/>
            <w:noWrap w:val="0"/>
            <w:vAlign w:val="center"/>
          </w:tcPr>
          <w:p w14:paraId="0D0EA21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667" w:type="dxa"/>
            <w:noWrap w:val="0"/>
            <w:vAlign w:val="center"/>
          </w:tcPr>
          <w:p w14:paraId="68AD10C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2642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2200" w:type="dxa"/>
            <w:noWrap w:val="0"/>
            <w:vAlign w:val="center"/>
          </w:tcPr>
          <w:p w14:paraId="3D8E35C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项目包号</w:t>
            </w:r>
          </w:p>
        </w:tc>
        <w:tc>
          <w:tcPr>
            <w:tcW w:w="6667" w:type="dxa"/>
            <w:noWrap w:val="0"/>
            <w:vAlign w:val="center"/>
          </w:tcPr>
          <w:p w14:paraId="18519F2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3E95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2200" w:type="dxa"/>
            <w:noWrap w:val="0"/>
            <w:vAlign w:val="center"/>
          </w:tcPr>
          <w:p w14:paraId="3788AF8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单批次报价总和</w:t>
            </w:r>
          </w:p>
        </w:tc>
        <w:tc>
          <w:tcPr>
            <w:tcW w:w="6667" w:type="dxa"/>
            <w:noWrap w:val="0"/>
            <w:vAlign w:val="center"/>
          </w:tcPr>
          <w:p w14:paraId="69E8DE32"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大写:</w:t>
            </w:r>
          </w:p>
          <w:p w14:paraId="537D030E">
            <w:pPr>
              <w:pStyle w:val="3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  <w:p w14:paraId="3CBF1507"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小写:</w:t>
            </w:r>
          </w:p>
        </w:tc>
      </w:tr>
      <w:tr w14:paraId="2B10B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200" w:type="dxa"/>
            <w:noWrap w:val="0"/>
            <w:vAlign w:val="center"/>
          </w:tcPr>
          <w:p w14:paraId="0B9F2C33">
            <w:pPr>
              <w:widowControl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服务期</w:t>
            </w:r>
          </w:p>
        </w:tc>
        <w:tc>
          <w:tcPr>
            <w:tcW w:w="6667" w:type="dxa"/>
            <w:noWrap w:val="0"/>
            <w:vAlign w:val="center"/>
          </w:tcPr>
          <w:p w14:paraId="73142E7C"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6C86D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2200" w:type="dxa"/>
            <w:noWrap w:val="0"/>
            <w:vAlign w:val="center"/>
          </w:tcPr>
          <w:p w14:paraId="5921C177">
            <w:pPr>
              <w:widowControl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667" w:type="dxa"/>
            <w:noWrap w:val="0"/>
            <w:vAlign w:val="center"/>
          </w:tcPr>
          <w:p w14:paraId="30F90034"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705CB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8867" w:type="dxa"/>
            <w:gridSpan w:val="2"/>
            <w:noWrap w:val="0"/>
            <w:vAlign w:val="center"/>
          </w:tcPr>
          <w:p w14:paraId="04F5AEEF">
            <w:pPr>
              <w:widowControl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说明：</w:t>
            </w:r>
          </w:p>
          <w:p w14:paraId="4259364A">
            <w:pPr>
              <w:widowControl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1.本报价为供应商完成项目所需的全部费用（包括劳务费、国家按现行税收政策征收的一切税费等）。</w:t>
            </w:r>
          </w:p>
          <w:p w14:paraId="4779E66E">
            <w:pPr>
              <w:widowControl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2.报价以元为单位，保留小数点后两位，大小写不一致时，以大写为准。</w:t>
            </w:r>
          </w:p>
          <w:p w14:paraId="66B916AA">
            <w:pPr>
              <w:pStyle w:val="2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3.报价内容与分项报价表内容数字一样。</w:t>
            </w:r>
          </w:p>
          <w:p w14:paraId="01D899F3">
            <w:pPr>
              <w:pStyle w:val="2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4.单批次报价总和只作为评审因素，本项目按照单价据实结算。</w:t>
            </w:r>
          </w:p>
        </w:tc>
      </w:tr>
    </w:tbl>
    <w:p w14:paraId="24527A1E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bookmarkStart w:id="0" w:name="_GoBack"/>
      <w:bookmarkEnd w:id="0"/>
    </w:p>
    <w:p w14:paraId="20DCAEA6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33CEA925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 xml:space="preserve"> </w:t>
      </w:r>
    </w:p>
    <w:p w14:paraId="0A1E1DDF">
      <w:pPr>
        <w:spacing w:line="360" w:lineRule="auto"/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711FC4ED">
      <w:pPr>
        <w:spacing w:line="50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（盖章）</w:t>
      </w:r>
    </w:p>
    <w:p w14:paraId="5D3B9BF1">
      <w:pPr>
        <w:spacing w:line="50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(签字或盖章)</w:t>
      </w:r>
    </w:p>
    <w:p w14:paraId="1A2FC1C8">
      <w:pPr>
        <w:pStyle w:val="6"/>
        <w:spacing w:line="500" w:lineRule="exact"/>
        <w:ind w:left="0" w:leftChars="0" w:firstLine="0" w:firstLineChars="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28C96">
    <w:pPr>
      <w:pBdr>
        <w:bottom w:val="none" w:color="auto" w:sz="0" w:space="0"/>
      </w:pBdr>
      <w:tabs>
        <w:tab w:val="left" w:pos="5145"/>
      </w:tabs>
      <w:spacing w:line="240" w:lineRule="auto"/>
      <w:jc w:val="left"/>
      <w:rPr>
        <w:rFonts w:hint="default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00000000"/>
    <w:rsid w:val="0E9A35C2"/>
    <w:rsid w:val="193C52A5"/>
    <w:rsid w:val="19DD05DE"/>
    <w:rsid w:val="1B4C4563"/>
    <w:rsid w:val="32E66768"/>
    <w:rsid w:val="351F5512"/>
    <w:rsid w:val="3D2F16CF"/>
    <w:rsid w:val="45067AB6"/>
    <w:rsid w:val="49F96513"/>
    <w:rsid w:val="4C7A5DC9"/>
    <w:rsid w:val="525F7413"/>
    <w:rsid w:val="5BE91862"/>
    <w:rsid w:val="6C115EE6"/>
    <w:rsid w:val="71C64881"/>
    <w:rsid w:val="78DC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174</Characters>
  <Lines>0</Lines>
  <Paragraphs>0</Paragraphs>
  <TotalTime>0</TotalTime>
  <ScaleCrop>false</ScaleCrop>
  <LinksUpToDate>false</LinksUpToDate>
  <CharactersWithSpaces>228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2024-05-14T08:52:00Z</dcterms:created>
  <dc:creator>DELL</dc:creator>
  <cp:lastModifiedBy>zl</cp:lastModifiedBy>
  <dcterms:modified xsi:type="dcterms:W3CDTF">2026-04-07T01:10:20Z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8321DDC466624722B1C43739242271B2_12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