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EF15C">
      <w:pPr>
        <w:pStyle w:val="2"/>
        <w:tabs>
          <w:tab w:val="right" w:leader="dot" w:pos="9460"/>
        </w:tabs>
        <w:spacing w:line="360" w:lineRule="auto"/>
        <w:ind w:left="0" w:leftChars="0" w:firstLine="803" w:firstLineChars="200"/>
        <w:jc w:val="center"/>
        <w:outlineLvl w:val="2"/>
        <w:rPr>
          <w:rFonts w:ascii="仿宋" w:hAnsi="仿宋" w:eastAsia="仿宋" w:cs="仿宋"/>
          <w:b/>
          <w:color w:val="auto"/>
          <w:sz w:val="30"/>
          <w:szCs w:val="30"/>
          <w:lang w:eastAsia="zh-CN"/>
        </w:rPr>
      </w:pPr>
      <w:r>
        <w:rPr>
          <w:rFonts w:hint="eastAsia" w:ascii="仿宋" w:hAnsi="仿宋" w:eastAsia="仿宋" w:cs="仿宋"/>
          <w:b/>
          <w:bCs/>
          <w:color w:val="auto"/>
          <w:sz w:val="40"/>
          <w:szCs w:val="40"/>
          <w:lang w:val="zh-CN" w:eastAsia="zh-CN"/>
        </w:rPr>
        <w:t>承诺书</w:t>
      </w:r>
    </w:p>
    <w:p w14:paraId="7C30B939">
      <w:pPr>
        <w:spacing w:line="360" w:lineRule="auto"/>
        <w:jc w:val="center"/>
        <w:outlineLvl w:val="2"/>
        <w:rPr>
          <w:rFonts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rPr>
        <w:t>一、供应商承诺书</w:t>
      </w:r>
    </w:p>
    <w:p w14:paraId="162C6977">
      <w:pPr>
        <w:spacing w:line="360" w:lineRule="auto"/>
        <w:rPr>
          <w:rFonts w:ascii="仿宋" w:hAnsi="仿宋" w:eastAsia="仿宋" w:cs="仿宋"/>
          <w:color w:val="auto"/>
          <w:sz w:val="28"/>
          <w:szCs w:val="28"/>
        </w:rPr>
      </w:pPr>
      <w:r>
        <w:rPr>
          <w:rFonts w:hint="eastAsia" w:ascii="仿宋" w:hAnsi="仿宋" w:eastAsia="仿宋" w:cs="仿宋"/>
          <w:color w:val="auto"/>
          <w:sz w:val="28"/>
          <w:szCs w:val="28"/>
          <w:u w:val="single"/>
        </w:rPr>
        <w:t>致    （采购代理机构）</w:t>
      </w:r>
      <w:r>
        <w:rPr>
          <w:rFonts w:hint="eastAsia" w:ascii="仿宋" w:hAnsi="仿宋" w:eastAsia="仿宋" w:cs="仿宋"/>
          <w:color w:val="auto"/>
          <w:sz w:val="28"/>
          <w:szCs w:val="28"/>
        </w:rPr>
        <w:t>:</w:t>
      </w:r>
    </w:p>
    <w:p w14:paraId="03FE1C03">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作为参加贵单位的</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的磋商供应商，本公司郑重承诺：</w:t>
      </w:r>
    </w:p>
    <w:p w14:paraId="41A2AD37">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1、在参加本项目磋商之前不存在被依法禁止经营行为、财产被接管或冻结的情况，如有隐瞒实情，愿承担一切责任及后果。</w:t>
      </w:r>
    </w:p>
    <w:p w14:paraId="33DCEBB0">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2、近三年受到有关行政主管部门的行政处理、不良行为记</w:t>
      </w:r>
      <w:r>
        <w:rPr>
          <w:rFonts w:hint="eastAsia" w:ascii="仿宋" w:hAnsi="仿宋" w:eastAsia="仿宋" w:cs="仿宋"/>
          <w:color w:val="auto"/>
          <w:sz w:val="28"/>
          <w:szCs w:val="28"/>
          <w:highlight w:val="none"/>
        </w:rPr>
        <w:t>录为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次（没</w:t>
      </w:r>
      <w:r>
        <w:rPr>
          <w:rFonts w:hint="eastAsia" w:ascii="仿宋" w:hAnsi="仿宋" w:eastAsia="仿宋" w:cs="仿宋"/>
          <w:color w:val="auto"/>
          <w:sz w:val="28"/>
          <w:szCs w:val="28"/>
        </w:rPr>
        <w:t>有填零），如有隐瞒实情，愿承担一切责任及后果。</w:t>
      </w:r>
    </w:p>
    <w:p w14:paraId="3666C718">
      <w:pPr>
        <w:spacing w:line="360" w:lineRule="auto"/>
        <w:ind w:firstLine="570"/>
        <w:rPr>
          <w:rFonts w:ascii="仿宋" w:hAnsi="仿宋" w:eastAsia="仿宋" w:cs="仿宋"/>
          <w:color w:val="auto"/>
          <w:sz w:val="28"/>
          <w:szCs w:val="28"/>
        </w:rPr>
      </w:pPr>
      <w:r>
        <w:rPr>
          <w:rFonts w:hint="eastAsia" w:ascii="仿宋" w:hAnsi="仿宋" w:eastAsia="仿宋" w:cs="仿宋"/>
          <w:color w:val="auto"/>
          <w:sz w:val="28"/>
          <w:szCs w:val="28"/>
        </w:rPr>
        <w:t>3、参加本次磋商提交的所有资格证明文件是真实的、有效的，如有隐瞒实情，愿承担一切责任及后果。</w:t>
      </w:r>
    </w:p>
    <w:p w14:paraId="132062C7">
      <w:pPr>
        <w:tabs>
          <w:tab w:val="left" w:pos="694"/>
        </w:tabs>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4、我方已阅读了《财政部关于在政府采购活动中查询及使用信用记录有关问题的通知-财库〔2016〕125号》文件，并领会了文件的精神。因违反文件规定所产生的后果由我方自行承担。</w:t>
      </w:r>
    </w:p>
    <w:p w14:paraId="6DD8A1DA">
      <w:pPr>
        <w:spacing w:line="360" w:lineRule="auto"/>
        <w:rPr>
          <w:rFonts w:ascii="仿宋" w:hAnsi="仿宋" w:eastAsia="仿宋" w:cs="仿宋"/>
          <w:color w:val="auto"/>
          <w:sz w:val="28"/>
          <w:szCs w:val="28"/>
        </w:rPr>
      </w:pPr>
    </w:p>
    <w:p w14:paraId="781E187E">
      <w:pPr>
        <w:spacing w:line="360" w:lineRule="auto"/>
        <w:jc w:val="right"/>
        <w:rPr>
          <w:rFonts w:ascii="仿宋" w:hAnsi="仿宋" w:eastAsia="仿宋" w:cs="仿宋"/>
          <w:color w:val="auto"/>
          <w:sz w:val="28"/>
          <w:szCs w:val="28"/>
        </w:rPr>
      </w:pPr>
      <w:r>
        <w:rPr>
          <w:rFonts w:hint="eastAsia" w:ascii="仿宋" w:hAnsi="仿宋" w:eastAsia="仿宋" w:cs="仿宋"/>
          <w:color w:val="auto"/>
          <w:sz w:val="28"/>
          <w:szCs w:val="28"/>
        </w:rPr>
        <w:t>供  应  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29442AB9">
      <w:pPr>
        <w:spacing w:line="360" w:lineRule="auto"/>
        <w:jc w:val="right"/>
        <w:rPr>
          <w:rFonts w:ascii="仿宋" w:hAnsi="仿宋" w:eastAsia="仿宋" w:cs="仿宋"/>
          <w:color w:val="auto"/>
          <w:sz w:val="28"/>
          <w:szCs w:val="28"/>
        </w:rPr>
      </w:pPr>
    </w:p>
    <w:p w14:paraId="69181C7C">
      <w:pPr>
        <w:spacing w:line="360" w:lineRule="auto"/>
        <w:jc w:val="right"/>
        <w:rPr>
          <w:rFonts w:ascii="仿宋" w:hAnsi="仿宋" w:eastAsia="仿宋" w:cs="仿宋"/>
          <w:color w:val="auto"/>
          <w:sz w:val="28"/>
          <w:szCs w:val="28"/>
        </w:rPr>
      </w:pPr>
      <w:r>
        <w:rPr>
          <w:rFonts w:hint="eastAsia" w:ascii="仿宋" w:hAnsi="仿宋" w:eastAsia="仿宋" w:cs="仿宋"/>
          <w:color w:val="auto"/>
          <w:sz w:val="28"/>
          <w:szCs w:val="28"/>
          <w:lang w:eastAsia="zh-CN"/>
        </w:rPr>
        <w:t>法定代表人（负责人）</w:t>
      </w:r>
      <w:r>
        <w:rPr>
          <w:rFonts w:hint="eastAsia" w:ascii="仿宋" w:hAnsi="仿宋" w:eastAsia="仿宋" w:cs="仿宋"/>
          <w:color w:val="auto"/>
          <w:sz w:val="28"/>
          <w:szCs w:val="28"/>
        </w:rPr>
        <w:t>或被授权委托人：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（签字或盖章）</w:t>
      </w:r>
    </w:p>
    <w:p w14:paraId="4FA7A52E">
      <w:pPr>
        <w:spacing w:line="360" w:lineRule="auto"/>
        <w:jc w:val="right"/>
        <w:rPr>
          <w:rFonts w:ascii="仿宋" w:hAnsi="仿宋" w:eastAsia="仿宋" w:cs="仿宋"/>
          <w:color w:val="auto"/>
          <w:sz w:val="28"/>
          <w:szCs w:val="28"/>
        </w:rPr>
      </w:pPr>
    </w:p>
    <w:p w14:paraId="723FCC62">
      <w:pPr>
        <w:pStyle w:val="2"/>
        <w:tabs>
          <w:tab w:val="right" w:leader="dot" w:pos="9460"/>
        </w:tabs>
        <w:spacing w:line="360" w:lineRule="auto"/>
        <w:jc w:val="center"/>
        <w:outlineLvl w:val="9"/>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        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7519E409">
      <w:pPr>
        <w:widowControl/>
        <w:jc w:val="left"/>
        <w:rPr>
          <w:rFonts w:ascii="仿宋" w:hAnsi="仿宋" w:eastAsia="仿宋" w:cs="仿宋"/>
          <w:snapToGrid w:val="0"/>
          <w:color w:val="auto"/>
          <w:kern w:val="0"/>
          <w:sz w:val="24"/>
        </w:rPr>
      </w:pPr>
      <w:r>
        <w:rPr>
          <w:rFonts w:ascii="仿宋" w:hAnsi="仿宋" w:eastAsia="仿宋" w:cs="仿宋"/>
          <w:color w:val="auto"/>
          <w:sz w:val="24"/>
        </w:rPr>
        <w:br w:type="page"/>
      </w:r>
    </w:p>
    <w:p w14:paraId="4C724251">
      <w:pPr>
        <w:spacing w:line="360" w:lineRule="auto"/>
        <w:jc w:val="center"/>
        <w:outlineLvl w:val="2"/>
        <w:rPr>
          <w:rFonts w:ascii="仿宋" w:hAnsi="仿宋" w:eastAsia="仿宋" w:cs="仿宋"/>
          <w:b/>
          <w:bCs/>
          <w:color w:val="auto"/>
          <w:sz w:val="30"/>
          <w:szCs w:val="30"/>
          <w:shd w:val="clear" w:color="auto" w:fill="FFFFFF"/>
        </w:rPr>
      </w:pPr>
      <w:r>
        <w:rPr>
          <w:rFonts w:hint="eastAsia" w:ascii="仿宋" w:hAnsi="仿宋" w:eastAsia="仿宋" w:cs="仿宋"/>
          <w:b/>
          <w:bCs/>
          <w:color w:val="auto"/>
          <w:sz w:val="30"/>
          <w:szCs w:val="30"/>
          <w:shd w:val="clear" w:color="auto" w:fill="FFFFFF"/>
        </w:rPr>
        <w:t>二、政府采购供应商拒绝政府采购领域商业贿赂承诺书</w:t>
      </w:r>
    </w:p>
    <w:p w14:paraId="7E29C788">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为响应党中央、国务院关于治理政府采购领域商业贿赂行为的号召，我单位在此庄严承诺：</w:t>
      </w:r>
    </w:p>
    <w:p w14:paraId="1469BF44">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1、在参与政府采购活动中遵纪守法、诚信经营、公平竞标。</w:t>
      </w:r>
    </w:p>
    <w:p w14:paraId="2B2D545B">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2、不向采购人、采购代理机构和政府采购评审专家进行任何形式的商业贿赂以谋取交易机会。</w:t>
      </w:r>
    </w:p>
    <w:p w14:paraId="1F21992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3、不向政府采购代理机构和采购人提供虚假资质文件或采用虚假应标方式参与政府采购市场竞争并谋取中标、成交。</w:t>
      </w:r>
    </w:p>
    <w:p w14:paraId="01409F54">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4、不采取“围标、陪标”等商业欺诈手段获得政府采购定单。</w:t>
      </w:r>
    </w:p>
    <w:p w14:paraId="3877D01D">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5、不采取不正当手段诋毁、排挤其他供应商。</w:t>
      </w:r>
    </w:p>
    <w:p w14:paraId="4A009976">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6、不在提供商品和服务时“偷梁换柱、以次充好”损害采购人的合法权益。</w:t>
      </w:r>
    </w:p>
    <w:p w14:paraId="41775414">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7、不与采购人、采购代理机构、政府采购评审专家或其它供应商恶意串通，进行质疑和投诉，维护政府采购市场秩序。</w:t>
      </w:r>
    </w:p>
    <w:p w14:paraId="34F41ED9">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8、尊重和接受政府采购监督管理部门的监督和政府采购代理机构招标要求，承担因违约行为给采购人造成的损失。</w:t>
      </w:r>
    </w:p>
    <w:p w14:paraId="598A2423">
      <w:pPr>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9、不发生其他有悖于政府采购公开、公平、公正和诚信原则的行为。</w:t>
      </w:r>
    </w:p>
    <w:p w14:paraId="5F2F958C">
      <w:pPr>
        <w:tabs>
          <w:tab w:val="left" w:pos="2394"/>
        </w:tabs>
        <w:spacing w:line="360" w:lineRule="auto"/>
        <w:ind w:firstLine="960" w:firstLineChars="400"/>
        <w:rPr>
          <w:rFonts w:ascii="仿宋" w:hAnsi="仿宋" w:eastAsia="仿宋" w:cs="仿宋"/>
          <w:color w:val="auto"/>
          <w:sz w:val="24"/>
        </w:rPr>
      </w:pPr>
    </w:p>
    <w:p w14:paraId="2AB6A47F">
      <w:pPr>
        <w:tabs>
          <w:tab w:val="left" w:pos="2394"/>
        </w:tabs>
        <w:spacing w:line="360" w:lineRule="auto"/>
        <w:ind w:firstLine="960" w:firstLineChars="400"/>
        <w:rPr>
          <w:rFonts w:ascii="仿宋" w:hAnsi="仿宋" w:eastAsia="仿宋" w:cs="仿宋"/>
          <w:color w:val="auto"/>
          <w:sz w:val="24"/>
        </w:rPr>
      </w:pPr>
      <w:r>
        <w:rPr>
          <w:rFonts w:hint="eastAsia" w:ascii="仿宋" w:hAnsi="仿宋" w:eastAsia="仿宋" w:cs="仿宋"/>
          <w:color w:val="auto"/>
          <w:sz w:val="24"/>
        </w:rPr>
        <w:t>承诺单位：</w:t>
      </w:r>
      <w:r>
        <w:rPr>
          <w:rFonts w:hint="eastAsia" w:ascii="仿宋" w:hAnsi="仿宋" w:eastAsia="仿宋" w:cs="仿宋"/>
          <w:color w:val="auto"/>
          <w:sz w:val="24"/>
          <w:u w:val="single"/>
        </w:rPr>
        <w:t xml:space="preserve">                       （公      章）</w:t>
      </w:r>
    </w:p>
    <w:p w14:paraId="012044EC">
      <w:pPr>
        <w:tabs>
          <w:tab w:val="left" w:pos="2394"/>
        </w:tabs>
        <w:spacing w:line="360" w:lineRule="auto"/>
        <w:ind w:firstLine="960" w:firstLineChars="400"/>
        <w:rPr>
          <w:rFonts w:ascii="仿宋" w:hAnsi="仿宋" w:eastAsia="仿宋" w:cs="仿宋"/>
          <w:color w:val="auto"/>
          <w:sz w:val="24"/>
        </w:rPr>
      </w:pPr>
      <w:r>
        <w:rPr>
          <w:rFonts w:hint="eastAsia" w:ascii="仿宋" w:hAnsi="仿宋" w:eastAsia="仿宋" w:cs="仿宋"/>
          <w:color w:val="auto"/>
          <w:sz w:val="24"/>
        </w:rPr>
        <w:t>全权代表：</w:t>
      </w:r>
      <w:r>
        <w:rPr>
          <w:rFonts w:hint="eastAsia" w:ascii="仿宋" w:hAnsi="仿宋" w:eastAsia="仿宋" w:cs="仿宋"/>
          <w:color w:val="auto"/>
          <w:sz w:val="24"/>
          <w:u w:val="single"/>
        </w:rPr>
        <w:t xml:space="preserve">                       （签字或盖章）</w:t>
      </w:r>
    </w:p>
    <w:p w14:paraId="1F73F1D7">
      <w:pPr>
        <w:tabs>
          <w:tab w:val="left" w:pos="2394"/>
        </w:tabs>
        <w:spacing w:line="360" w:lineRule="auto"/>
        <w:ind w:firstLine="960" w:firstLineChars="400"/>
        <w:rPr>
          <w:rFonts w:ascii="仿宋" w:hAnsi="仿宋" w:eastAsia="仿宋" w:cs="仿宋"/>
          <w:color w:val="auto"/>
          <w:sz w:val="24"/>
          <w:u w:val="single"/>
        </w:rPr>
      </w:pPr>
      <w:r>
        <w:rPr>
          <w:rFonts w:hint="eastAsia" w:ascii="仿宋" w:hAnsi="仿宋" w:eastAsia="仿宋" w:cs="仿宋"/>
          <w:color w:val="auto"/>
          <w:sz w:val="24"/>
        </w:rPr>
        <w:t>地    址：</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w:t>
      </w:r>
    </w:p>
    <w:p w14:paraId="2F33E066">
      <w:pPr>
        <w:tabs>
          <w:tab w:val="left" w:pos="2394"/>
        </w:tabs>
        <w:spacing w:line="360" w:lineRule="auto"/>
        <w:ind w:firstLine="960" w:firstLineChars="400"/>
        <w:rPr>
          <w:rFonts w:ascii="仿宋" w:hAnsi="仿宋" w:eastAsia="仿宋" w:cs="仿宋"/>
          <w:color w:val="auto"/>
          <w:sz w:val="24"/>
          <w:u w:val="single"/>
        </w:rPr>
      </w:pPr>
      <w:r>
        <w:rPr>
          <w:rFonts w:hint="eastAsia" w:ascii="仿宋" w:hAnsi="仿宋" w:eastAsia="仿宋" w:cs="仿宋"/>
          <w:color w:val="auto"/>
          <w:sz w:val="24"/>
        </w:rPr>
        <w:t>邮    编：</w:t>
      </w:r>
      <w:r>
        <w:rPr>
          <w:rFonts w:hint="eastAsia" w:ascii="仿宋" w:hAnsi="仿宋" w:eastAsia="仿宋" w:cs="仿宋"/>
          <w:color w:val="auto"/>
          <w:sz w:val="24"/>
          <w:u w:val="single"/>
        </w:rPr>
        <w:t xml:space="preserve">                                     </w:t>
      </w:r>
    </w:p>
    <w:p w14:paraId="2C6D4AA9">
      <w:pPr>
        <w:tabs>
          <w:tab w:val="left" w:pos="2394"/>
        </w:tabs>
        <w:spacing w:line="360" w:lineRule="auto"/>
        <w:ind w:firstLine="960" w:firstLineChars="400"/>
        <w:rPr>
          <w:rFonts w:ascii="仿宋" w:hAnsi="仿宋" w:eastAsia="仿宋" w:cs="仿宋"/>
          <w:color w:val="auto"/>
          <w:sz w:val="24"/>
        </w:rPr>
      </w:pPr>
      <w:r>
        <w:rPr>
          <w:rFonts w:hint="eastAsia" w:ascii="仿宋" w:hAnsi="仿宋" w:eastAsia="仿宋" w:cs="仿宋"/>
          <w:color w:val="auto"/>
          <w:sz w:val="24"/>
        </w:rPr>
        <w:t>电    话：</w:t>
      </w:r>
      <w:r>
        <w:rPr>
          <w:rFonts w:hint="eastAsia" w:ascii="仿宋" w:hAnsi="仿宋" w:eastAsia="仿宋" w:cs="仿宋"/>
          <w:color w:val="auto"/>
          <w:sz w:val="24"/>
          <w:u w:val="single"/>
        </w:rPr>
        <w:t xml:space="preserve">                                     </w:t>
      </w:r>
    </w:p>
    <w:p w14:paraId="1F5A3D5E">
      <w:r>
        <w:rPr>
          <w:rFonts w:hint="eastAsia" w:ascii="仿宋" w:hAnsi="仿宋" w:eastAsia="仿宋" w:cs="仿宋"/>
          <w:color w:val="auto"/>
          <w:sz w:val="24"/>
        </w:rPr>
        <w:t xml:space="preserve">日    期： </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270E2"/>
    <w:rsid w:val="17827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39"/>
    <w:pPr>
      <w:widowControl/>
      <w:kinsoku w:val="0"/>
      <w:autoSpaceDE w:val="0"/>
      <w:autoSpaceDN w:val="0"/>
      <w:adjustRightInd w:val="0"/>
      <w:snapToGrid w:val="0"/>
      <w:ind w:left="420" w:leftChars="200"/>
      <w:jc w:val="left"/>
      <w:textAlignment w:val="baseline"/>
    </w:pPr>
    <w:rPr>
      <w:rFonts w:ascii="Arial" w:hAnsi="Arial" w:eastAsia="Arial" w:cs="Arial"/>
      <w:snapToGrid w:val="0"/>
      <w:color w:val="000000"/>
      <w:kern w:val="0"/>
      <w:szCs w:val="2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2026-04-07T08:44:00Z</dcterms:created>
  <dc:creator>七安</dc:creator>
  <cp:lastModifiedBy>七安</cp:lastModifiedBy>
  <dcterms:modified xsi:type="dcterms:W3CDTF">2026-04-07T08:44:45Z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5FD72F689A0448149A6CEEFC77C73534_11</vt:lpwstr>
  </property>
  <property fmtid="{D5CDD505-2E9C-101B-9397-08002B2CF9AE}" pid="4" name="KSOTemplateDocerSaveRecord">
    <vt:lpwstr>eyJoZGlkIjoiYTNjODljY2I4NDIwMDBiNmUwYjUxZTZlNmE1NzJmOTgiLCJ1c2VySWQiOiI2ODY0MTEyNzMifQ==</vt:lpwstr>
  </property>
</Properties>
</file>