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7CF91D">
      <w:pPr>
        <w:pageBreakBefore w:val="0"/>
        <w:kinsoku/>
        <w:wordWrap/>
        <w:overflowPunct/>
        <w:bidi w:val="0"/>
        <w:spacing w:line="360" w:lineRule="auto"/>
        <w:jc w:val="center"/>
        <w:outlineLvl w:val="9"/>
        <w:rPr>
          <w:rFonts w:hint="eastAsia" w:ascii="宋体" w:hAnsi="宋体" w:eastAsia="宋体" w:cs="宋体"/>
          <w:color w:val="auto"/>
          <w:spacing w:val="12"/>
        </w:rPr>
      </w:pPr>
    </w:p>
    <w:p w14:paraId="5BB9B748">
      <w:pPr>
        <w:pStyle w:val="10"/>
        <w:pageBreakBefore w:val="0"/>
        <w:kinsoku/>
        <w:wordWrap/>
        <w:overflowPunct/>
        <w:bidi w:val="0"/>
        <w:outlineLvl w:val="9"/>
        <w:rPr>
          <w:rFonts w:hint="eastAsia" w:ascii="宋体" w:hAnsi="宋体" w:eastAsia="宋体" w:cs="宋体"/>
          <w:color w:val="auto"/>
        </w:rPr>
      </w:pPr>
    </w:p>
    <w:p w14:paraId="1489E45D">
      <w:pPr>
        <w:pStyle w:val="10"/>
        <w:pageBreakBefore w:val="0"/>
        <w:kinsoku/>
        <w:wordWrap/>
        <w:overflowPunct/>
        <w:bidi w:val="0"/>
        <w:ind w:left="0" w:leftChars="0" w:firstLine="0" w:firstLineChars="0"/>
        <w:outlineLvl w:val="9"/>
        <w:rPr>
          <w:rFonts w:hint="eastAsia" w:ascii="宋体" w:hAnsi="宋体" w:eastAsia="宋体" w:cs="宋体"/>
          <w:color w:val="auto"/>
        </w:rPr>
      </w:pPr>
    </w:p>
    <w:p w14:paraId="7085ED59">
      <w:pPr>
        <w:pStyle w:val="9"/>
        <w:pageBreakBefore w:val="0"/>
        <w:kinsoku/>
        <w:wordWrap/>
        <w:overflowPunct/>
        <w:bidi w:val="0"/>
        <w:outlineLvl w:val="9"/>
        <w:rPr>
          <w:rFonts w:hint="default" w:eastAsia="宋体"/>
          <w:color w:val="auto"/>
          <w:lang w:val="en-US" w:eastAsia="zh-CN"/>
        </w:rPr>
      </w:pPr>
      <w:r>
        <w:rPr>
          <w:rFonts w:hint="eastAsia" w:ascii="黑体" w:hAnsi="黑体" w:eastAsia="黑体" w:cs="黑体"/>
          <w:b w:val="0"/>
          <w:bCs w:val="0"/>
          <w:color w:val="auto"/>
          <w:sz w:val="44"/>
          <w:szCs w:val="44"/>
          <w:lang w:val="en-US" w:eastAsia="zh-CN"/>
        </w:rPr>
        <w:t xml:space="preserve">临渭区花椒标准化示范园项目      </w:t>
      </w:r>
    </w:p>
    <w:p w14:paraId="76DB1B0A">
      <w:pPr>
        <w:pStyle w:val="3"/>
        <w:pageBreakBefore w:val="0"/>
        <w:kinsoku/>
        <w:wordWrap/>
        <w:overflowPunct/>
        <w:bidi w:val="0"/>
        <w:outlineLvl w:val="9"/>
        <w:rPr>
          <w:rFonts w:hint="eastAsia" w:ascii="宋体" w:hAnsi="宋体" w:eastAsia="宋体" w:cs="宋体"/>
          <w:color w:val="auto"/>
        </w:rPr>
      </w:pPr>
    </w:p>
    <w:p w14:paraId="30930A2C">
      <w:pPr>
        <w:pStyle w:val="3"/>
        <w:pageBreakBefore w:val="0"/>
        <w:kinsoku/>
        <w:wordWrap/>
        <w:overflowPunct/>
        <w:bidi w:val="0"/>
        <w:outlineLvl w:val="9"/>
        <w:rPr>
          <w:rFonts w:hint="eastAsia" w:ascii="宋体" w:hAnsi="宋体" w:eastAsia="宋体" w:cs="宋体"/>
          <w:color w:val="auto"/>
        </w:rPr>
      </w:pPr>
    </w:p>
    <w:p w14:paraId="58A7C4BB">
      <w:pPr>
        <w:pStyle w:val="3"/>
        <w:pageBreakBefore w:val="0"/>
        <w:kinsoku/>
        <w:wordWrap/>
        <w:overflowPunct/>
        <w:bidi w:val="0"/>
        <w:outlineLvl w:val="9"/>
        <w:rPr>
          <w:rFonts w:hint="eastAsia" w:ascii="宋体" w:hAnsi="宋体" w:eastAsia="宋体" w:cs="宋体"/>
          <w:color w:val="auto"/>
        </w:rPr>
      </w:pPr>
    </w:p>
    <w:p w14:paraId="1E9DD808">
      <w:pPr>
        <w:pStyle w:val="3"/>
        <w:pageBreakBefore w:val="0"/>
        <w:kinsoku/>
        <w:wordWrap/>
        <w:overflowPunct/>
        <w:bidi w:val="0"/>
        <w:outlineLvl w:val="9"/>
        <w:rPr>
          <w:rFonts w:hint="eastAsia" w:ascii="宋体" w:hAnsi="宋体" w:eastAsia="宋体" w:cs="宋体"/>
          <w:color w:val="auto"/>
        </w:rPr>
      </w:pPr>
    </w:p>
    <w:p w14:paraId="50B95343">
      <w:pPr>
        <w:pageBreakBefore w:val="0"/>
        <w:kinsoku/>
        <w:wordWrap/>
        <w:overflowPunct/>
        <w:bidi w:val="0"/>
        <w:spacing w:line="360" w:lineRule="auto"/>
        <w:jc w:val="center"/>
        <w:outlineLvl w:val="9"/>
        <w:rPr>
          <w:rFonts w:hint="eastAsia" w:ascii="宋体" w:hAnsi="宋体" w:eastAsia="宋体" w:cs="宋体"/>
          <w:b/>
          <w:bCs/>
          <w:color w:val="auto"/>
          <w:spacing w:val="12"/>
          <w:sz w:val="44"/>
          <w:szCs w:val="44"/>
        </w:rPr>
      </w:pPr>
      <w:r>
        <w:rPr>
          <w:rFonts w:hint="eastAsia" w:ascii="宋体" w:hAnsi="宋体" w:eastAsia="宋体" w:cs="宋体"/>
          <w:b/>
          <w:bCs/>
          <w:color w:val="auto"/>
          <w:spacing w:val="12"/>
          <w:sz w:val="44"/>
          <w:szCs w:val="44"/>
        </w:rPr>
        <w:t>政府采购合同书</w:t>
      </w:r>
    </w:p>
    <w:p w14:paraId="0D37C328">
      <w:pPr>
        <w:pageBreakBefore w:val="0"/>
        <w:kinsoku/>
        <w:wordWrap/>
        <w:overflowPunct/>
        <w:bidi w:val="0"/>
        <w:spacing w:line="360" w:lineRule="auto"/>
        <w:jc w:val="center"/>
        <w:outlineLvl w:val="9"/>
        <w:rPr>
          <w:rFonts w:hint="eastAsia" w:ascii="宋体" w:hAnsi="宋体" w:eastAsia="宋体" w:cs="宋体"/>
          <w:color w:val="auto"/>
          <w:spacing w:val="12"/>
          <w:sz w:val="32"/>
          <w:szCs w:val="32"/>
        </w:rPr>
      </w:pPr>
      <w:r>
        <w:rPr>
          <w:rFonts w:hint="eastAsia" w:ascii="宋体" w:hAnsi="宋体" w:eastAsia="宋体" w:cs="宋体"/>
          <w:color w:val="auto"/>
          <w:spacing w:val="12"/>
          <w:sz w:val="32"/>
          <w:szCs w:val="32"/>
        </w:rPr>
        <w:t xml:space="preserve">                   </w:t>
      </w:r>
    </w:p>
    <w:p w14:paraId="30189B5F">
      <w:pPr>
        <w:pStyle w:val="3"/>
        <w:pageBreakBefore w:val="0"/>
        <w:kinsoku/>
        <w:wordWrap/>
        <w:overflowPunct/>
        <w:bidi w:val="0"/>
        <w:outlineLvl w:val="9"/>
        <w:rPr>
          <w:rFonts w:hint="eastAsia" w:ascii="宋体" w:hAnsi="宋体" w:eastAsia="宋体" w:cs="宋体"/>
          <w:color w:val="auto"/>
          <w:spacing w:val="12"/>
        </w:rPr>
      </w:pPr>
    </w:p>
    <w:p w14:paraId="28F87057">
      <w:pPr>
        <w:pStyle w:val="3"/>
        <w:pageBreakBefore w:val="0"/>
        <w:kinsoku/>
        <w:wordWrap/>
        <w:overflowPunct/>
        <w:bidi w:val="0"/>
        <w:outlineLvl w:val="9"/>
        <w:rPr>
          <w:rFonts w:hint="eastAsia" w:ascii="宋体" w:hAnsi="宋体" w:eastAsia="宋体" w:cs="宋体"/>
          <w:color w:val="auto"/>
          <w:spacing w:val="12"/>
        </w:rPr>
      </w:pPr>
    </w:p>
    <w:p w14:paraId="7E8F7F95">
      <w:pPr>
        <w:pStyle w:val="7"/>
        <w:pageBreakBefore w:val="0"/>
        <w:kinsoku/>
        <w:wordWrap/>
        <w:overflowPunct/>
        <w:bidi w:val="0"/>
        <w:ind w:firstLine="0"/>
        <w:outlineLvl w:val="9"/>
        <w:rPr>
          <w:rFonts w:hint="eastAsia" w:ascii="宋体" w:hAnsi="宋体" w:eastAsia="宋体" w:cs="宋体"/>
          <w:color w:val="auto"/>
          <w:spacing w:val="12"/>
          <w:sz w:val="32"/>
          <w:szCs w:val="32"/>
        </w:rPr>
      </w:pPr>
    </w:p>
    <w:p w14:paraId="72FDC940">
      <w:pPr>
        <w:pageBreakBefore w:val="0"/>
        <w:kinsoku/>
        <w:wordWrap/>
        <w:overflowPunct/>
        <w:bidi w:val="0"/>
        <w:outlineLvl w:val="9"/>
        <w:rPr>
          <w:rFonts w:hint="eastAsia" w:ascii="宋体" w:hAnsi="宋体" w:eastAsia="宋体" w:cs="宋体"/>
          <w:color w:val="auto"/>
        </w:rPr>
      </w:pPr>
    </w:p>
    <w:p w14:paraId="70727B71">
      <w:pPr>
        <w:pStyle w:val="3"/>
        <w:pageBreakBefore w:val="0"/>
        <w:kinsoku/>
        <w:wordWrap/>
        <w:overflowPunct/>
        <w:bidi w:val="0"/>
        <w:ind w:left="0" w:leftChars="0" w:firstLine="0" w:firstLineChars="0"/>
        <w:outlineLvl w:val="9"/>
        <w:rPr>
          <w:rFonts w:hint="eastAsia" w:ascii="宋体" w:hAnsi="宋体" w:eastAsia="宋体" w:cs="宋体"/>
          <w:color w:val="auto"/>
        </w:rPr>
      </w:pPr>
    </w:p>
    <w:p w14:paraId="06302507">
      <w:pPr>
        <w:pStyle w:val="3"/>
        <w:pageBreakBefore w:val="0"/>
        <w:kinsoku/>
        <w:wordWrap/>
        <w:overflowPunct/>
        <w:bidi w:val="0"/>
        <w:ind w:left="0" w:leftChars="0" w:firstLine="0" w:firstLineChars="0"/>
        <w:outlineLvl w:val="9"/>
        <w:rPr>
          <w:rFonts w:hint="eastAsia" w:ascii="宋体" w:hAnsi="宋体" w:eastAsia="宋体" w:cs="宋体"/>
          <w:color w:val="auto"/>
        </w:rPr>
      </w:pPr>
    </w:p>
    <w:p w14:paraId="6709B91D">
      <w:pPr>
        <w:pageBreakBefore w:val="0"/>
        <w:kinsoku/>
        <w:wordWrap/>
        <w:overflowPunct/>
        <w:bidi w:val="0"/>
        <w:outlineLvl w:val="9"/>
        <w:rPr>
          <w:rFonts w:hint="eastAsia" w:ascii="宋体" w:hAnsi="宋体" w:eastAsia="宋体" w:cs="宋体"/>
          <w:color w:val="auto"/>
        </w:rPr>
      </w:pPr>
    </w:p>
    <w:p w14:paraId="4D3CC07A">
      <w:pPr>
        <w:pageBreakBefore w:val="0"/>
        <w:kinsoku/>
        <w:wordWrap/>
        <w:overflowPunct/>
        <w:bidi w:val="0"/>
        <w:spacing w:line="360" w:lineRule="auto"/>
        <w:ind w:firstLine="1525" w:firstLineChars="500"/>
        <w:jc w:val="left"/>
        <w:outlineLvl w:val="9"/>
        <w:rPr>
          <w:rFonts w:hint="eastAsia" w:ascii="宋体" w:hAnsi="宋体" w:eastAsia="宋体" w:cs="宋体"/>
          <w:b/>
          <w:bCs/>
          <w:color w:val="auto"/>
          <w:spacing w:val="12"/>
          <w:sz w:val="28"/>
          <w:szCs w:val="28"/>
          <w:lang w:eastAsia="zh-CN"/>
        </w:rPr>
      </w:pPr>
      <w:r>
        <w:rPr>
          <w:rFonts w:hint="eastAsia" w:ascii="宋体" w:hAnsi="宋体" w:eastAsia="宋体" w:cs="宋体"/>
          <w:b/>
          <w:bCs/>
          <w:color w:val="auto"/>
          <w:spacing w:val="12"/>
          <w:sz w:val="28"/>
          <w:szCs w:val="28"/>
        </w:rPr>
        <w:t>采购人：</w:t>
      </w:r>
      <w:r>
        <w:rPr>
          <w:rFonts w:hint="eastAsia" w:ascii="宋体" w:hAnsi="宋体" w:eastAsia="宋体" w:cs="宋体"/>
          <w:b/>
          <w:bCs/>
          <w:color w:val="auto"/>
          <w:spacing w:val="12"/>
          <w:sz w:val="28"/>
          <w:szCs w:val="28"/>
          <w:lang w:val="en-US" w:eastAsia="zh-CN"/>
        </w:rPr>
        <w:t>渭南市临渭区林业工作站</w:t>
      </w:r>
    </w:p>
    <w:p w14:paraId="6CB3934C">
      <w:pPr>
        <w:rPr>
          <w:rFonts w:hint="eastAsia"/>
        </w:rPr>
      </w:pPr>
    </w:p>
    <w:p w14:paraId="2453FD33">
      <w:pPr>
        <w:pageBreakBefore w:val="0"/>
        <w:kinsoku/>
        <w:wordWrap/>
        <w:overflowPunct/>
        <w:bidi w:val="0"/>
        <w:spacing w:line="360" w:lineRule="auto"/>
        <w:ind w:firstLine="1525" w:firstLineChars="500"/>
        <w:outlineLvl w:val="9"/>
        <w:rPr>
          <w:rFonts w:hint="eastAsia" w:ascii="宋体" w:hAnsi="宋体" w:eastAsia="宋体" w:cs="宋体"/>
          <w:b/>
          <w:bCs/>
          <w:color w:val="auto"/>
          <w:spacing w:val="12"/>
          <w:sz w:val="28"/>
          <w:szCs w:val="28"/>
        </w:rPr>
      </w:pPr>
      <w:r>
        <w:rPr>
          <w:rFonts w:hint="eastAsia" w:ascii="宋体" w:hAnsi="宋体" w:eastAsia="宋体" w:cs="宋体"/>
          <w:b/>
          <w:bCs/>
          <w:color w:val="auto"/>
          <w:spacing w:val="12"/>
          <w:sz w:val="28"/>
          <w:szCs w:val="28"/>
        </w:rPr>
        <w:t>供应商：</w:t>
      </w:r>
    </w:p>
    <w:p w14:paraId="550F1C1D">
      <w:pPr>
        <w:pageBreakBefore w:val="0"/>
        <w:kinsoku/>
        <w:wordWrap/>
        <w:overflowPunct/>
        <w:bidi w:val="0"/>
        <w:spacing w:line="640" w:lineRule="exact"/>
        <w:outlineLvl w:val="9"/>
        <w:rPr>
          <w:rFonts w:hint="eastAsia"/>
          <w:color w:val="auto"/>
          <w:sz w:val="24"/>
          <w:lang w:val="en-US" w:eastAsia="zh-CN"/>
        </w:rPr>
        <w:sectPr>
          <w:pgSz w:w="11906" w:h="16838"/>
          <w:pgMar w:top="1417" w:right="1417" w:bottom="1417" w:left="1417" w:header="851" w:footer="992" w:gutter="0"/>
          <w:cols w:space="720" w:num="1"/>
          <w:docGrid w:type="lines" w:linePitch="312" w:charSpace="0"/>
        </w:sectPr>
      </w:pPr>
    </w:p>
    <w:p w14:paraId="5BF91AA3">
      <w:pPr>
        <w:keepNext w:val="0"/>
        <w:keepLines w:val="0"/>
        <w:pageBreakBefore w:val="0"/>
        <w:kinsoku/>
        <w:wordWrap/>
        <w:overflowPunct/>
        <w:topLinePunct w:val="0"/>
        <w:bidi w:val="0"/>
        <w:spacing w:line="360" w:lineRule="auto"/>
        <w:textAlignment w:val="auto"/>
        <w:outlineLvl w:val="9"/>
        <w:rPr>
          <w:rFonts w:hint="eastAsia"/>
          <w:color w:val="auto"/>
          <w:spacing w:val="0"/>
          <w:sz w:val="24"/>
          <w:szCs w:val="24"/>
        </w:rPr>
      </w:pPr>
      <w:r>
        <w:rPr>
          <w:rFonts w:hint="eastAsia"/>
          <w:color w:val="auto"/>
          <w:spacing w:val="0"/>
          <w:sz w:val="24"/>
          <w:szCs w:val="24"/>
          <w:lang w:val="en-US" w:eastAsia="zh-CN"/>
        </w:rPr>
        <w:t>签</w:t>
      </w:r>
      <w:r>
        <w:rPr>
          <w:rFonts w:hint="eastAsia"/>
          <w:color w:val="auto"/>
          <w:spacing w:val="0"/>
          <w:sz w:val="24"/>
          <w:szCs w:val="24"/>
        </w:rPr>
        <w:t xml:space="preserve">订地点：  </w:t>
      </w:r>
    </w:p>
    <w:p w14:paraId="785F2987">
      <w:pPr>
        <w:keepNext w:val="0"/>
        <w:keepLines w:val="0"/>
        <w:pageBreakBefore w:val="0"/>
        <w:kinsoku/>
        <w:wordWrap/>
        <w:overflowPunct/>
        <w:topLinePunct w:val="0"/>
        <w:bidi w:val="0"/>
        <w:spacing w:line="360" w:lineRule="auto"/>
        <w:textAlignment w:val="auto"/>
        <w:outlineLvl w:val="9"/>
        <w:rPr>
          <w:rFonts w:hint="eastAsia"/>
          <w:color w:val="auto"/>
          <w:spacing w:val="0"/>
          <w:sz w:val="24"/>
          <w:szCs w:val="24"/>
          <w:lang w:val="en-US" w:eastAsia="zh-CN"/>
        </w:rPr>
      </w:pPr>
      <w:r>
        <w:rPr>
          <w:rFonts w:hint="eastAsia"/>
          <w:color w:val="auto"/>
          <w:spacing w:val="0"/>
          <w:sz w:val="24"/>
          <w:szCs w:val="24"/>
        </w:rPr>
        <w:t>项目编号：</w:t>
      </w:r>
    </w:p>
    <w:p w14:paraId="122C24F4">
      <w:pPr>
        <w:keepNext w:val="0"/>
        <w:keepLines w:val="0"/>
        <w:pageBreakBefore w:val="0"/>
        <w:kinsoku/>
        <w:wordWrap/>
        <w:overflowPunct/>
        <w:topLinePunct w:val="0"/>
        <w:bidi w:val="0"/>
        <w:spacing w:line="360" w:lineRule="auto"/>
        <w:textAlignment w:val="auto"/>
        <w:outlineLvl w:val="9"/>
        <w:rPr>
          <w:rFonts w:hint="eastAsia"/>
          <w:color w:val="auto"/>
          <w:spacing w:val="0"/>
          <w:sz w:val="24"/>
          <w:szCs w:val="24"/>
        </w:rPr>
      </w:pPr>
      <w:r>
        <w:rPr>
          <w:rFonts w:hint="eastAsia"/>
          <w:color w:val="auto"/>
          <w:spacing w:val="0"/>
          <w:sz w:val="24"/>
          <w:szCs w:val="24"/>
        </w:rPr>
        <w:t xml:space="preserve">签订时间： </w:t>
      </w:r>
      <w:r>
        <w:rPr>
          <w:color w:val="auto"/>
          <w:spacing w:val="0"/>
          <w:sz w:val="24"/>
          <w:szCs w:val="24"/>
        </w:rPr>
        <w:t xml:space="preserve">  </w:t>
      </w:r>
      <w:r>
        <w:rPr>
          <w:rFonts w:hint="eastAsia"/>
          <w:color w:val="auto"/>
          <w:spacing w:val="0"/>
          <w:sz w:val="24"/>
          <w:szCs w:val="24"/>
        </w:rPr>
        <w:t xml:space="preserve">年 </w:t>
      </w:r>
      <w:r>
        <w:rPr>
          <w:rFonts w:hint="eastAsia"/>
          <w:color w:val="auto"/>
          <w:spacing w:val="0"/>
          <w:sz w:val="24"/>
          <w:szCs w:val="24"/>
          <w:lang w:val="en-US" w:eastAsia="zh-CN"/>
        </w:rPr>
        <w:t xml:space="preserve"> </w:t>
      </w:r>
      <w:r>
        <w:rPr>
          <w:rFonts w:hint="eastAsia"/>
          <w:color w:val="auto"/>
          <w:spacing w:val="0"/>
          <w:sz w:val="24"/>
          <w:szCs w:val="24"/>
        </w:rPr>
        <w:t xml:space="preserve"> 月  </w:t>
      </w:r>
      <w:r>
        <w:rPr>
          <w:rFonts w:hint="eastAsia"/>
          <w:color w:val="auto"/>
          <w:spacing w:val="0"/>
          <w:sz w:val="24"/>
          <w:szCs w:val="24"/>
          <w:lang w:val="en-US" w:eastAsia="zh-CN"/>
        </w:rPr>
        <w:t xml:space="preserve"> </w:t>
      </w:r>
      <w:r>
        <w:rPr>
          <w:rFonts w:hint="eastAsia"/>
          <w:color w:val="auto"/>
          <w:spacing w:val="0"/>
          <w:sz w:val="24"/>
          <w:szCs w:val="24"/>
        </w:rPr>
        <w:t>日</w:t>
      </w:r>
    </w:p>
    <w:p w14:paraId="7F504296">
      <w:pPr>
        <w:keepNext w:val="0"/>
        <w:keepLines w:val="0"/>
        <w:pageBreakBefore w:val="0"/>
        <w:kinsoku/>
        <w:wordWrap/>
        <w:overflowPunct/>
        <w:topLinePunct w:val="0"/>
        <w:bidi w:val="0"/>
        <w:spacing w:line="360" w:lineRule="auto"/>
        <w:textAlignment w:val="auto"/>
        <w:outlineLvl w:val="9"/>
        <w:rPr>
          <w:rFonts w:hint="eastAsia" w:eastAsia="宋体"/>
          <w:color w:val="auto"/>
          <w:spacing w:val="0"/>
          <w:sz w:val="24"/>
          <w:szCs w:val="24"/>
          <w:lang w:eastAsia="zh-CN"/>
        </w:rPr>
      </w:pPr>
      <w:r>
        <w:rPr>
          <w:rFonts w:hint="eastAsia"/>
          <w:color w:val="auto"/>
          <w:spacing w:val="0"/>
          <w:sz w:val="24"/>
          <w:szCs w:val="24"/>
        </w:rPr>
        <w:t>采购人：</w:t>
      </w:r>
      <w:r>
        <w:rPr>
          <w:rFonts w:hint="eastAsia"/>
          <w:color w:val="auto"/>
          <w:spacing w:val="0"/>
          <w:sz w:val="24"/>
          <w:szCs w:val="24"/>
          <w:lang w:val="en-US" w:eastAsia="zh-CN"/>
        </w:rPr>
        <w:t>渭南市临渭区林业工作站</w:t>
      </w:r>
    </w:p>
    <w:p w14:paraId="0A63E8A6">
      <w:pPr>
        <w:keepNext w:val="0"/>
        <w:keepLines w:val="0"/>
        <w:pageBreakBefore w:val="0"/>
        <w:kinsoku/>
        <w:wordWrap/>
        <w:overflowPunct/>
        <w:topLinePunct w:val="0"/>
        <w:bidi w:val="0"/>
        <w:spacing w:line="360" w:lineRule="auto"/>
        <w:textAlignment w:val="auto"/>
        <w:outlineLvl w:val="9"/>
        <w:rPr>
          <w:rFonts w:hint="eastAsia"/>
          <w:color w:val="auto"/>
          <w:spacing w:val="0"/>
          <w:sz w:val="24"/>
          <w:szCs w:val="24"/>
        </w:rPr>
      </w:pPr>
      <w:r>
        <w:rPr>
          <w:rFonts w:hint="eastAsia"/>
          <w:color w:val="auto"/>
          <w:spacing w:val="0"/>
          <w:sz w:val="24"/>
          <w:szCs w:val="24"/>
        </w:rPr>
        <w:t>供应商：</w:t>
      </w:r>
    </w:p>
    <w:p w14:paraId="484E3BDC">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t>根据</w:t>
      </w:r>
      <w:r>
        <w:rPr>
          <w:rFonts w:hint="eastAsia" w:ascii="宋体" w:hAnsi="宋体" w:eastAsia="宋体" w:cs="宋体"/>
          <w:b/>
          <w:bCs/>
          <w:color w:val="auto"/>
          <w:spacing w:val="0"/>
          <w:sz w:val="24"/>
          <w:szCs w:val="24"/>
          <w:u w:val="single"/>
          <w:lang w:eastAsia="zh-CN"/>
        </w:rPr>
        <w:t>临渭区花椒标准化示范园项目</w:t>
      </w:r>
      <w:r>
        <w:rPr>
          <w:rFonts w:hint="eastAsia" w:ascii="宋体" w:hAnsi="宋体" w:eastAsia="宋体" w:cs="宋体"/>
          <w:color w:val="auto"/>
          <w:spacing w:val="0"/>
          <w:sz w:val="24"/>
          <w:szCs w:val="24"/>
        </w:rPr>
        <w:t>的采购结果，按照《中华人民共和国政府采购法》、《中华人民共和国民法典》等规定，经双方协商，本着平等互利和诚实信用的原则，一致同意签订本合同如下。</w:t>
      </w:r>
    </w:p>
    <w:p w14:paraId="3BB9ABC3">
      <w:pPr>
        <w:keepNext w:val="0"/>
        <w:keepLines w:val="0"/>
        <w:pageBreakBefore w:val="0"/>
        <w:kinsoku/>
        <w:wordWrap/>
        <w:overflowPunct/>
        <w:topLinePunct w:val="0"/>
        <w:bidi w:val="0"/>
        <w:spacing w:line="360" w:lineRule="auto"/>
        <w:ind w:firstLine="482" w:firstLineChars="200"/>
        <w:textAlignment w:val="auto"/>
        <w:outlineLvl w:val="9"/>
        <w:rPr>
          <w:rFonts w:hint="eastAsia" w:ascii="宋体" w:hAnsi="宋体" w:eastAsia="宋体" w:cs="宋体"/>
          <w:b/>
          <w:bCs/>
          <w:color w:val="auto"/>
          <w:spacing w:val="0"/>
          <w:sz w:val="24"/>
          <w:szCs w:val="24"/>
        </w:rPr>
      </w:pPr>
      <w:r>
        <w:rPr>
          <w:rFonts w:hint="eastAsia" w:ascii="宋体" w:hAnsi="宋体" w:eastAsia="宋体" w:cs="宋体"/>
          <w:b/>
          <w:bCs/>
          <w:color w:val="auto"/>
          <w:spacing w:val="0"/>
          <w:sz w:val="24"/>
          <w:szCs w:val="24"/>
        </w:rPr>
        <w:t>一、合同文件</w:t>
      </w:r>
    </w:p>
    <w:p w14:paraId="2C885B05">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t>1、协议书条款；</w:t>
      </w:r>
    </w:p>
    <w:p w14:paraId="33956474">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t>2、竞争性磋商文件；</w:t>
      </w:r>
    </w:p>
    <w:p w14:paraId="7DD985E9">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t>3、磋商响应文件；</w:t>
      </w:r>
    </w:p>
    <w:p w14:paraId="444FEA04">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t>4、成交通知书；</w:t>
      </w:r>
    </w:p>
    <w:p w14:paraId="1945B628">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t>5、其他。</w:t>
      </w:r>
    </w:p>
    <w:p w14:paraId="34778B4A">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t>上述所指合同文件应认为是互相补充和解释的，但是有模棱两可或互相矛盾之处，以其所列内容顺序为准。</w:t>
      </w:r>
    </w:p>
    <w:p w14:paraId="518EFB7C">
      <w:pPr>
        <w:keepNext w:val="0"/>
        <w:keepLines w:val="0"/>
        <w:pageBreakBefore w:val="0"/>
        <w:kinsoku/>
        <w:wordWrap/>
        <w:overflowPunct/>
        <w:topLinePunct w:val="0"/>
        <w:bidi w:val="0"/>
        <w:spacing w:line="360" w:lineRule="auto"/>
        <w:ind w:firstLine="482" w:firstLineChars="200"/>
        <w:textAlignment w:val="auto"/>
        <w:outlineLvl w:val="9"/>
        <w:rPr>
          <w:rFonts w:hint="eastAsia" w:ascii="宋体" w:hAnsi="宋体" w:eastAsia="宋体" w:cs="宋体"/>
          <w:b/>
          <w:bCs/>
          <w:color w:val="auto"/>
          <w:spacing w:val="0"/>
          <w:sz w:val="24"/>
          <w:szCs w:val="24"/>
        </w:rPr>
      </w:pPr>
      <w:bookmarkStart w:id="0" w:name="_Toc9090"/>
      <w:r>
        <w:rPr>
          <w:rFonts w:hint="eastAsia" w:ascii="宋体" w:hAnsi="宋体" w:eastAsia="宋体" w:cs="宋体"/>
          <w:b/>
          <w:bCs/>
          <w:color w:val="auto"/>
          <w:spacing w:val="0"/>
          <w:sz w:val="24"/>
          <w:szCs w:val="24"/>
        </w:rPr>
        <w:t>二、合同价款</w:t>
      </w:r>
      <w:bookmarkEnd w:id="0"/>
    </w:p>
    <w:p w14:paraId="5D74E4D2">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lang w:val="en-US" w:eastAsia="zh-CN"/>
        </w:rPr>
        <w:t>1、</w:t>
      </w:r>
      <w:r>
        <w:rPr>
          <w:rFonts w:hint="eastAsia" w:ascii="宋体" w:hAnsi="宋体" w:eastAsia="宋体" w:cs="宋体"/>
          <w:color w:val="auto"/>
          <w:spacing w:val="0"/>
          <w:sz w:val="24"/>
          <w:szCs w:val="24"/>
        </w:rPr>
        <w:t>合同总价款为</w:t>
      </w:r>
      <w:r>
        <w:rPr>
          <w:rFonts w:hint="eastAsia" w:ascii="宋体" w:hAnsi="宋体" w:eastAsia="宋体" w:cs="宋体"/>
          <w:b/>
          <w:bCs/>
          <w:color w:val="auto"/>
          <w:spacing w:val="0"/>
          <w:sz w:val="24"/>
          <w:szCs w:val="24"/>
        </w:rPr>
        <w:t>人民币（大写）</w:t>
      </w:r>
      <w:r>
        <w:rPr>
          <w:rFonts w:hint="eastAsia" w:ascii="宋体" w:hAnsi="宋体" w:eastAsia="宋体" w:cs="宋体"/>
          <w:b/>
          <w:bCs/>
          <w:color w:val="auto"/>
          <w:spacing w:val="0"/>
          <w:sz w:val="24"/>
          <w:szCs w:val="24"/>
          <w:u w:val="single"/>
        </w:rPr>
        <w:t xml:space="preserve"> </w:t>
      </w:r>
      <w:r>
        <w:rPr>
          <w:rFonts w:hint="eastAsia" w:ascii="宋体" w:hAnsi="宋体" w:cs="宋体"/>
          <w:b/>
          <w:bCs/>
          <w:color w:val="auto"/>
          <w:spacing w:val="0"/>
          <w:sz w:val="24"/>
          <w:szCs w:val="24"/>
          <w:u w:val="single"/>
          <w:lang w:val="en-US" w:eastAsia="zh-CN"/>
        </w:rPr>
        <w:t xml:space="preserve">           </w:t>
      </w:r>
      <w:r>
        <w:rPr>
          <w:rFonts w:hint="eastAsia" w:ascii="宋体" w:hAnsi="宋体" w:eastAsia="宋体" w:cs="宋体"/>
          <w:b/>
          <w:bCs/>
          <w:color w:val="auto"/>
          <w:spacing w:val="0"/>
          <w:sz w:val="24"/>
          <w:szCs w:val="24"/>
        </w:rPr>
        <w:t>（¥</w:t>
      </w:r>
      <w:r>
        <w:rPr>
          <w:rFonts w:hint="eastAsia" w:ascii="宋体" w:hAnsi="宋体" w:eastAsia="宋体" w:cs="宋体"/>
          <w:b/>
          <w:bCs/>
          <w:color w:val="auto"/>
          <w:spacing w:val="0"/>
          <w:sz w:val="24"/>
          <w:szCs w:val="24"/>
          <w:u w:val="single"/>
        </w:rPr>
        <w:t xml:space="preserve"> </w:t>
      </w:r>
      <w:r>
        <w:rPr>
          <w:rFonts w:hint="eastAsia" w:ascii="宋体" w:hAnsi="宋体" w:cs="宋体"/>
          <w:b/>
          <w:bCs/>
          <w:color w:val="auto"/>
          <w:spacing w:val="0"/>
          <w:sz w:val="24"/>
          <w:szCs w:val="24"/>
          <w:u w:val="single"/>
          <w:lang w:val="en-US" w:eastAsia="zh-CN"/>
        </w:rPr>
        <w:t xml:space="preserve">         元</w:t>
      </w:r>
      <w:r>
        <w:rPr>
          <w:rFonts w:hint="eastAsia" w:ascii="宋体" w:hAnsi="宋体" w:eastAsia="宋体" w:cs="宋体"/>
          <w:b/>
          <w:bCs/>
          <w:color w:val="auto"/>
          <w:spacing w:val="0"/>
          <w:sz w:val="24"/>
          <w:szCs w:val="24"/>
          <w:u w:val="single"/>
        </w:rPr>
        <w:t xml:space="preserve"> </w:t>
      </w:r>
      <w:r>
        <w:rPr>
          <w:rFonts w:hint="eastAsia" w:ascii="宋体" w:hAnsi="宋体" w:eastAsia="宋体" w:cs="宋体"/>
          <w:b/>
          <w:bCs/>
          <w:color w:val="auto"/>
          <w:spacing w:val="0"/>
          <w:sz w:val="24"/>
          <w:szCs w:val="24"/>
        </w:rPr>
        <w:t>）。</w:t>
      </w:r>
    </w:p>
    <w:p w14:paraId="313DB7E4">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lang w:val="en-US" w:eastAsia="zh-CN"/>
        </w:rPr>
        <w:t>2、</w:t>
      </w:r>
      <w:r>
        <w:rPr>
          <w:rFonts w:hint="eastAsia" w:ascii="宋体" w:hAnsi="宋体" w:eastAsia="宋体" w:cs="宋体"/>
          <w:color w:val="auto"/>
          <w:spacing w:val="0"/>
          <w:sz w:val="24"/>
          <w:szCs w:val="24"/>
        </w:rPr>
        <w:t>合同总价款是指完成本次活动包含的所有</w:t>
      </w:r>
      <w:r>
        <w:rPr>
          <w:rFonts w:hint="eastAsia" w:ascii="宋体" w:hAnsi="宋体" w:eastAsia="宋体" w:cs="宋体"/>
          <w:color w:val="auto"/>
          <w:spacing w:val="0"/>
          <w:sz w:val="24"/>
          <w:szCs w:val="24"/>
          <w:lang w:val="en-US" w:eastAsia="zh-CN"/>
        </w:rPr>
        <w:t>费用</w:t>
      </w:r>
      <w:r>
        <w:rPr>
          <w:rFonts w:hint="eastAsia" w:ascii="宋体" w:hAnsi="宋体" w:eastAsia="宋体" w:cs="宋体"/>
          <w:color w:val="auto"/>
          <w:spacing w:val="0"/>
          <w:sz w:val="24"/>
          <w:szCs w:val="24"/>
        </w:rPr>
        <w:t>，包括但不限于本次项目</w:t>
      </w:r>
      <w:r>
        <w:rPr>
          <w:rFonts w:hint="eastAsia" w:ascii="宋体" w:hAnsi="宋体" w:eastAsia="宋体" w:cs="宋体"/>
          <w:color w:val="auto"/>
          <w:spacing w:val="0"/>
          <w:sz w:val="24"/>
          <w:szCs w:val="24"/>
          <w:lang w:val="en-US" w:eastAsia="zh-CN"/>
        </w:rPr>
        <w:t>人工费</w:t>
      </w:r>
      <w:r>
        <w:rPr>
          <w:rFonts w:hint="eastAsia" w:ascii="宋体" w:hAnsi="宋体" w:eastAsia="宋体" w:cs="宋体"/>
          <w:color w:val="auto"/>
          <w:spacing w:val="0"/>
          <w:sz w:val="24"/>
          <w:szCs w:val="24"/>
        </w:rPr>
        <w:t>、</w:t>
      </w:r>
      <w:r>
        <w:rPr>
          <w:rFonts w:hint="eastAsia" w:ascii="宋体" w:hAnsi="宋体" w:eastAsia="宋体" w:cs="宋体"/>
          <w:color w:val="auto"/>
          <w:spacing w:val="0"/>
          <w:sz w:val="24"/>
          <w:szCs w:val="24"/>
          <w:lang w:val="en-US" w:eastAsia="zh-CN"/>
        </w:rPr>
        <w:t>材料费、</w:t>
      </w:r>
      <w:r>
        <w:rPr>
          <w:rFonts w:hint="eastAsia" w:ascii="宋体" w:hAnsi="宋体" w:eastAsia="宋体" w:cs="宋体"/>
          <w:color w:val="auto"/>
          <w:spacing w:val="0"/>
          <w:sz w:val="24"/>
          <w:szCs w:val="24"/>
        </w:rPr>
        <w:t>管理费、税金、利润、税金、政策性文件规定的各项应有费用，服务期内采购人不再增加任何费用。</w:t>
      </w:r>
    </w:p>
    <w:p w14:paraId="0125EC6A">
      <w:pPr>
        <w:keepNext w:val="0"/>
        <w:keepLines w:val="0"/>
        <w:pageBreakBefore w:val="0"/>
        <w:kinsoku/>
        <w:wordWrap/>
        <w:overflowPunct/>
        <w:topLinePunct w:val="0"/>
        <w:bidi w:val="0"/>
        <w:spacing w:line="360" w:lineRule="auto"/>
        <w:ind w:firstLine="480" w:firstLineChars="200"/>
        <w:textAlignment w:val="auto"/>
        <w:outlineLvl w:val="9"/>
        <w:rPr>
          <w:rFonts w:hint="eastAsia"/>
          <w:color w:val="auto"/>
          <w:spacing w:val="0"/>
          <w:sz w:val="24"/>
          <w:szCs w:val="24"/>
        </w:rPr>
      </w:pPr>
      <w:r>
        <w:rPr>
          <w:rFonts w:hint="eastAsia" w:ascii="宋体" w:hAnsi="宋体" w:eastAsia="宋体" w:cs="宋体"/>
          <w:color w:val="auto"/>
          <w:spacing w:val="0"/>
          <w:sz w:val="24"/>
          <w:szCs w:val="24"/>
          <w:lang w:val="en-US" w:eastAsia="zh-CN"/>
        </w:rPr>
        <w:t>3、</w:t>
      </w:r>
      <w:r>
        <w:rPr>
          <w:rFonts w:hint="eastAsia" w:ascii="宋体" w:hAnsi="宋体" w:eastAsia="宋体" w:cs="宋体"/>
          <w:color w:val="auto"/>
          <w:spacing w:val="0"/>
          <w:sz w:val="24"/>
          <w:szCs w:val="24"/>
        </w:rPr>
        <w:t>合同</w:t>
      </w:r>
      <w:r>
        <w:rPr>
          <w:rFonts w:hint="eastAsia"/>
          <w:color w:val="auto"/>
          <w:spacing w:val="0"/>
          <w:sz w:val="24"/>
          <w:szCs w:val="24"/>
        </w:rPr>
        <w:t>总价一次性包死，不受市场价格变化因素的影响。</w:t>
      </w:r>
      <w:bookmarkStart w:id="1" w:name="_Toc5628"/>
    </w:p>
    <w:p w14:paraId="57418676">
      <w:pPr>
        <w:keepNext w:val="0"/>
        <w:keepLines w:val="0"/>
        <w:pageBreakBefore w:val="0"/>
        <w:kinsoku/>
        <w:wordWrap/>
        <w:overflowPunct/>
        <w:topLinePunct w:val="0"/>
        <w:bidi w:val="0"/>
        <w:spacing w:line="360" w:lineRule="auto"/>
        <w:ind w:firstLine="482" w:firstLineChars="200"/>
        <w:textAlignment w:val="auto"/>
        <w:outlineLvl w:val="9"/>
        <w:rPr>
          <w:b/>
          <w:color w:val="auto"/>
          <w:spacing w:val="0"/>
          <w:sz w:val="24"/>
          <w:szCs w:val="24"/>
        </w:rPr>
      </w:pPr>
      <w:r>
        <w:rPr>
          <w:rFonts w:hint="eastAsia"/>
          <w:b/>
          <w:color w:val="auto"/>
          <w:spacing w:val="0"/>
          <w:sz w:val="24"/>
          <w:szCs w:val="24"/>
        </w:rPr>
        <w:t>三、款项结算</w:t>
      </w:r>
      <w:bookmarkEnd w:id="1"/>
    </w:p>
    <w:p w14:paraId="46063890">
      <w:pPr>
        <w:keepNext w:val="0"/>
        <w:keepLines w:val="0"/>
        <w:pageBreakBefore w:val="0"/>
        <w:widowControl w:val="0"/>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cs="宋体"/>
          <w:color w:val="auto"/>
          <w:spacing w:val="0"/>
          <w:kern w:val="0"/>
          <w:sz w:val="24"/>
          <w:szCs w:val="24"/>
        </w:rPr>
      </w:pPr>
      <w:r>
        <w:rPr>
          <w:rFonts w:hint="eastAsia" w:ascii="宋体" w:hAnsi="宋体" w:cs="宋体"/>
          <w:color w:val="auto"/>
          <w:spacing w:val="0"/>
          <w:kern w:val="0"/>
          <w:sz w:val="24"/>
          <w:szCs w:val="24"/>
          <w:lang w:val="en-US" w:eastAsia="zh-CN"/>
        </w:rPr>
        <w:t>1、</w:t>
      </w:r>
      <w:r>
        <w:rPr>
          <w:rFonts w:hint="eastAsia" w:ascii="宋体" w:hAnsi="宋体" w:cs="宋体"/>
          <w:color w:val="auto"/>
          <w:spacing w:val="0"/>
          <w:kern w:val="0"/>
          <w:sz w:val="24"/>
          <w:szCs w:val="24"/>
        </w:rPr>
        <w:t>合同价款的支付：</w:t>
      </w:r>
      <w:r>
        <w:rPr>
          <w:rFonts w:hint="eastAsia" w:ascii="宋体" w:hAnsi="宋体" w:cs="宋体"/>
          <w:b/>
          <w:bCs/>
          <w:color w:val="auto"/>
          <w:spacing w:val="0"/>
          <w:kern w:val="0"/>
          <w:sz w:val="24"/>
          <w:szCs w:val="24"/>
          <w:lang w:val="en-US" w:eastAsia="zh-CN"/>
        </w:rPr>
        <w:t>合同签订后支付中标人合同总金额的40%，采购人根据项目进度情况支付项目进度款，项目任务全部完成且验收合格后付清全部合同价款。</w:t>
      </w:r>
      <w:r>
        <w:rPr>
          <w:rFonts w:hint="eastAsia" w:ascii="宋体" w:hAnsi="宋体" w:cs="宋体"/>
          <w:b/>
          <w:bCs/>
          <w:color w:val="auto"/>
          <w:spacing w:val="0"/>
          <w:kern w:val="0"/>
          <w:sz w:val="24"/>
          <w:szCs w:val="24"/>
        </w:rPr>
        <w:t xml:space="preserve"> </w:t>
      </w:r>
    </w:p>
    <w:p w14:paraId="5C348AD5">
      <w:pPr>
        <w:keepNext w:val="0"/>
        <w:keepLines w:val="0"/>
        <w:pageBreakBefore w:val="0"/>
        <w:widowControl w:val="0"/>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left="420" w:leftChars="0"/>
        <w:jc w:val="left"/>
        <w:textAlignment w:val="auto"/>
        <w:outlineLvl w:val="9"/>
        <w:rPr>
          <w:rFonts w:hint="eastAsia" w:ascii="宋体" w:hAnsi="宋体" w:cs="宋体"/>
          <w:color w:val="auto"/>
          <w:spacing w:val="0"/>
          <w:kern w:val="0"/>
          <w:sz w:val="24"/>
          <w:szCs w:val="24"/>
        </w:rPr>
      </w:pPr>
      <w:r>
        <w:rPr>
          <w:rFonts w:hint="eastAsia" w:ascii="宋体" w:hAnsi="宋体" w:cs="宋体"/>
          <w:color w:val="auto"/>
          <w:spacing w:val="0"/>
          <w:kern w:val="0"/>
          <w:sz w:val="24"/>
          <w:szCs w:val="24"/>
          <w:lang w:val="en-US" w:eastAsia="zh-CN"/>
        </w:rPr>
        <w:t>2、</w:t>
      </w:r>
      <w:r>
        <w:rPr>
          <w:rFonts w:hint="eastAsia" w:ascii="宋体" w:hAnsi="宋体" w:cs="宋体"/>
          <w:color w:val="auto"/>
          <w:spacing w:val="0"/>
          <w:kern w:val="0"/>
          <w:sz w:val="24"/>
          <w:szCs w:val="24"/>
        </w:rPr>
        <w:t>结算方式：银行转账。</w:t>
      </w:r>
    </w:p>
    <w:p w14:paraId="23B71701">
      <w:pPr>
        <w:keepNext w:val="0"/>
        <w:keepLines w:val="0"/>
        <w:pageBreakBefore w:val="0"/>
        <w:widowControl w:val="0"/>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left="0" w:leftChars="0" w:firstLine="480" w:firstLineChars="200"/>
        <w:jc w:val="left"/>
        <w:textAlignment w:val="auto"/>
        <w:outlineLvl w:val="9"/>
        <w:rPr>
          <w:rFonts w:ascii="宋体" w:hAnsi="宋体" w:cs="宋体"/>
          <w:color w:val="auto"/>
          <w:spacing w:val="0"/>
          <w:kern w:val="0"/>
          <w:sz w:val="24"/>
          <w:szCs w:val="24"/>
        </w:rPr>
      </w:pPr>
      <w:r>
        <w:rPr>
          <w:rFonts w:hint="eastAsia" w:ascii="宋体" w:hAnsi="宋体" w:cs="宋体"/>
          <w:color w:val="auto"/>
          <w:spacing w:val="0"/>
          <w:kern w:val="0"/>
          <w:sz w:val="24"/>
          <w:szCs w:val="24"/>
          <w:lang w:val="en-US" w:eastAsia="zh-CN"/>
        </w:rPr>
        <w:t>3、</w:t>
      </w:r>
      <w:r>
        <w:rPr>
          <w:rFonts w:hint="eastAsia" w:ascii="宋体" w:hAnsi="宋体" w:cs="宋体"/>
          <w:color w:val="auto"/>
          <w:spacing w:val="0"/>
          <w:kern w:val="0"/>
          <w:sz w:val="24"/>
          <w:szCs w:val="24"/>
        </w:rPr>
        <w:t>支付方式：由采购人负责结算，合同签订后，供应商在接受付款前，开具等额发票给采购人。</w:t>
      </w:r>
    </w:p>
    <w:p w14:paraId="2DF379B2">
      <w:pPr>
        <w:keepNext w:val="0"/>
        <w:keepLines w:val="0"/>
        <w:pageBreakBefore w:val="0"/>
        <w:kinsoku/>
        <w:wordWrap/>
        <w:overflowPunct/>
        <w:topLinePunct w:val="0"/>
        <w:bidi w:val="0"/>
        <w:spacing w:line="360" w:lineRule="auto"/>
        <w:ind w:firstLine="482" w:firstLineChars="200"/>
        <w:textAlignment w:val="auto"/>
        <w:outlineLvl w:val="9"/>
        <w:rPr>
          <w:b/>
          <w:color w:val="auto"/>
          <w:spacing w:val="0"/>
          <w:sz w:val="24"/>
          <w:szCs w:val="24"/>
        </w:rPr>
      </w:pPr>
      <w:bookmarkStart w:id="2" w:name="_Toc12029"/>
      <w:r>
        <w:rPr>
          <w:rFonts w:hint="eastAsia"/>
          <w:b/>
          <w:color w:val="auto"/>
          <w:spacing w:val="0"/>
          <w:sz w:val="24"/>
          <w:szCs w:val="24"/>
        </w:rPr>
        <w:t>四、服务地点及完成期</w:t>
      </w:r>
      <w:bookmarkEnd w:id="2"/>
    </w:p>
    <w:p w14:paraId="2298251F">
      <w:pPr>
        <w:keepNext w:val="0"/>
        <w:keepLines w:val="0"/>
        <w:pageBreakBefore w:val="0"/>
        <w:kinsoku/>
        <w:wordWrap/>
        <w:overflowPunct/>
        <w:topLinePunct w:val="0"/>
        <w:bidi w:val="0"/>
        <w:spacing w:line="360" w:lineRule="auto"/>
        <w:ind w:firstLine="482" w:firstLineChars="200"/>
        <w:textAlignment w:val="auto"/>
        <w:outlineLvl w:val="9"/>
        <w:rPr>
          <w:rFonts w:hint="eastAsia" w:ascii="宋体" w:hAnsi="宋体" w:eastAsia="宋体" w:cs="宋体"/>
          <w:b/>
          <w:bCs/>
          <w:color w:val="auto"/>
          <w:spacing w:val="0"/>
          <w:sz w:val="24"/>
          <w:szCs w:val="24"/>
        </w:rPr>
      </w:pPr>
      <w:r>
        <w:rPr>
          <w:rFonts w:hint="eastAsia" w:ascii="宋体" w:hAnsi="宋体" w:eastAsia="宋体" w:cs="宋体"/>
          <w:b/>
          <w:bCs/>
          <w:color w:val="auto"/>
          <w:spacing w:val="0"/>
          <w:sz w:val="24"/>
          <w:szCs w:val="24"/>
        </w:rPr>
        <w:t>（一）服务地点：</w:t>
      </w:r>
    </w:p>
    <w:p w14:paraId="70685555">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val="en-US" w:eastAsia="zh-CN"/>
        </w:rPr>
        <w:t xml:space="preserve">渭南市临渭区 </w:t>
      </w:r>
    </w:p>
    <w:p w14:paraId="7B5C61D4">
      <w:pPr>
        <w:keepNext w:val="0"/>
        <w:keepLines w:val="0"/>
        <w:pageBreakBefore w:val="0"/>
        <w:kinsoku/>
        <w:wordWrap/>
        <w:overflowPunct/>
        <w:topLinePunct w:val="0"/>
        <w:bidi w:val="0"/>
        <w:spacing w:line="360" w:lineRule="auto"/>
        <w:ind w:firstLine="482" w:firstLineChars="200"/>
        <w:textAlignment w:val="auto"/>
        <w:outlineLvl w:val="9"/>
        <w:rPr>
          <w:rFonts w:hint="eastAsia" w:ascii="宋体" w:hAnsi="宋体" w:eastAsia="宋体" w:cs="宋体"/>
          <w:b/>
          <w:bCs/>
          <w:color w:val="auto"/>
          <w:spacing w:val="0"/>
          <w:sz w:val="24"/>
          <w:szCs w:val="24"/>
        </w:rPr>
      </w:pPr>
      <w:r>
        <w:rPr>
          <w:rFonts w:hint="eastAsia" w:ascii="宋体" w:hAnsi="宋体" w:eastAsia="宋体" w:cs="宋体"/>
          <w:b/>
          <w:bCs/>
          <w:color w:val="auto"/>
          <w:spacing w:val="0"/>
          <w:sz w:val="24"/>
          <w:szCs w:val="24"/>
        </w:rPr>
        <w:t>（二）服务内容：</w:t>
      </w:r>
    </w:p>
    <w:p w14:paraId="1C39C7D2">
      <w:pPr>
        <w:keepNext w:val="0"/>
        <w:keepLines w:val="0"/>
        <w:pageBreakBefore w:val="0"/>
        <w:widowControl/>
        <w:numPr>
          <w:ilvl w:val="0"/>
          <w:numId w:val="0"/>
        </w:numPr>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bookmarkStart w:id="3" w:name="_Hlk98681507"/>
      <w:r>
        <w:rPr>
          <w:rFonts w:hint="eastAsia" w:ascii="宋体" w:hAnsi="宋体" w:eastAsia="宋体" w:cs="宋体"/>
          <w:b w:val="0"/>
          <w:bCs w:val="0"/>
          <w:color w:val="auto"/>
          <w:spacing w:val="0"/>
          <w:kern w:val="0"/>
          <w:sz w:val="24"/>
          <w:szCs w:val="24"/>
          <w:lang w:val="en-US" w:eastAsia="zh-CN"/>
        </w:rPr>
        <w:t>服务内容</w:t>
      </w:r>
    </w:p>
    <w:p w14:paraId="75BA486D">
      <w:pPr>
        <w:keepNext w:val="0"/>
        <w:keepLines w:val="0"/>
        <w:pageBreakBefore w:val="0"/>
        <w:widowControl/>
        <w:numPr>
          <w:ilvl w:val="0"/>
          <w:numId w:val="0"/>
        </w:numPr>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（一）示范园营建服务</w:t>
      </w:r>
    </w:p>
    <w:p w14:paraId="6008693D">
      <w:pPr>
        <w:keepNext w:val="0"/>
        <w:keepLines w:val="0"/>
        <w:pageBreakBefore w:val="0"/>
        <w:widowControl/>
        <w:numPr>
          <w:ilvl w:val="0"/>
          <w:numId w:val="0"/>
        </w:numPr>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1、良种更新改造：包含苗木采购、间伐整地、建园栽植及抚育管护；</w:t>
      </w:r>
    </w:p>
    <w:p w14:paraId="3C75E76E">
      <w:pPr>
        <w:keepNext w:val="0"/>
        <w:keepLines w:val="0"/>
        <w:pageBreakBefore w:val="0"/>
        <w:widowControl/>
        <w:numPr>
          <w:ilvl w:val="0"/>
          <w:numId w:val="0"/>
        </w:numPr>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2、丰产示范园抓建：包含整形修剪、病虫害防治、抚育管护、有机肥及农药采购；</w:t>
      </w:r>
    </w:p>
    <w:p w14:paraId="61382A90">
      <w:pPr>
        <w:keepNext w:val="0"/>
        <w:keepLines w:val="0"/>
        <w:pageBreakBefore w:val="0"/>
        <w:widowControl/>
        <w:numPr>
          <w:ilvl w:val="0"/>
          <w:numId w:val="0"/>
        </w:numPr>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（二）简易设施</w:t>
      </w:r>
    </w:p>
    <w:p w14:paraId="5EB9C7D0">
      <w:pPr>
        <w:keepNext w:val="0"/>
        <w:keepLines w:val="0"/>
        <w:pageBreakBefore w:val="0"/>
        <w:widowControl/>
        <w:numPr>
          <w:ilvl w:val="0"/>
          <w:numId w:val="0"/>
        </w:numPr>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包含微耕机及杀虫灯采购；</w:t>
      </w:r>
    </w:p>
    <w:p w14:paraId="1B466F2D">
      <w:pPr>
        <w:keepNext w:val="0"/>
        <w:keepLines w:val="0"/>
        <w:pageBreakBefore w:val="0"/>
        <w:widowControl/>
        <w:numPr>
          <w:ilvl w:val="0"/>
          <w:numId w:val="0"/>
        </w:numPr>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（三）浇水设施建设服务</w:t>
      </w:r>
    </w:p>
    <w:p w14:paraId="2F46EF91">
      <w:pPr>
        <w:keepNext w:val="0"/>
        <w:keepLines w:val="0"/>
        <w:pageBreakBefore w:val="0"/>
        <w:widowControl/>
        <w:numPr>
          <w:ilvl w:val="0"/>
          <w:numId w:val="0"/>
        </w:numPr>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包含安装蓄水池、HDPE管道、PE管道、离心水泵及控制系统；</w:t>
      </w:r>
    </w:p>
    <w:p w14:paraId="2AA55CC2">
      <w:pPr>
        <w:keepNext w:val="0"/>
        <w:keepLines w:val="0"/>
        <w:pageBreakBefore w:val="0"/>
        <w:widowControl/>
        <w:numPr>
          <w:ilvl w:val="0"/>
          <w:numId w:val="0"/>
        </w:numPr>
        <w:tabs>
          <w:tab w:val="left" w:pos="0"/>
          <w:tab w:val="left" w:pos="437"/>
          <w:tab w:val="left" w:pos="1311"/>
        </w:tabs>
        <w:kinsoku/>
        <w:wordWrap/>
        <w:overflowPunct/>
        <w:topLinePunct w:val="0"/>
        <w:bidi w:val="0"/>
        <w:adjustRightInd w:val="0"/>
        <w:snapToGrid w:val="0"/>
        <w:spacing w:line="360" w:lineRule="auto"/>
        <w:ind w:firstLine="482"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bCs/>
          <w:color w:val="auto"/>
          <w:spacing w:val="0"/>
          <w:kern w:val="0"/>
          <w:sz w:val="24"/>
          <w:szCs w:val="24"/>
          <w:lang w:val="en-US" w:eastAsia="zh-CN"/>
        </w:rPr>
        <w:t>具体服务内容及技术要求以项目实施方案为准。</w:t>
      </w:r>
      <w:bookmarkEnd w:id="3"/>
    </w:p>
    <w:p w14:paraId="54A0A432">
      <w:pPr>
        <w:keepNext w:val="0"/>
        <w:keepLines w:val="0"/>
        <w:pageBreakBefore w:val="0"/>
        <w:widowControl/>
        <w:numPr>
          <w:ilvl w:val="0"/>
          <w:numId w:val="0"/>
        </w:numPr>
        <w:tabs>
          <w:tab w:val="left" w:pos="0"/>
          <w:tab w:val="left" w:pos="437"/>
          <w:tab w:val="left" w:pos="1311"/>
        </w:tabs>
        <w:kinsoku/>
        <w:wordWrap/>
        <w:overflowPunct/>
        <w:topLinePunct w:val="0"/>
        <w:bidi w:val="0"/>
        <w:adjustRightInd w:val="0"/>
        <w:snapToGrid w:val="0"/>
        <w:spacing w:line="360" w:lineRule="auto"/>
        <w:ind w:firstLine="482" w:firstLineChars="200"/>
        <w:jc w:val="left"/>
        <w:textAlignment w:val="auto"/>
        <w:outlineLvl w:val="9"/>
        <w:rPr>
          <w:rFonts w:hint="default" w:ascii="宋体" w:hAnsi="宋体" w:eastAsia="宋体" w:cs="宋体"/>
          <w:b/>
          <w:bCs/>
          <w:color w:val="auto"/>
          <w:spacing w:val="0"/>
          <w:kern w:val="0"/>
          <w:sz w:val="24"/>
          <w:szCs w:val="24"/>
          <w:u w:val="single"/>
          <w:lang w:val="en-US" w:eastAsia="zh-CN"/>
        </w:rPr>
      </w:pPr>
      <w:r>
        <w:rPr>
          <w:rFonts w:hint="eastAsia" w:ascii="宋体" w:hAnsi="宋体" w:eastAsia="宋体" w:cs="宋体"/>
          <w:b/>
          <w:bCs/>
          <w:color w:val="auto"/>
          <w:spacing w:val="0"/>
          <w:kern w:val="0"/>
          <w:sz w:val="24"/>
          <w:szCs w:val="24"/>
          <w:lang w:val="en-US" w:eastAsia="zh-CN"/>
        </w:rPr>
        <w:t>（三）服务期：</w:t>
      </w:r>
      <w:r>
        <w:rPr>
          <w:rFonts w:hint="eastAsia" w:ascii="宋体" w:hAnsi="宋体" w:cs="宋体"/>
          <w:b/>
          <w:bCs/>
          <w:color w:val="auto"/>
          <w:spacing w:val="0"/>
          <w:kern w:val="0"/>
          <w:sz w:val="24"/>
          <w:szCs w:val="24"/>
          <w:u w:val="single"/>
          <w:lang w:val="en-US" w:eastAsia="zh-CN"/>
        </w:rPr>
        <w:t xml:space="preserve">                             </w:t>
      </w:r>
    </w:p>
    <w:p w14:paraId="195BC980">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2" w:firstLineChars="200"/>
        <w:jc w:val="left"/>
        <w:textAlignment w:val="auto"/>
        <w:outlineLvl w:val="9"/>
        <w:rPr>
          <w:rFonts w:hint="default" w:ascii="宋体" w:hAnsi="宋体" w:eastAsia="宋体" w:cs="宋体"/>
          <w:b/>
          <w:bCs/>
          <w:color w:val="auto"/>
          <w:spacing w:val="0"/>
          <w:kern w:val="0"/>
          <w:sz w:val="24"/>
          <w:szCs w:val="24"/>
          <w:lang w:val="en-US" w:eastAsia="zh-CN" w:bidi="ar-SA"/>
        </w:rPr>
      </w:pPr>
      <w:r>
        <w:rPr>
          <w:rFonts w:hint="eastAsia" w:ascii="宋体" w:hAnsi="宋体" w:eastAsia="宋体" w:cs="宋体"/>
          <w:b/>
          <w:bCs/>
          <w:color w:val="auto"/>
          <w:spacing w:val="0"/>
          <w:kern w:val="0"/>
          <w:sz w:val="24"/>
          <w:szCs w:val="24"/>
          <w:lang w:val="en-US" w:eastAsia="zh-CN" w:bidi="ar-SA"/>
        </w:rPr>
        <w:t>（四）</w:t>
      </w:r>
      <w:r>
        <w:rPr>
          <w:rFonts w:hint="eastAsia" w:ascii="宋体" w:hAnsi="宋体" w:eastAsia="宋体" w:cs="宋体"/>
          <w:b/>
          <w:color w:val="auto"/>
          <w:spacing w:val="0"/>
          <w:kern w:val="0"/>
          <w:sz w:val="24"/>
          <w:szCs w:val="24"/>
        </w:rPr>
        <w:t>服务</w:t>
      </w:r>
      <w:r>
        <w:rPr>
          <w:rFonts w:hint="eastAsia" w:ascii="宋体" w:hAnsi="宋体" w:eastAsia="宋体" w:cs="宋体"/>
          <w:b/>
          <w:color w:val="auto"/>
          <w:spacing w:val="0"/>
          <w:kern w:val="0"/>
          <w:sz w:val="24"/>
          <w:szCs w:val="24"/>
          <w:lang w:val="en-US" w:eastAsia="zh-CN"/>
        </w:rPr>
        <w:t>质量标准</w:t>
      </w:r>
      <w:r>
        <w:rPr>
          <w:rFonts w:hint="eastAsia" w:ascii="宋体" w:hAnsi="宋体" w:cs="宋体"/>
          <w:b/>
          <w:color w:val="auto"/>
          <w:spacing w:val="0"/>
          <w:kern w:val="0"/>
          <w:sz w:val="24"/>
          <w:szCs w:val="24"/>
          <w:lang w:val="en-US" w:eastAsia="zh-CN"/>
        </w:rPr>
        <w:t>：</w:t>
      </w:r>
      <w:r>
        <w:rPr>
          <w:rFonts w:hint="eastAsia" w:ascii="宋体" w:hAnsi="宋体" w:cs="宋体"/>
          <w:b w:val="0"/>
          <w:bCs/>
          <w:color w:val="auto"/>
          <w:spacing w:val="0"/>
          <w:kern w:val="0"/>
          <w:sz w:val="24"/>
          <w:szCs w:val="24"/>
          <w:u w:val="single"/>
          <w:lang w:val="en-US" w:eastAsia="zh-CN"/>
        </w:rPr>
        <w:t xml:space="preserve">                       </w:t>
      </w:r>
    </w:p>
    <w:p w14:paraId="0D8A4ED7">
      <w:pPr>
        <w:keepNext w:val="0"/>
        <w:keepLines w:val="0"/>
        <w:pageBreakBefore w:val="0"/>
        <w:widowControl/>
        <w:numPr>
          <w:ilvl w:val="0"/>
          <w:numId w:val="0"/>
        </w:numPr>
        <w:tabs>
          <w:tab w:val="left" w:pos="0"/>
          <w:tab w:val="left" w:pos="437"/>
          <w:tab w:val="left" w:pos="1311"/>
        </w:tabs>
        <w:kinsoku/>
        <w:wordWrap/>
        <w:overflowPunct/>
        <w:topLinePunct w:val="0"/>
        <w:bidi w:val="0"/>
        <w:adjustRightInd w:val="0"/>
        <w:snapToGrid w:val="0"/>
        <w:spacing w:line="360" w:lineRule="auto"/>
        <w:ind w:firstLine="482" w:firstLineChars="200"/>
        <w:jc w:val="left"/>
        <w:textAlignment w:val="auto"/>
        <w:outlineLvl w:val="9"/>
        <w:rPr>
          <w:rFonts w:hint="eastAsia" w:ascii="宋体" w:hAnsi="宋体" w:eastAsia="宋体" w:cs="宋体"/>
          <w:b/>
          <w:bCs/>
          <w:color w:val="auto"/>
          <w:spacing w:val="0"/>
          <w:kern w:val="0"/>
          <w:sz w:val="24"/>
          <w:szCs w:val="24"/>
          <w:lang w:val="en-US" w:eastAsia="zh-CN"/>
        </w:rPr>
      </w:pPr>
      <w:r>
        <w:rPr>
          <w:rFonts w:hint="eastAsia" w:ascii="宋体" w:hAnsi="宋体" w:cs="宋体"/>
          <w:b/>
          <w:bCs/>
          <w:color w:val="auto"/>
          <w:spacing w:val="0"/>
          <w:kern w:val="0"/>
          <w:sz w:val="24"/>
          <w:szCs w:val="24"/>
          <w:lang w:val="en-US" w:eastAsia="zh-CN"/>
        </w:rPr>
        <w:t>（五）</w:t>
      </w:r>
      <w:r>
        <w:rPr>
          <w:rFonts w:hint="eastAsia" w:ascii="宋体" w:hAnsi="宋体" w:eastAsia="宋体" w:cs="宋体"/>
          <w:b/>
          <w:bCs/>
          <w:color w:val="auto"/>
          <w:spacing w:val="0"/>
          <w:kern w:val="0"/>
          <w:sz w:val="24"/>
          <w:szCs w:val="24"/>
          <w:lang w:val="en-US" w:eastAsia="zh-CN"/>
        </w:rPr>
        <w:t>服务要求：</w:t>
      </w:r>
    </w:p>
    <w:p w14:paraId="4B07B5B1">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1、在服务范围内按工作内容和要求制定详细的方案，方案科学、合理、可靠。</w:t>
      </w:r>
    </w:p>
    <w:p w14:paraId="3EE728F9">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2、人员配备合理。有针对本项目的专项项目小组，项目负责人、工作人员分工明确（应有具体成员名单，包括姓名、工作职责等）</w:t>
      </w:r>
    </w:p>
    <w:p w14:paraId="3208F6BD">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3、有各类突发事件的应急预案和措施，有明确具体的承诺。</w:t>
      </w:r>
    </w:p>
    <w:p w14:paraId="70D048A5">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rPr>
      </w:pPr>
      <w:r>
        <w:rPr>
          <w:rFonts w:hint="eastAsia" w:ascii="宋体" w:hAnsi="宋体" w:eastAsia="宋体" w:cs="宋体"/>
          <w:b w:val="0"/>
          <w:bCs w:val="0"/>
          <w:color w:val="auto"/>
          <w:spacing w:val="0"/>
          <w:kern w:val="0"/>
          <w:sz w:val="24"/>
          <w:szCs w:val="24"/>
          <w:lang w:val="en-US" w:eastAsia="zh-CN"/>
        </w:rPr>
        <w:t>4、供应商所拟派的工作人员，若在服务期间发生任何伤害，采购人概不负责，由供应商自行处理。</w:t>
      </w:r>
    </w:p>
    <w:p w14:paraId="086A805C">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2" w:firstLineChars="200"/>
        <w:jc w:val="left"/>
        <w:textAlignment w:val="auto"/>
        <w:outlineLvl w:val="9"/>
        <w:rPr>
          <w:rFonts w:hint="eastAsia" w:ascii="宋体" w:hAnsi="宋体" w:eastAsia="宋体" w:cs="宋体"/>
          <w:b/>
          <w:bCs/>
          <w:color w:val="auto"/>
          <w:spacing w:val="0"/>
          <w:kern w:val="0"/>
          <w:sz w:val="24"/>
          <w:szCs w:val="24"/>
          <w:highlight w:val="none"/>
        </w:rPr>
      </w:pPr>
      <w:r>
        <w:rPr>
          <w:rFonts w:hint="eastAsia" w:ascii="宋体" w:hAnsi="宋体" w:eastAsia="宋体" w:cs="宋体"/>
          <w:b/>
          <w:bCs/>
          <w:color w:val="auto"/>
          <w:spacing w:val="0"/>
          <w:kern w:val="0"/>
          <w:sz w:val="24"/>
          <w:szCs w:val="24"/>
          <w:highlight w:val="none"/>
        </w:rPr>
        <w:t>五、技术资料</w:t>
      </w:r>
    </w:p>
    <w:p w14:paraId="60864131">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color w:val="auto"/>
          <w:spacing w:val="0"/>
          <w:kern w:val="0"/>
          <w:sz w:val="24"/>
          <w:szCs w:val="24"/>
        </w:rPr>
      </w:pPr>
      <w:r>
        <w:rPr>
          <w:rFonts w:hint="eastAsia" w:ascii="宋体" w:hAnsi="宋体" w:eastAsia="宋体" w:cs="宋体"/>
          <w:color w:val="auto"/>
          <w:spacing w:val="0"/>
          <w:kern w:val="0"/>
          <w:sz w:val="24"/>
          <w:szCs w:val="24"/>
        </w:rPr>
        <w:t>1.供应商应按采购文件响应的时间向采购人提供完成项目的有关服务资料。</w:t>
      </w:r>
    </w:p>
    <w:p w14:paraId="331446D2">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color w:val="auto"/>
          <w:spacing w:val="0"/>
          <w:kern w:val="0"/>
          <w:sz w:val="24"/>
          <w:szCs w:val="24"/>
        </w:rPr>
      </w:pPr>
      <w:r>
        <w:rPr>
          <w:rFonts w:hint="eastAsia" w:ascii="宋体" w:hAnsi="宋体" w:eastAsia="宋体" w:cs="宋体"/>
          <w:color w:val="auto"/>
          <w:spacing w:val="0"/>
          <w:kern w:val="0"/>
          <w:sz w:val="24"/>
          <w:szCs w:val="24"/>
        </w:rPr>
        <w:t>2.</w:t>
      </w:r>
      <w:r>
        <w:rPr>
          <w:rFonts w:hint="eastAsia" w:ascii="宋体" w:hAnsi="宋体" w:cs="宋体"/>
          <w:color w:val="auto"/>
          <w:spacing w:val="0"/>
          <w:kern w:val="0"/>
          <w:sz w:val="24"/>
          <w:szCs w:val="24"/>
          <w:lang w:val="en-US" w:eastAsia="zh-CN"/>
        </w:rPr>
        <w:t>无</w:t>
      </w:r>
      <w:r>
        <w:rPr>
          <w:rFonts w:hint="eastAsia" w:ascii="宋体" w:hAnsi="宋体" w:eastAsia="宋体" w:cs="宋体"/>
          <w:color w:val="auto"/>
          <w:spacing w:val="0"/>
          <w:kern w:val="0"/>
          <w:sz w:val="24"/>
          <w:szCs w:val="24"/>
        </w:rPr>
        <w:t>采购人事先书面同意，供应商不得将由采购人提供的有关合同或任何合同条文、规格、计划、样品或资料提供给与履行本合同无关的其他任何人。即使向履行本合同有关的人员提供，也应注意保密并限于履行合同的必需范围。</w:t>
      </w:r>
    </w:p>
    <w:p w14:paraId="72932EA4">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2" w:firstLineChars="200"/>
        <w:jc w:val="left"/>
        <w:textAlignment w:val="auto"/>
        <w:outlineLvl w:val="9"/>
        <w:rPr>
          <w:rFonts w:hint="eastAsia" w:ascii="宋体" w:hAnsi="宋体" w:eastAsia="宋体" w:cs="宋体"/>
          <w:b/>
          <w:color w:val="auto"/>
          <w:spacing w:val="0"/>
          <w:kern w:val="0"/>
          <w:sz w:val="24"/>
          <w:szCs w:val="24"/>
        </w:rPr>
      </w:pPr>
      <w:r>
        <w:rPr>
          <w:rFonts w:hint="eastAsia" w:ascii="宋体" w:hAnsi="宋体" w:eastAsia="宋体" w:cs="宋体"/>
          <w:b/>
          <w:color w:val="auto"/>
          <w:spacing w:val="0"/>
          <w:kern w:val="0"/>
          <w:sz w:val="24"/>
          <w:szCs w:val="24"/>
        </w:rPr>
        <w:t>六、技术情报的保密</w:t>
      </w:r>
    </w:p>
    <w:p w14:paraId="0E7DABF2">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color w:val="auto"/>
          <w:spacing w:val="0"/>
          <w:kern w:val="0"/>
          <w:sz w:val="24"/>
          <w:szCs w:val="24"/>
        </w:rPr>
      </w:pPr>
      <w:r>
        <w:rPr>
          <w:rFonts w:hint="eastAsia" w:ascii="宋体" w:hAnsi="宋体" w:eastAsia="宋体" w:cs="宋体"/>
          <w:color w:val="auto"/>
          <w:spacing w:val="0"/>
          <w:kern w:val="0"/>
          <w:sz w:val="24"/>
          <w:szCs w:val="24"/>
        </w:rPr>
        <w:t>1.甲乙双方商定，供应商取得的所有原始技术资料在工作结束后交还采购人，供应商不得对外泄露。</w:t>
      </w:r>
    </w:p>
    <w:p w14:paraId="4A7C2220">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color w:val="auto"/>
          <w:spacing w:val="0"/>
          <w:kern w:val="0"/>
          <w:sz w:val="24"/>
          <w:szCs w:val="24"/>
        </w:rPr>
      </w:pPr>
      <w:r>
        <w:rPr>
          <w:rFonts w:hint="eastAsia" w:ascii="宋体" w:hAnsi="宋体" w:eastAsia="宋体" w:cs="宋体"/>
          <w:color w:val="auto"/>
          <w:spacing w:val="0"/>
          <w:kern w:val="0"/>
          <w:sz w:val="24"/>
          <w:szCs w:val="24"/>
        </w:rPr>
        <w:t>2.</w:t>
      </w:r>
      <w:r>
        <w:rPr>
          <w:rFonts w:hint="eastAsia" w:ascii="宋体" w:hAnsi="宋体" w:eastAsia="宋体" w:cs="宋体"/>
          <w:color w:val="auto"/>
          <w:spacing w:val="0"/>
          <w:kern w:val="0"/>
          <w:sz w:val="24"/>
          <w:szCs w:val="24"/>
          <w:lang w:val="en-US" w:eastAsia="zh-CN"/>
        </w:rPr>
        <w:t>工作</w:t>
      </w:r>
      <w:r>
        <w:rPr>
          <w:rFonts w:hint="eastAsia" w:ascii="宋体" w:hAnsi="宋体" w:eastAsia="宋体" w:cs="宋体"/>
          <w:color w:val="auto"/>
          <w:spacing w:val="0"/>
          <w:kern w:val="0"/>
          <w:sz w:val="24"/>
          <w:szCs w:val="24"/>
        </w:rPr>
        <w:t>所需基础资料涉及国家秘密的，供应商应严格遵守国家《保密法》及有关保密规定，履行有关保密程序，供应商涉密人员上岗应当经过保密教育培训，掌握保密知识技能，签订保密承诺书，严格遵守保密规章制度，不得泄露国家秘密。</w:t>
      </w:r>
    </w:p>
    <w:p w14:paraId="56CD9554">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2" w:firstLineChars="200"/>
        <w:jc w:val="left"/>
        <w:textAlignment w:val="auto"/>
        <w:outlineLvl w:val="9"/>
        <w:rPr>
          <w:rFonts w:hint="eastAsia" w:ascii="宋体" w:hAnsi="宋体" w:eastAsia="宋体" w:cs="宋体"/>
          <w:b/>
          <w:bCs/>
          <w:color w:val="auto"/>
          <w:spacing w:val="0"/>
          <w:kern w:val="0"/>
          <w:sz w:val="24"/>
          <w:szCs w:val="24"/>
        </w:rPr>
      </w:pPr>
      <w:r>
        <w:rPr>
          <w:rFonts w:hint="eastAsia" w:ascii="宋体" w:hAnsi="宋体" w:eastAsia="宋体" w:cs="宋体"/>
          <w:b/>
          <w:bCs/>
          <w:color w:val="auto"/>
          <w:spacing w:val="0"/>
          <w:kern w:val="0"/>
          <w:sz w:val="24"/>
          <w:szCs w:val="24"/>
        </w:rPr>
        <w:t>七、转</w:t>
      </w:r>
      <w:r>
        <w:rPr>
          <w:rFonts w:hint="eastAsia" w:ascii="宋体" w:hAnsi="宋体" w:cs="宋体"/>
          <w:b/>
          <w:bCs/>
          <w:color w:val="auto"/>
          <w:spacing w:val="0"/>
          <w:kern w:val="0"/>
          <w:sz w:val="24"/>
          <w:szCs w:val="24"/>
          <w:lang w:val="en-US" w:eastAsia="zh-CN"/>
        </w:rPr>
        <w:t>让</w:t>
      </w:r>
      <w:r>
        <w:rPr>
          <w:rFonts w:hint="eastAsia" w:ascii="宋体" w:hAnsi="宋体" w:eastAsia="宋体" w:cs="宋体"/>
          <w:b/>
          <w:bCs/>
          <w:color w:val="auto"/>
          <w:spacing w:val="0"/>
          <w:kern w:val="0"/>
          <w:sz w:val="24"/>
          <w:szCs w:val="24"/>
        </w:rPr>
        <w:t>或分包</w:t>
      </w:r>
    </w:p>
    <w:p w14:paraId="2E9F126D">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color w:val="auto"/>
          <w:spacing w:val="0"/>
          <w:kern w:val="0"/>
          <w:sz w:val="24"/>
          <w:szCs w:val="24"/>
        </w:rPr>
      </w:pPr>
      <w:r>
        <w:rPr>
          <w:rFonts w:hint="eastAsia" w:ascii="宋体" w:hAnsi="宋体" w:eastAsia="宋体" w:cs="宋体"/>
          <w:color w:val="auto"/>
          <w:spacing w:val="0"/>
          <w:kern w:val="0"/>
          <w:sz w:val="24"/>
          <w:szCs w:val="24"/>
        </w:rPr>
        <w:t>1.本合同范围的项目服务内容，应由供应商直接服务，不得转让他人；</w:t>
      </w:r>
    </w:p>
    <w:p w14:paraId="4BBEDA24">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color w:val="auto"/>
          <w:spacing w:val="0"/>
          <w:kern w:val="0"/>
          <w:sz w:val="24"/>
          <w:szCs w:val="24"/>
        </w:rPr>
      </w:pPr>
      <w:r>
        <w:rPr>
          <w:rFonts w:hint="eastAsia" w:ascii="宋体" w:hAnsi="宋体" w:eastAsia="宋体" w:cs="宋体"/>
          <w:color w:val="auto"/>
          <w:spacing w:val="0"/>
          <w:kern w:val="0"/>
          <w:sz w:val="24"/>
          <w:szCs w:val="24"/>
        </w:rPr>
        <w:t>2.如有转让和未经采购人同意的分包行为，采购人有权解除合同，并追究供应商的违约责任。</w:t>
      </w:r>
    </w:p>
    <w:p w14:paraId="2EEAE7D9">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2" w:firstLineChars="200"/>
        <w:jc w:val="left"/>
        <w:textAlignment w:val="auto"/>
        <w:outlineLvl w:val="9"/>
        <w:rPr>
          <w:rFonts w:hint="eastAsia" w:ascii="宋体" w:hAnsi="宋体" w:eastAsia="宋体" w:cs="宋体"/>
          <w:b/>
          <w:color w:val="auto"/>
          <w:spacing w:val="0"/>
          <w:kern w:val="0"/>
          <w:sz w:val="24"/>
          <w:szCs w:val="24"/>
        </w:rPr>
      </w:pPr>
      <w:r>
        <w:rPr>
          <w:rFonts w:hint="eastAsia" w:ascii="宋体" w:hAnsi="宋体" w:eastAsia="宋体" w:cs="宋体"/>
          <w:b/>
          <w:color w:val="auto"/>
          <w:spacing w:val="0"/>
          <w:kern w:val="0"/>
          <w:sz w:val="24"/>
          <w:szCs w:val="24"/>
        </w:rPr>
        <w:t>八、采购人的权利及义务</w:t>
      </w:r>
    </w:p>
    <w:p w14:paraId="155F88A4">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color w:val="auto"/>
          <w:spacing w:val="0"/>
          <w:kern w:val="0"/>
          <w:sz w:val="24"/>
          <w:szCs w:val="24"/>
        </w:rPr>
      </w:pPr>
      <w:r>
        <w:rPr>
          <w:rFonts w:hint="eastAsia" w:ascii="宋体" w:hAnsi="宋体" w:eastAsia="宋体" w:cs="宋体"/>
          <w:color w:val="auto"/>
          <w:spacing w:val="0"/>
          <w:kern w:val="0"/>
          <w:sz w:val="24"/>
          <w:szCs w:val="24"/>
        </w:rPr>
        <w:t>（一）采购人的权利</w:t>
      </w:r>
    </w:p>
    <w:p w14:paraId="7135F866">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color w:val="auto"/>
          <w:spacing w:val="0"/>
          <w:kern w:val="0"/>
          <w:sz w:val="24"/>
          <w:szCs w:val="24"/>
        </w:rPr>
      </w:pPr>
      <w:r>
        <w:rPr>
          <w:rFonts w:hint="eastAsia" w:ascii="宋体" w:hAnsi="宋体" w:eastAsia="宋体" w:cs="宋体"/>
          <w:color w:val="auto"/>
          <w:spacing w:val="0"/>
          <w:kern w:val="0"/>
          <w:sz w:val="24"/>
          <w:szCs w:val="24"/>
        </w:rPr>
        <w:t>1．采购人有权向供应商询问工作进展情况及相关的内容。</w:t>
      </w:r>
    </w:p>
    <w:p w14:paraId="056BF60A">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color w:val="auto"/>
          <w:spacing w:val="0"/>
          <w:kern w:val="0"/>
          <w:sz w:val="24"/>
          <w:szCs w:val="24"/>
        </w:rPr>
      </w:pPr>
      <w:r>
        <w:rPr>
          <w:rFonts w:hint="eastAsia" w:ascii="宋体" w:hAnsi="宋体" w:eastAsia="宋体" w:cs="宋体"/>
          <w:color w:val="auto"/>
          <w:spacing w:val="0"/>
          <w:kern w:val="0"/>
          <w:sz w:val="24"/>
          <w:szCs w:val="24"/>
        </w:rPr>
        <w:t>2．采购人有权阐述对具体问题的意见和建议。</w:t>
      </w:r>
    </w:p>
    <w:p w14:paraId="19DAE15D">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color w:val="auto"/>
          <w:spacing w:val="0"/>
          <w:kern w:val="0"/>
          <w:sz w:val="24"/>
          <w:szCs w:val="24"/>
        </w:rPr>
      </w:pPr>
      <w:r>
        <w:rPr>
          <w:rFonts w:hint="eastAsia" w:ascii="宋体" w:hAnsi="宋体" w:eastAsia="宋体" w:cs="宋体"/>
          <w:color w:val="auto"/>
          <w:spacing w:val="0"/>
          <w:kern w:val="0"/>
          <w:sz w:val="24"/>
          <w:szCs w:val="24"/>
        </w:rPr>
        <w:t>3. 采购人有权根据项目的具体情况，要求供应商按期到项目现场勘探解决争议。</w:t>
      </w:r>
    </w:p>
    <w:p w14:paraId="741016D1">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color w:val="auto"/>
          <w:spacing w:val="0"/>
          <w:kern w:val="0"/>
          <w:sz w:val="24"/>
          <w:szCs w:val="24"/>
        </w:rPr>
      </w:pPr>
      <w:r>
        <w:rPr>
          <w:rFonts w:hint="eastAsia" w:ascii="宋体" w:hAnsi="宋体" w:eastAsia="宋体" w:cs="宋体"/>
          <w:color w:val="auto"/>
          <w:spacing w:val="0"/>
          <w:kern w:val="0"/>
          <w:sz w:val="24"/>
          <w:szCs w:val="24"/>
        </w:rPr>
        <w:t>4．当采购人认定供应商专业人员不按合同履行其职责，或与第三人串通给采购人造成经济损失的，采购人有权要求更换专业人员，直至终止合同并要求供应商承担相应的赔偿责任。</w:t>
      </w:r>
    </w:p>
    <w:p w14:paraId="753DE356">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color w:val="auto"/>
          <w:spacing w:val="0"/>
          <w:kern w:val="0"/>
          <w:sz w:val="24"/>
          <w:szCs w:val="24"/>
        </w:rPr>
      </w:pPr>
      <w:r>
        <w:rPr>
          <w:rFonts w:hint="eastAsia" w:ascii="宋体" w:hAnsi="宋体" w:eastAsia="宋体" w:cs="宋体"/>
          <w:color w:val="auto"/>
          <w:spacing w:val="0"/>
          <w:kern w:val="0"/>
          <w:sz w:val="24"/>
          <w:szCs w:val="24"/>
        </w:rPr>
        <w:t>（二）采购人的义务</w:t>
      </w:r>
    </w:p>
    <w:p w14:paraId="083E7558">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default" w:ascii="宋体" w:hAnsi="宋体" w:eastAsia="宋体" w:cs="宋体"/>
          <w:color w:val="auto"/>
          <w:spacing w:val="0"/>
          <w:kern w:val="0"/>
          <w:sz w:val="24"/>
          <w:szCs w:val="24"/>
          <w:highlight w:val="none"/>
          <w:lang w:val="en-US"/>
        </w:rPr>
      </w:pPr>
      <w:r>
        <w:rPr>
          <w:rFonts w:hint="eastAsia" w:ascii="宋体" w:hAnsi="宋体" w:cs="宋体"/>
          <w:color w:val="auto"/>
          <w:spacing w:val="0"/>
          <w:kern w:val="0"/>
          <w:sz w:val="24"/>
          <w:szCs w:val="24"/>
          <w:highlight w:val="none"/>
          <w:lang w:val="en-US" w:eastAsia="zh-CN"/>
        </w:rPr>
        <w:t>1.服务期间，由采购人及相关部门定期对项目进行阶段性验收，服务未达到采购人要求，供应商继续完善至符合采购人要求。</w:t>
      </w:r>
    </w:p>
    <w:p w14:paraId="3DAC3287">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default" w:ascii="宋体" w:hAnsi="宋体" w:eastAsia="宋体" w:cs="宋体"/>
          <w:b w:val="0"/>
          <w:bCs/>
          <w:color w:val="auto"/>
          <w:spacing w:val="0"/>
          <w:kern w:val="0"/>
          <w:sz w:val="24"/>
          <w:szCs w:val="24"/>
          <w:highlight w:val="none"/>
          <w:lang w:val="en-US" w:eastAsia="zh-CN"/>
        </w:rPr>
      </w:pPr>
      <w:r>
        <w:rPr>
          <w:rFonts w:hint="eastAsia" w:ascii="宋体" w:hAnsi="宋体" w:cs="宋体"/>
          <w:b w:val="0"/>
          <w:bCs/>
          <w:color w:val="auto"/>
          <w:spacing w:val="0"/>
          <w:kern w:val="0"/>
          <w:sz w:val="24"/>
          <w:szCs w:val="24"/>
          <w:highlight w:val="none"/>
          <w:lang w:val="en-US" w:eastAsia="zh-CN"/>
        </w:rPr>
        <w:t>2.对供应商的服务进度、阶段性成果进行监督、检查。</w:t>
      </w:r>
    </w:p>
    <w:p w14:paraId="4ECE1615">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2" w:firstLineChars="200"/>
        <w:jc w:val="left"/>
        <w:textAlignment w:val="auto"/>
        <w:outlineLvl w:val="9"/>
        <w:rPr>
          <w:rFonts w:hint="eastAsia" w:ascii="宋体" w:hAnsi="宋体" w:eastAsia="宋体" w:cs="宋体"/>
          <w:b/>
          <w:color w:val="auto"/>
          <w:spacing w:val="0"/>
          <w:kern w:val="0"/>
          <w:sz w:val="24"/>
          <w:szCs w:val="24"/>
          <w:highlight w:val="none"/>
        </w:rPr>
      </w:pPr>
      <w:r>
        <w:rPr>
          <w:rFonts w:hint="eastAsia" w:ascii="宋体" w:hAnsi="宋体" w:eastAsia="宋体" w:cs="宋体"/>
          <w:b/>
          <w:color w:val="auto"/>
          <w:spacing w:val="0"/>
          <w:kern w:val="0"/>
          <w:sz w:val="24"/>
          <w:szCs w:val="24"/>
          <w:highlight w:val="none"/>
        </w:rPr>
        <w:t>九、供应商的权利及义务</w:t>
      </w:r>
    </w:p>
    <w:p w14:paraId="1110E967">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（一）供应商的权利</w:t>
      </w:r>
    </w:p>
    <w:p w14:paraId="0D63C68A">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color w:val="auto"/>
          <w:spacing w:val="0"/>
          <w:kern w:val="0"/>
          <w:sz w:val="24"/>
          <w:szCs w:val="24"/>
        </w:rPr>
      </w:pPr>
      <w:r>
        <w:rPr>
          <w:rFonts w:hint="eastAsia" w:ascii="宋体" w:hAnsi="宋体" w:eastAsia="宋体" w:cs="宋体"/>
          <w:color w:val="auto"/>
          <w:spacing w:val="0"/>
          <w:kern w:val="0"/>
          <w:sz w:val="24"/>
          <w:szCs w:val="24"/>
          <w:highlight w:val="none"/>
        </w:rPr>
        <w:t>1.</w:t>
      </w:r>
      <w:r>
        <w:rPr>
          <w:rFonts w:hint="eastAsia" w:ascii="宋体" w:hAnsi="宋体" w:eastAsia="宋体" w:cs="宋体"/>
          <w:color w:val="auto"/>
          <w:spacing w:val="0"/>
          <w:kern w:val="0"/>
          <w:sz w:val="24"/>
          <w:szCs w:val="24"/>
        </w:rPr>
        <w:t>供应商在项目实施过程中，有到项目现场勘察的权利。</w:t>
      </w:r>
    </w:p>
    <w:p w14:paraId="69EE7A0D">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color w:val="auto"/>
          <w:spacing w:val="0"/>
          <w:kern w:val="0"/>
          <w:sz w:val="24"/>
          <w:szCs w:val="24"/>
        </w:rPr>
      </w:pPr>
      <w:r>
        <w:rPr>
          <w:rFonts w:hint="eastAsia" w:ascii="宋体" w:hAnsi="宋体" w:eastAsia="宋体" w:cs="宋体"/>
          <w:color w:val="auto"/>
          <w:spacing w:val="0"/>
          <w:kern w:val="0"/>
          <w:sz w:val="24"/>
          <w:szCs w:val="24"/>
        </w:rPr>
        <w:t>（二）供应商的义务</w:t>
      </w:r>
    </w:p>
    <w:p w14:paraId="190F04C8">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color w:val="auto"/>
          <w:spacing w:val="0"/>
          <w:kern w:val="0"/>
          <w:sz w:val="24"/>
          <w:szCs w:val="24"/>
        </w:rPr>
      </w:pPr>
      <w:r>
        <w:rPr>
          <w:rFonts w:hint="eastAsia" w:ascii="宋体" w:hAnsi="宋体" w:eastAsia="宋体" w:cs="宋体"/>
          <w:color w:val="auto"/>
          <w:spacing w:val="0"/>
          <w:kern w:val="0"/>
          <w:sz w:val="24"/>
          <w:szCs w:val="24"/>
        </w:rPr>
        <w:t>1．向采购人提供与本项目有关的资料，包括</w:t>
      </w:r>
      <w:r>
        <w:rPr>
          <w:rFonts w:hint="eastAsia" w:ascii="宋体" w:hAnsi="宋体" w:eastAsia="宋体" w:cs="宋体"/>
          <w:color w:val="auto"/>
          <w:spacing w:val="0"/>
          <w:kern w:val="0"/>
          <w:sz w:val="24"/>
          <w:szCs w:val="24"/>
          <w:lang w:val="en-US" w:eastAsia="zh-CN"/>
        </w:rPr>
        <w:t>服务</w:t>
      </w:r>
      <w:r>
        <w:rPr>
          <w:rFonts w:hint="eastAsia" w:ascii="宋体" w:hAnsi="宋体" w:eastAsia="宋体" w:cs="宋体"/>
          <w:color w:val="auto"/>
          <w:spacing w:val="0"/>
          <w:kern w:val="0"/>
          <w:sz w:val="24"/>
          <w:szCs w:val="24"/>
        </w:rPr>
        <w:t>项目人员的资质证书及承担本业务的专业人员名单、工作计划等，并按合同专用条件中约定的范围实施业务。</w:t>
      </w:r>
    </w:p>
    <w:p w14:paraId="3F998B3E">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color w:val="auto"/>
          <w:spacing w:val="0"/>
          <w:kern w:val="0"/>
          <w:sz w:val="24"/>
          <w:szCs w:val="24"/>
        </w:rPr>
      </w:pPr>
      <w:r>
        <w:rPr>
          <w:rFonts w:hint="eastAsia" w:ascii="宋体" w:hAnsi="宋体" w:eastAsia="宋体" w:cs="宋体"/>
          <w:color w:val="auto"/>
          <w:spacing w:val="0"/>
          <w:kern w:val="0"/>
          <w:sz w:val="24"/>
          <w:szCs w:val="24"/>
        </w:rPr>
        <w:t>2．供应商在履行本合同期间，向采购人提供与本项目有关的一切服务。</w:t>
      </w:r>
    </w:p>
    <w:p w14:paraId="3F25A951">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color w:val="auto"/>
          <w:spacing w:val="0"/>
          <w:kern w:val="0"/>
          <w:sz w:val="24"/>
          <w:szCs w:val="24"/>
        </w:rPr>
      </w:pPr>
      <w:r>
        <w:rPr>
          <w:rFonts w:hint="eastAsia" w:ascii="宋体" w:hAnsi="宋体" w:eastAsia="宋体" w:cs="宋体"/>
          <w:color w:val="auto"/>
          <w:spacing w:val="0"/>
          <w:kern w:val="0"/>
          <w:sz w:val="24"/>
          <w:szCs w:val="24"/>
        </w:rPr>
        <w:t>3．在服务范围内按工作内容和要求制定详细的方案，建立服务质量标准、保证项目高质量、高标准完成。</w:t>
      </w:r>
    </w:p>
    <w:p w14:paraId="0C0F8227">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color w:val="auto"/>
          <w:spacing w:val="0"/>
          <w:kern w:val="0"/>
          <w:sz w:val="24"/>
          <w:szCs w:val="24"/>
        </w:rPr>
      </w:pPr>
      <w:r>
        <w:rPr>
          <w:rFonts w:hint="eastAsia" w:ascii="宋体" w:hAnsi="宋体" w:eastAsia="宋体" w:cs="宋体"/>
          <w:color w:val="auto"/>
          <w:spacing w:val="0"/>
          <w:kern w:val="0"/>
          <w:sz w:val="24"/>
          <w:szCs w:val="24"/>
        </w:rPr>
        <w:t>4．在项目评审期间，供应商应按照采购人的要求保证及时到项目现场实施勘验。同时，针对项目出现较大争议的情况，供应商</w:t>
      </w:r>
      <w:r>
        <w:rPr>
          <w:rFonts w:hint="eastAsia" w:ascii="宋体" w:hAnsi="宋体" w:cs="宋体"/>
          <w:color w:val="auto"/>
          <w:spacing w:val="0"/>
          <w:kern w:val="0"/>
          <w:sz w:val="24"/>
          <w:szCs w:val="24"/>
          <w:lang w:val="en-US" w:eastAsia="zh-CN"/>
        </w:rPr>
        <w:t>应提出解决争议的有效方案</w:t>
      </w:r>
      <w:r>
        <w:rPr>
          <w:rFonts w:hint="eastAsia" w:ascii="宋体" w:hAnsi="宋体" w:eastAsia="宋体" w:cs="宋体"/>
          <w:color w:val="auto"/>
          <w:spacing w:val="0"/>
          <w:kern w:val="0"/>
          <w:sz w:val="24"/>
          <w:szCs w:val="24"/>
        </w:rPr>
        <w:t>，获得相关主管部门批复通过。</w:t>
      </w:r>
    </w:p>
    <w:p w14:paraId="0F02C6D1">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color w:val="auto"/>
          <w:spacing w:val="0"/>
          <w:kern w:val="0"/>
          <w:sz w:val="24"/>
          <w:szCs w:val="24"/>
        </w:rPr>
      </w:pPr>
      <w:r>
        <w:rPr>
          <w:rFonts w:hint="eastAsia" w:ascii="宋体" w:hAnsi="宋体" w:eastAsia="宋体" w:cs="宋体"/>
          <w:color w:val="auto"/>
          <w:spacing w:val="0"/>
          <w:kern w:val="0"/>
          <w:sz w:val="24"/>
          <w:szCs w:val="24"/>
        </w:rPr>
        <w:t>5、项目完成后，供应商应及时向采购人提供资料及相关文件。</w:t>
      </w:r>
    </w:p>
    <w:p w14:paraId="0B924C8B">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2" w:firstLineChars="200"/>
        <w:jc w:val="left"/>
        <w:textAlignment w:val="auto"/>
        <w:outlineLvl w:val="9"/>
        <w:rPr>
          <w:rFonts w:hint="eastAsia" w:ascii="宋体" w:hAnsi="宋体" w:eastAsia="宋体" w:cs="宋体"/>
          <w:b/>
          <w:color w:val="auto"/>
          <w:spacing w:val="0"/>
          <w:sz w:val="24"/>
          <w:szCs w:val="24"/>
        </w:rPr>
      </w:pPr>
      <w:r>
        <w:rPr>
          <w:rFonts w:hint="eastAsia" w:ascii="宋体" w:hAnsi="宋体" w:eastAsia="宋体" w:cs="宋体"/>
          <w:b/>
          <w:color w:val="auto"/>
          <w:spacing w:val="0"/>
          <w:sz w:val="24"/>
          <w:szCs w:val="24"/>
        </w:rPr>
        <w:t>十、违约责任</w:t>
      </w:r>
    </w:p>
    <w:p w14:paraId="267D5DE3">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bCs/>
          <w:color w:val="auto"/>
          <w:spacing w:val="0"/>
          <w:sz w:val="24"/>
          <w:szCs w:val="24"/>
        </w:rPr>
      </w:pPr>
      <w:r>
        <w:rPr>
          <w:rFonts w:hint="eastAsia" w:ascii="宋体" w:hAnsi="宋体" w:eastAsia="宋体" w:cs="宋体"/>
          <w:bCs/>
          <w:color w:val="auto"/>
          <w:spacing w:val="0"/>
          <w:sz w:val="24"/>
          <w:szCs w:val="24"/>
        </w:rPr>
        <w:t>（一）采购人因未及时向供应商提供项目启动所需资料、协调地方关系造成</w:t>
      </w:r>
      <w:r>
        <w:rPr>
          <w:rFonts w:hint="eastAsia" w:ascii="宋体" w:hAnsi="宋体" w:eastAsia="宋体" w:cs="宋体"/>
          <w:bCs/>
          <w:color w:val="auto"/>
          <w:spacing w:val="0"/>
          <w:sz w:val="24"/>
          <w:szCs w:val="24"/>
          <w:lang w:val="en-US" w:eastAsia="zh-CN"/>
        </w:rPr>
        <w:t>服务</w:t>
      </w:r>
      <w:r>
        <w:rPr>
          <w:rFonts w:hint="eastAsia" w:ascii="宋体" w:hAnsi="宋体" w:eastAsia="宋体" w:cs="宋体"/>
          <w:bCs/>
          <w:color w:val="auto"/>
          <w:spacing w:val="0"/>
          <w:sz w:val="24"/>
          <w:szCs w:val="24"/>
        </w:rPr>
        <w:t>期延误，每延误1日则本合同服务期限延长1日，以此类推；因资料真实性给供应商造成损失和产生相关连带责任时，采购人除按供应商要求进行赔偿外还需承担因连带责任产生的所有责任。</w:t>
      </w:r>
    </w:p>
    <w:p w14:paraId="319F2CE8">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bCs/>
          <w:color w:val="auto"/>
          <w:spacing w:val="0"/>
          <w:sz w:val="24"/>
          <w:szCs w:val="24"/>
        </w:rPr>
      </w:pPr>
      <w:r>
        <w:rPr>
          <w:rFonts w:hint="eastAsia" w:ascii="宋体" w:hAnsi="宋体" w:eastAsia="宋体" w:cs="宋体"/>
          <w:bCs/>
          <w:color w:val="auto"/>
          <w:spacing w:val="0"/>
          <w:sz w:val="24"/>
          <w:szCs w:val="24"/>
        </w:rPr>
        <w:t>（二）因供应商原因造成</w:t>
      </w:r>
      <w:r>
        <w:rPr>
          <w:rFonts w:hint="eastAsia" w:ascii="宋体" w:hAnsi="宋体" w:cs="宋体"/>
          <w:bCs/>
          <w:color w:val="auto"/>
          <w:spacing w:val="0"/>
          <w:sz w:val="24"/>
          <w:szCs w:val="24"/>
          <w:lang w:val="en-US" w:eastAsia="zh-CN"/>
        </w:rPr>
        <w:t>服务期</w:t>
      </w:r>
      <w:r>
        <w:rPr>
          <w:rFonts w:hint="eastAsia" w:ascii="宋体" w:hAnsi="宋体" w:eastAsia="宋体" w:cs="宋体"/>
          <w:bCs/>
          <w:color w:val="auto"/>
          <w:spacing w:val="0"/>
          <w:sz w:val="24"/>
          <w:szCs w:val="24"/>
        </w:rPr>
        <w:t>延误（自然灾害等不可抗力除外），采购人有权从未付款项中按每日</w:t>
      </w:r>
      <w:r>
        <w:rPr>
          <w:rFonts w:hint="eastAsia" w:ascii="宋体" w:hAnsi="宋体" w:eastAsia="宋体" w:cs="宋体"/>
          <w:bCs/>
          <w:color w:val="auto"/>
          <w:spacing w:val="0"/>
          <w:sz w:val="24"/>
          <w:szCs w:val="24"/>
          <w:lang w:val="en-US" w:eastAsia="zh-CN"/>
        </w:rPr>
        <w:t>0.5</w:t>
      </w:r>
      <w:r>
        <w:rPr>
          <w:rFonts w:hint="eastAsia" w:ascii="宋体" w:hAnsi="宋体" w:eastAsia="宋体" w:cs="宋体"/>
          <w:bCs/>
          <w:color w:val="auto"/>
          <w:spacing w:val="0"/>
          <w:sz w:val="24"/>
          <w:szCs w:val="24"/>
        </w:rPr>
        <w:t>‰合同价款扣除违约金，此违约以30日为限；若采购人未按约定时间付款，则供应商有权按每日</w:t>
      </w:r>
      <w:r>
        <w:rPr>
          <w:rFonts w:hint="eastAsia" w:ascii="宋体" w:hAnsi="宋体" w:eastAsia="宋体" w:cs="宋体"/>
          <w:bCs/>
          <w:color w:val="auto"/>
          <w:spacing w:val="0"/>
          <w:sz w:val="24"/>
          <w:szCs w:val="24"/>
          <w:lang w:val="en-US" w:eastAsia="zh-CN"/>
        </w:rPr>
        <w:t>0.5</w:t>
      </w:r>
      <w:r>
        <w:rPr>
          <w:rFonts w:hint="eastAsia" w:ascii="宋体" w:hAnsi="宋体" w:eastAsia="宋体" w:cs="宋体"/>
          <w:bCs/>
          <w:color w:val="auto"/>
          <w:spacing w:val="0"/>
          <w:sz w:val="24"/>
          <w:szCs w:val="24"/>
        </w:rPr>
        <w:t>‰合同价款收取违约金。</w:t>
      </w:r>
    </w:p>
    <w:p w14:paraId="312CA0AA">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2" w:firstLineChars="200"/>
        <w:jc w:val="left"/>
        <w:textAlignment w:val="auto"/>
        <w:outlineLvl w:val="9"/>
        <w:rPr>
          <w:rFonts w:hint="eastAsia" w:ascii="宋体" w:hAnsi="宋体" w:eastAsia="宋体" w:cs="宋体"/>
          <w:b/>
          <w:bCs/>
          <w:color w:val="auto"/>
          <w:spacing w:val="0"/>
          <w:kern w:val="0"/>
          <w:sz w:val="24"/>
          <w:szCs w:val="24"/>
        </w:rPr>
      </w:pPr>
      <w:r>
        <w:rPr>
          <w:rFonts w:hint="eastAsia" w:ascii="宋体" w:hAnsi="宋体" w:eastAsia="宋体" w:cs="宋体"/>
          <w:b/>
          <w:bCs/>
          <w:color w:val="auto"/>
          <w:spacing w:val="0"/>
          <w:kern w:val="0"/>
          <w:sz w:val="24"/>
          <w:szCs w:val="24"/>
        </w:rPr>
        <w:t>十</w:t>
      </w:r>
      <w:r>
        <w:rPr>
          <w:rFonts w:hint="eastAsia" w:ascii="宋体" w:hAnsi="宋体" w:cs="宋体"/>
          <w:b/>
          <w:bCs/>
          <w:color w:val="auto"/>
          <w:spacing w:val="0"/>
          <w:kern w:val="0"/>
          <w:sz w:val="24"/>
          <w:szCs w:val="24"/>
          <w:lang w:eastAsia="zh-CN"/>
        </w:rPr>
        <w:t>一</w:t>
      </w:r>
      <w:r>
        <w:rPr>
          <w:rFonts w:hint="eastAsia" w:ascii="宋体" w:hAnsi="宋体" w:eastAsia="宋体" w:cs="宋体"/>
          <w:b/>
          <w:bCs/>
          <w:color w:val="auto"/>
          <w:spacing w:val="0"/>
          <w:kern w:val="0"/>
          <w:sz w:val="24"/>
          <w:szCs w:val="24"/>
        </w:rPr>
        <w:t>、不可抗力事件处理</w:t>
      </w:r>
    </w:p>
    <w:p w14:paraId="606D32F6">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color w:val="auto"/>
          <w:spacing w:val="0"/>
          <w:kern w:val="0"/>
          <w:sz w:val="24"/>
          <w:szCs w:val="24"/>
        </w:rPr>
      </w:pPr>
      <w:r>
        <w:rPr>
          <w:rFonts w:hint="eastAsia" w:ascii="宋体" w:hAnsi="宋体" w:eastAsia="宋体" w:cs="宋体"/>
          <w:color w:val="auto"/>
          <w:spacing w:val="0"/>
          <w:kern w:val="0"/>
          <w:sz w:val="24"/>
          <w:szCs w:val="24"/>
        </w:rPr>
        <w:t>1. 在合同有效期内，任何一方因不可抗力事件导致不能履行合同，则合同履行期可延长，其延长期与不可抗力影响期相同。</w:t>
      </w:r>
    </w:p>
    <w:p w14:paraId="3EB42F87">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color w:val="auto"/>
          <w:spacing w:val="0"/>
          <w:kern w:val="0"/>
          <w:sz w:val="24"/>
          <w:szCs w:val="24"/>
        </w:rPr>
      </w:pPr>
      <w:r>
        <w:rPr>
          <w:rFonts w:hint="eastAsia" w:ascii="宋体" w:hAnsi="宋体" w:eastAsia="宋体" w:cs="宋体"/>
          <w:color w:val="auto"/>
          <w:spacing w:val="0"/>
          <w:kern w:val="0"/>
          <w:sz w:val="24"/>
          <w:szCs w:val="24"/>
        </w:rPr>
        <w:t>2. 不可抗力事件发生后，应立即通知对方，并寄送有关权威机构出具的证明。</w:t>
      </w:r>
    </w:p>
    <w:p w14:paraId="7B4D0D25">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color w:val="auto"/>
          <w:spacing w:val="0"/>
          <w:kern w:val="0"/>
          <w:sz w:val="24"/>
          <w:szCs w:val="24"/>
        </w:rPr>
      </w:pPr>
      <w:r>
        <w:rPr>
          <w:rFonts w:hint="eastAsia" w:ascii="宋体" w:hAnsi="宋体" w:eastAsia="宋体" w:cs="宋体"/>
          <w:color w:val="auto"/>
          <w:spacing w:val="0"/>
          <w:kern w:val="0"/>
          <w:sz w:val="24"/>
          <w:szCs w:val="24"/>
        </w:rPr>
        <w:t>3. 不可抗力事件延续120天以上，双方应通过友好协商，确定是否继续履行合同。</w:t>
      </w:r>
    </w:p>
    <w:p w14:paraId="7AC4CDA5">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2" w:firstLineChars="200"/>
        <w:jc w:val="left"/>
        <w:textAlignment w:val="auto"/>
        <w:outlineLvl w:val="9"/>
        <w:rPr>
          <w:rFonts w:hint="eastAsia" w:ascii="宋体" w:hAnsi="宋体" w:eastAsia="宋体" w:cs="宋体"/>
          <w:b/>
          <w:bCs/>
          <w:color w:val="auto"/>
          <w:spacing w:val="0"/>
          <w:kern w:val="0"/>
          <w:sz w:val="24"/>
          <w:szCs w:val="24"/>
        </w:rPr>
      </w:pPr>
      <w:r>
        <w:rPr>
          <w:rFonts w:hint="eastAsia" w:ascii="宋体" w:hAnsi="宋体" w:eastAsia="宋体" w:cs="宋体"/>
          <w:b/>
          <w:bCs/>
          <w:color w:val="auto"/>
          <w:spacing w:val="0"/>
          <w:kern w:val="0"/>
          <w:sz w:val="24"/>
          <w:szCs w:val="24"/>
        </w:rPr>
        <w:t>十</w:t>
      </w:r>
      <w:r>
        <w:rPr>
          <w:rFonts w:hint="eastAsia" w:ascii="宋体" w:hAnsi="宋体" w:cs="宋体"/>
          <w:b/>
          <w:bCs/>
          <w:color w:val="auto"/>
          <w:spacing w:val="0"/>
          <w:kern w:val="0"/>
          <w:sz w:val="24"/>
          <w:szCs w:val="24"/>
          <w:lang w:val="en-US" w:eastAsia="zh-CN"/>
        </w:rPr>
        <w:t>二</w:t>
      </w:r>
      <w:r>
        <w:rPr>
          <w:rFonts w:hint="eastAsia" w:ascii="宋体" w:hAnsi="宋体" w:eastAsia="宋体" w:cs="宋体"/>
          <w:b/>
          <w:bCs/>
          <w:color w:val="auto"/>
          <w:spacing w:val="0"/>
          <w:kern w:val="0"/>
          <w:sz w:val="24"/>
          <w:szCs w:val="24"/>
        </w:rPr>
        <w:t>、诉讼</w:t>
      </w:r>
    </w:p>
    <w:p w14:paraId="6113F913">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color w:val="auto"/>
          <w:spacing w:val="0"/>
          <w:kern w:val="0"/>
          <w:sz w:val="24"/>
          <w:szCs w:val="24"/>
        </w:rPr>
      </w:pPr>
      <w:r>
        <w:rPr>
          <w:rFonts w:hint="eastAsia" w:ascii="宋体" w:hAnsi="宋体" w:eastAsia="宋体" w:cs="宋体"/>
          <w:color w:val="auto"/>
          <w:spacing w:val="0"/>
          <w:kern w:val="0"/>
          <w:sz w:val="24"/>
          <w:szCs w:val="24"/>
        </w:rPr>
        <w:t>双方在执行合同中所发生的一切争议，应通过协商解决。如协商不成，可向采购人所在地法院起诉。</w:t>
      </w:r>
    </w:p>
    <w:p w14:paraId="0C1B824C">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2" w:firstLineChars="200"/>
        <w:jc w:val="left"/>
        <w:textAlignment w:val="auto"/>
        <w:outlineLvl w:val="9"/>
        <w:rPr>
          <w:rFonts w:hint="eastAsia" w:ascii="宋体" w:hAnsi="宋体" w:eastAsia="宋体" w:cs="宋体"/>
          <w:b/>
          <w:bCs/>
          <w:color w:val="auto"/>
          <w:spacing w:val="0"/>
          <w:kern w:val="0"/>
          <w:sz w:val="24"/>
          <w:szCs w:val="24"/>
        </w:rPr>
      </w:pPr>
      <w:r>
        <w:rPr>
          <w:rFonts w:hint="eastAsia" w:ascii="宋体" w:hAnsi="宋体" w:eastAsia="宋体" w:cs="宋体"/>
          <w:b/>
          <w:bCs/>
          <w:color w:val="auto"/>
          <w:spacing w:val="0"/>
          <w:kern w:val="0"/>
          <w:sz w:val="24"/>
          <w:szCs w:val="24"/>
        </w:rPr>
        <w:t>十</w:t>
      </w:r>
      <w:r>
        <w:rPr>
          <w:rFonts w:hint="eastAsia" w:ascii="宋体" w:hAnsi="宋体" w:cs="宋体"/>
          <w:b/>
          <w:bCs/>
          <w:color w:val="auto"/>
          <w:spacing w:val="0"/>
          <w:kern w:val="0"/>
          <w:sz w:val="24"/>
          <w:szCs w:val="24"/>
          <w:lang w:eastAsia="zh-CN"/>
        </w:rPr>
        <w:t>三</w:t>
      </w:r>
      <w:r>
        <w:rPr>
          <w:rFonts w:hint="eastAsia" w:ascii="宋体" w:hAnsi="宋体" w:eastAsia="宋体" w:cs="宋体"/>
          <w:b/>
          <w:bCs/>
          <w:color w:val="auto"/>
          <w:spacing w:val="0"/>
          <w:kern w:val="0"/>
          <w:sz w:val="24"/>
          <w:szCs w:val="24"/>
        </w:rPr>
        <w:t>、合同生效及其它</w:t>
      </w:r>
    </w:p>
    <w:p w14:paraId="3D139E20">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color w:val="auto"/>
          <w:spacing w:val="0"/>
          <w:kern w:val="0"/>
          <w:sz w:val="24"/>
          <w:szCs w:val="24"/>
        </w:rPr>
      </w:pPr>
      <w:r>
        <w:rPr>
          <w:rFonts w:hint="eastAsia" w:ascii="宋体" w:hAnsi="宋体" w:eastAsia="宋体" w:cs="宋体"/>
          <w:color w:val="auto"/>
          <w:spacing w:val="0"/>
          <w:kern w:val="0"/>
          <w:sz w:val="24"/>
          <w:szCs w:val="24"/>
        </w:rPr>
        <w:t>1、本合同经采购人、供应商法定代表人或其委托人签字并加盖公章后生效。</w:t>
      </w:r>
    </w:p>
    <w:p w14:paraId="0A5AA910">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cs="宋体"/>
          <w:color w:val="auto"/>
          <w:kern w:val="0"/>
          <w:sz w:val="24"/>
          <w:szCs w:val="24"/>
        </w:rPr>
      </w:pPr>
      <w:r>
        <w:rPr>
          <w:rFonts w:hint="eastAsia" w:ascii="宋体" w:hAnsi="宋体" w:eastAsia="宋体" w:cs="宋体"/>
          <w:color w:val="auto"/>
          <w:spacing w:val="0"/>
          <w:kern w:val="0"/>
          <w:sz w:val="24"/>
          <w:szCs w:val="24"/>
        </w:rPr>
        <w:t>2、本合同一式</w:t>
      </w:r>
      <w:r>
        <w:rPr>
          <w:rFonts w:hint="eastAsia" w:ascii="宋体" w:hAnsi="宋体" w:cs="宋体"/>
          <w:color w:val="auto"/>
          <w:spacing w:val="0"/>
          <w:kern w:val="0"/>
          <w:sz w:val="24"/>
          <w:szCs w:val="24"/>
          <w:lang w:val="en-US" w:eastAsia="zh-CN"/>
        </w:rPr>
        <w:t>陆</w:t>
      </w:r>
      <w:r>
        <w:rPr>
          <w:rFonts w:hint="eastAsia" w:ascii="宋体" w:hAnsi="宋体" w:eastAsia="宋体" w:cs="宋体"/>
          <w:color w:val="auto"/>
          <w:spacing w:val="0"/>
          <w:kern w:val="0"/>
          <w:sz w:val="24"/>
          <w:szCs w:val="24"/>
        </w:rPr>
        <w:t>份，采购人、供应商各执</w:t>
      </w:r>
      <w:r>
        <w:rPr>
          <w:rFonts w:hint="eastAsia" w:ascii="宋体" w:hAnsi="宋体" w:cs="宋体"/>
          <w:color w:val="auto"/>
          <w:spacing w:val="0"/>
          <w:kern w:val="0"/>
          <w:sz w:val="24"/>
          <w:szCs w:val="24"/>
          <w:lang w:val="en-US" w:eastAsia="zh-CN"/>
        </w:rPr>
        <w:t>贰</w:t>
      </w:r>
      <w:r>
        <w:rPr>
          <w:rFonts w:hint="eastAsia" w:ascii="宋体" w:hAnsi="宋体" w:eastAsia="宋体" w:cs="宋体"/>
          <w:color w:val="auto"/>
          <w:spacing w:val="0"/>
          <w:kern w:val="0"/>
          <w:sz w:val="24"/>
          <w:szCs w:val="24"/>
        </w:rPr>
        <w:t>份，其余相关部门各</w:t>
      </w:r>
      <w:r>
        <w:rPr>
          <w:rFonts w:hint="eastAsia" w:ascii="宋体" w:hAnsi="宋体" w:eastAsia="宋体" w:cs="宋体"/>
          <w:color w:val="auto"/>
          <w:spacing w:val="0"/>
          <w:kern w:val="0"/>
          <w:sz w:val="24"/>
          <w:szCs w:val="24"/>
          <w:lang w:val="en-US" w:eastAsia="zh-CN"/>
        </w:rPr>
        <w:t>壹</w:t>
      </w:r>
      <w:r>
        <w:rPr>
          <w:rFonts w:hint="eastAsia" w:ascii="宋体" w:hAnsi="宋体" w:eastAsia="宋体" w:cs="宋体"/>
          <w:color w:val="auto"/>
          <w:spacing w:val="0"/>
          <w:kern w:val="0"/>
          <w:sz w:val="24"/>
          <w:szCs w:val="24"/>
        </w:rPr>
        <w:t>份。</w:t>
      </w:r>
    </w:p>
    <w:p w14:paraId="2940FACD">
      <w:pPr>
        <w:pStyle w:val="2"/>
        <w:keepNext w:val="0"/>
        <w:keepLines w:val="0"/>
        <w:pageBreakBefore w:val="0"/>
        <w:kinsoku/>
        <w:wordWrap/>
        <w:overflowPunct/>
        <w:topLinePunct w:val="0"/>
        <w:bidi w:val="0"/>
        <w:spacing w:line="360" w:lineRule="auto"/>
        <w:ind w:firstLine="240" w:firstLineChars="100"/>
        <w:textAlignment w:val="auto"/>
        <w:outlineLvl w:val="9"/>
        <w:rPr>
          <w:rFonts w:hint="eastAsia" w:ascii="宋体" w:hAnsi="宋体" w:cs="宋体"/>
          <w:color w:val="auto"/>
          <w:kern w:val="0"/>
          <w:szCs w:val="21"/>
        </w:rPr>
      </w:pPr>
    </w:p>
    <w:p w14:paraId="1A8B36B1">
      <w:pPr>
        <w:pStyle w:val="2"/>
        <w:keepNext w:val="0"/>
        <w:keepLines w:val="0"/>
        <w:pageBreakBefore w:val="0"/>
        <w:kinsoku/>
        <w:wordWrap/>
        <w:overflowPunct/>
        <w:topLinePunct w:val="0"/>
        <w:bidi w:val="0"/>
        <w:spacing w:line="360" w:lineRule="auto"/>
        <w:ind w:firstLine="240" w:firstLineChars="100"/>
        <w:textAlignment w:val="auto"/>
        <w:outlineLvl w:val="9"/>
        <w:rPr>
          <w:rFonts w:hint="eastAsia" w:ascii="宋体" w:hAnsi="宋体" w:cs="宋体"/>
          <w:color w:val="auto"/>
          <w:kern w:val="0"/>
          <w:sz w:val="24"/>
          <w:szCs w:val="21"/>
        </w:rPr>
      </w:pPr>
      <w:r>
        <w:rPr>
          <w:rFonts w:hint="eastAsia" w:ascii="宋体" w:hAnsi="宋体" w:cs="宋体"/>
          <w:color w:val="auto"/>
          <w:kern w:val="0"/>
          <w:sz w:val="24"/>
          <w:szCs w:val="21"/>
        </w:rPr>
        <w:t xml:space="preserve">采购人（章）：                     </w:t>
      </w:r>
      <w:r>
        <w:rPr>
          <w:rFonts w:ascii="宋体" w:hAnsi="宋体" w:cs="宋体"/>
          <w:color w:val="auto"/>
          <w:kern w:val="0"/>
          <w:sz w:val="24"/>
          <w:szCs w:val="21"/>
        </w:rPr>
        <w:t xml:space="preserve"> </w:t>
      </w:r>
      <w:r>
        <w:rPr>
          <w:rFonts w:hint="eastAsia" w:ascii="宋体" w:hAnsi="宋体" w:cs="宋体"/>
          <w:color w:val="auto"/>
          <w:kern w:val="0"/>
          <w:sz w:val="24"/>
          <w:szCs w:val="21"/>
        </w:rPr>
        <w:t xml:space="preserve">         供应商（章）：         </w:t>
      </w:r>
    </w:p>
    <w:p w14:paraId="70706846">
      <w:pPr>
        <w:pStyle w:val="2"/>
        <w:keepNext w:val="0"/>
        <w:keepLines w:val="0"/>
        <w:pageBreakBefore w:val="0"/>
        <w:kinsoku/>
        <w:wordWrap/>
        <w:overflowPunct/>
        <w:topLinePunct w:val="0"/>
        <w:bidi w:val="0"/>
        <w:spacing w:line="360" w:lineRule="auto"/>
        <w:ind w:firstLine="240" w:firstLineChars="100"/>
        <w:textAlignment w:val="auto"/>
        <w:outlineLvl w:val="9"/>
        <w:rPr>
          <w:rFonts w:hint="eastAsia" w:ascii="宋体" w:hAnsi="宋体" w:cs="宋体"/>
          <w:color w:val="auto"/>
          <w:kern w:val="0"/>
          <w:sz w:val="24"/>
          <w:szCs w:val="21"/>
        </w:rPr>
      </w:pPr>
      <w:r>
        <w:rPr>
          <w:rFonts w:hint="eastAsia" w:ascii="宋体" w:hAnsi="宋体" w:cs="宋体"/>
          <w:color w:val="auto"/>
          <w:kern w:val="0"/>
          <w:sz w:val="24"/>
          <w:szCs w:val="21"/>
        </w:rPr>
        <w:t>法定代表人</w:t>
      </w:r>
      <w:r>
        <w:rPr>
          <w:rFonts w:hint="eastAsia" w:ascii="宋体" w:hAnsi="宋体" w:cs="宋体"/>
          <w:color w:val="auto"/>
          <w:kern w:val="0"/>
          <w:sz w:val="24"/>
          <w:szCs w:val="21"/>
          <w:lang w:val="en-US" w:eastAsia="zh-CN"/>
        </w:rPr>
        <w:t xml:space="preserve">                                   </w:t>
      </w:r>
      <w:r>
        <w:rPr>
          <w:rFonts w:hint="eastAsia" w:ascii="宋体" w:hAnsi="宋体" w:cs="宋体"/>
          <w:color w:val="auto"/>
          <w:kern w:val="0"/>
          <w:sz w:val="24"/>
          <w:szCs w:val="21"/>
        </w:rPr>
        <w:t>法定代表人</w:t>
      </w:r>
    </w:p>
    <w:p w14:paraId="2B6DF79F">
      <w:pPr>
        <w:pStyle w:val="2"/>
        <w:keepNext w:val="0"/>
        <w:keepLines w:val="0"/>
        <w:pageBreakBefore w:val="0"/>
        <w:kinsoku/>
        <w:wordWrap/>
        <w:overflowPunct/>
        <w:topLinePunct w:val="0"/>
        <w:bidi w:val="0"/>
        <w:spacing w:line="360" w:lineRule="auto"/>
        <w:ind w:firstLine="240" w:firstLineChars="100"/>
        <w:textAlignment w:val="auto"/>
        <w:outlineLvl w:val="9"/>
        <w:rPr>
          <w:rFonts w:hint="eastAsia" w:ascii="宋体" w:hAnsi="宋体" w:eastAsia="宋体" w:cs="宋体"/>
          <w:color w:val="auto"/>
          <w:kern w:val="0"/>
          <w:sz w:val="24"/>
          <w:szCs w:val="21"/>
          <w:lang w:val="en-US" w:eastAsia="zh-CN" w:bidi="ar-SA"/>
        </w:rPr>
      </w:pPr>
      <w:r>
        <w:rPr>
          <w:rFonts w:hint="eastAsia" w:ascii="宋体" w:hAnsi="宋体" w:cs="宋体"/>
          <w:color w:val="auto"/>
          <w:kern w:val="0"/>
          <w:sz w:val="24"/>
          <w:szCs w:val="21"/>
        </w:rPr>
        <w:t>或委托代理人</w:t>
      </w:r>
      <w:r>
        <w:rPr>
          <w:rFonts w:hint="eastAsia" w:ascii="宋体" w:hAnsi="宋体" w:cs="宋体"/>
          <w:color w:val="auto"/>
          <w:kern w:val="0"/>
          <w:sz w:val="24"/>
          <w:szCs w:val="21"/>
          <w:lang w:eastAsia="zh-CN"/>
        </w:rPr>
        <w:t>（</w:t>
      </w:r>
      <w:r>
        <w:rPr>
          <w:rFonts w:hint="eastAsia" w:ascii="宋体" w:hAnsi="宋体" w:cs="宋体"/>
          <w:color w:val="auto"/>
          <w:kern w:val="0"/>
          <w:sz w:val="24"/>
          <w:szCs w:val="21"/>
          <w:lang w:val="en-US" w:eastAsia="zh-CN"/>
        </w:rPr>
        <w:t>签字或盖章</w:t>
      </w:r>
      <w:r>
        <w:rPr>
          <w:rFonts w:hint="eastAsia" w:ascii="宋体" w:hAnsi="宋体" w:cs="宋体"/>
          <w:color w:val="auto"/>
          <w:kern w:val="0"/>
          <w:sz w:val="24"/>
          <w:szCs w:val="21"/>
          <w:lang w:eastAsia="zh-CN"/>
        </w:rPr>
        <w:t>）</w:t>
      </w:r>
      <w:r>
        <w:rPr>
          <w:rFonts w:hint="eastAsia" w:ascii="宋体" w:hAnsi="宋体" w:cs="宋体"/>
          <w:color w:val="auto"/>
          <w:kern w:val="0"/>
          <w:sz w:val="24"/>
          <w:szCs w:val="21"/>
        </w:rPr>
        <w:t xml:space="preserve">：   </w:t>
      </w:r>
      <w:r>
        <w:rPr>
          <w:rFonts w:ascii="宋体" w:hAnsi="宋体" w:cs="宋体"/>
          <w:color w:val="auto"/>
          <w:kern w:val="0"/>
          <w:sz w:val="24"/>
          <w:szCs w:val="21"/>
        </w:rPr>
        <w:t xml:space="preserve">  </w:t>
      </w:r>
      <w:r>
        <w:rPr>
          <w:rFonts w:hint="eastAsia" w:ascii="宋体" w:hAnsi="宋体" w:cs="宋体"/>
          <w:color w:val="auto"/>
          <w:kern w:val="0"/>
          <w:sz w:val="24"/>
          <w:szCs w:val="21"/>
        </w:rPr>
        <w:t xml:space="preserve">   </w:t>
      </w:r>
      <w:r>
        <w:rPr>
          <w:rFonts w:hint="eastAsia" w:ascii="宋体" w:hAnsi="宋体" w:cs="宋体"/>
          <w:color w:val="auto"/>
          <w:kern w:val="0"/>
          <w:sz w:val="24"/>
          <w:szCs w:val="21"/>
          <w:lang w:val="en-US" w:eastAsia="zh-CN"/>
        </w:rPr>
        <w:t xml:space="preserve">         </w:t>
      </w:r>
      <w:r>
        <w:rPr>
          <w:rFonts w:hint="eastAsia" w:ascii="宋体" w:hAnsi="宋体" w:cs="宋体"/>
          <w:color w:val="auto"/>
          <w:kern w:val="0"/>
          <w:sz w:val="24"/>
          <w:szCs w:val="21"/>
        </w:rPr>
        <w:t xml:space="preserve"> 或委托代理人</w:t>
      </w:r>
      <w:r>
        <w:rPr>
          <w:rFonts w:hint="eastAsia" w:ascii="宋体" w:hAnsi="宋体" w:cs="宋体"/>
          <w:color w:val="auto"/>
          <w:kern w:val="0"/>
          <w:sz w:val="24"/>
          <w:szCs w:val="21"/>
          <w:lang w:eastAsia="zh-CN"/>
        </w:rPr>
        <w:t>（</w:t>
      </w:r>
      <w:r>
        <w:rPr>
          <w:rFonts w:hint="eastAsia" w:ascii="宋体" w:hAnsi="宋体" w:cs="宋体"/>
          <w:color w:val="auto"/>
          <w:kern w:val="0"/>
          <w:sz w:val="24"/>
          <w:szCs w:val="21"/>
          <w:lang w:val="en-US" w:eastAsia="zh-CN"/>
        </w:rPr>
        <w:t>签字或盖章</w:t>
      </w:r>
      <w:r>
        <w:rPr>
          <w:rFonts w:hint="eastAsia" w:ascii="宋体" w:hAnsi="宋体" w:cs="宋体"/>
          <w:color w:val="auto"/>
          <w:kern w:val="0"/>
          <w:sz w:val="24"/>
          <w:szCs w:val="21"/>
          <w:lang w:eastAsia="zh-CN"/>
        </w:rPr>
        <w:t>）</w:t>
      </w:r>
      <w:r>
        <w:rPr>
          <w:rFonts w:hint="eastAsia" w:ascii="宋体" w:hAnsi="宋体" w:cs="宋体"/>
          <w:color w:val="auto"/>
          <w:kern w:val="0"/>
          <w:sz w:val="24"/>
          <w:szCs w:val="21"/>
        </w:rPr>
        <w:t xml:space="preserve">：  </w:t>
      </w:r>
    </w:p>
    <w:p w14:paraId="384DA08D">
      <w:pPr>
        <w:keepNext w:val="0"/>
        <w:keepLines w:val="0"/>
        <w:pageBreakBefore w:val="0"/>
        <w:kinsoku/>
        <w:wordWrap/>
        <w:overflowPunct/>
        <w:topLinePunct w:val="0"/>
        <w:bidi w:val="0"/>
        <w:spacing w:line="360" w:lineRule="auto"/>
        <w:ind w:firstLine="720" w:firstLineChars="300"/>
        <w:jc w:val="both"/>
        <w:textAlignment w:val="auto"/>
        <w:outlineLvl w:val="9"/>
        <w:rPr>
          <w:rFonts w:hint="eastAsia" w:ascii="宋体" w:hAnsi="宋体" w:eastAsia="宋体" w:cs="宋体"/>
          <w:color w:val="auto"/>
          <w:kern w:val="0"/>
          <w:sz w:val="24"/>
          <w:szCs w:val="21"/>
          <w:lang w:val="en-US" w:eastAsia="zh-CN" w:bidi="ar-SA"/>
        </w:rPr>
      </w:pPr>
      <w:r>
        <w:rPr>
          <w:rFonts w:hint="eastAsia" w:ascii="宋体" w:hAnsi="宋体" w:eastAsia="宋体" w:cs="宋体"/>
          <w:color w:val="auto"/>
          <w:kern w:val="0"/>
          <w:sz w:val="24"/>
          <w:szCs w:val="21"/>
          <w:lang w:val="en-US" w:eastAsia="zh-CN" w:bidi="ar-SA"/>
        </w:rPr>
        <w:t xml:space="preserve">年   月   日                                 </w:t>
      </w:r>
      <w:r>
        <w:rPr>
          <w:rFonts w:hint="eastAsia" w:ascii="宋体" w:hAnsi="宋体" w:cs="宋体"/>
          <w:color w:val="auto"/>
          <w:kern w:val="0"/>
          <w:sz w:val="24"/>
          <w:szCs w:val="21"/>
          <w:lang w:val="en-US" w:eastAsia="zh-CN" w:bidi="ar-SA"/>
        </w:rPr>
        <w:t xml:space="preserve"> </w:t>
      </w:r>
      <w:r>
        <w:rPr>
          <w:rFonts w:hint="eastAsia" w:ascii="宋体" w:hAnsi="宋体" w:eastAsia="宋体" w:cs="宋体"/>
          <w:color w:val="auto"/>
          <w:kern w:val="0"/>
          <w:sz w:val="24"/>
          <w:szCs w:val="21"/>
          <w:lang w:val="en-US" w:eastAsia="zh-CN" w:bidi="ar-SA"/>
        </w:rPr>
        <w:t>年   月   日</w:t>
      </w:r>
    </w:p>
    <w:p w14:paraId="2AC71D25">
      <w:pPr>
        <w:keepNext w:val="0"/>
        <w:keepLines w:val="0"/>
        <w:pageBreakBefore w:val="0"/>
        <w:kinsoku/>
        <w:wordWrap/>
        <w:overflowPunct/>
        <w:topLinePunct w:val="0"/>
        <w:bidi w:val="0"/>
        <w:spacing w:line="360" w:lineRule="auto"/>
        <w:textAlignment w:val="auto"/>
        <w:rPr>
          <w:rFonts w:hint="eastAsia" w:ascii="宋体" w:hAnsi="宋体" w:eastAsia="宋体" w:cs="宋体"/>
          <w:color w:val="auto"/>
          <w:kern w:val="0"/>
          <w:sz w:val="24"/>
          <w:szCs w:val="21"/>
          <w:lang w:val="en-US" w:eastAsia="zh-CN" w:bidi="ar-SA"/>
        </w:rPr>
      </w:pPr>
      <w:r>
        <w:rPr>
          <w:rFonts w:hint="eastAsia" w:ascii="宋体" w:hAnsi="宋体" w:eastAsia="宋体" w:cs="宋体"/>
          <w:color w:val="auto"/>
          <w:kern w:val="0"/>
          <w:sz w:val="24"/>
          <w:szCs w:val="21"/>
          <w:lang w:val="en-US" w:eastAsia="zh-CN" w:bidi="ar-SA"/>
        </w:rPr>
        <w:br w:type="page"/>
      </w:r>
    </w:p>
    <w:p w14:paraId="4E7B834D">
      <w:pPr>
        <w:pStyle w:val="2"/>
        <w:keepNext w:val="0"/>
        <w:keepLines w:val="0"/>
        <w:pageBreakBefore w:val="0"/>
        <w:kinsoku/>
        <w:wordWrap/>
        <w:overflowPunct/>
        <w:topLinePunct w:val="0"/>
        <w:bidi w:val="0"/>
        <w:spacing w:line="360" w:lineRule="auto"/>
        <w:textAlignment w:val="auto"/>
        <w:rPr>
          <w:rFonts w:hint="eastAsia"/>
          <w:b/>
          <w:bCs/>
          <w:color w:val="000000" w:themeColor="text1"/>
          <w:lang w:val="en-US" w:eastAsia="zh-CN"/>
          <w14:textFill>
            <w14:solidFill>
              <w14:schemeClr w14:val="tx1"/>
            </w14:solidFill>
          </w14:textFill>
        </w:rPr>
      </w:pPr>
      <w:r>
        <w:rPr>
          <w:rFonts w:hint="eastAsia"/>
          <w:b/>
          <w:bCs/>
          <w:color w:val="000000" w:themeColor="text1"/>
          <w:sz w:val="28"/>
          <w:szCs w:val="28"/>
          <w:lang w:val="en-US" w:eastAsia="zh-CN"/>
          <w14:textFill>
            <w14:solidFill>
              <w14:schemeClr w14:val="tx1"/>
            </w14:solidFill>
          </w14:textFill>
        </w:rPr>
        <w:t>附件：</w:t>
      </w:r>
    </w:p>
    <w:p w14:paraId="4E304832">
      <w:pPr>
        <w:keepNext w:val="0"/>
        <w:keepLines w:val="0"/>
        <w:pageBreakBefore w:val="0"/>
        <w:widowControl/>
        <w:numPr>
          <w:ilvl w:val="0"/>
          <w:numId w:val="0"/>
        </w:numPr>
        <w:tabs>
          <w:tab w:val="left" w:pos="0"/>
          <w:tab w:val="left" w:pos="437"/>
          <w:tab w:val="left" w:pos="1311"/>
        </w:tabs>
        <w:kinsoku/>
        <w:wordWrap/>
        <w:overflowPunct/>
        <w:topLinePunct w:val="0"/>
        <w:bidi w:val="0"/>
        <w:adjustRightInd w:val="0"/>
        <w:snapToGrid w:val="0"/>
        <w:spacing w:line="360" w:lineRule="auto"/>
        <w:jc w:val="left"/>
        <w:textAlignment w:val="auto"/>
        <w:outlineLvl w:val="9"/>
        <w:rPr>
          <w:rFonts w:hint="eastAsia" w:ascii="宋体" w:hAnsi="宋体" w:eastAsia="宋体" w:cs="宋体"/>
          <w:b/>
          <w:bCs/>
          <w:color w:val="auto"/>
          <w:spacing w:val="0"/>
          <w:kern w:val="0"/>
          <w:sz w:val="24"/>
          <w:szCs w:val="24"/>
          <w:lang w:val="en-US" w:eastAsia="zh-CN"/>
        </w:rPr>
      </w:pPr>
      <w:bookmarkStart w:id="4" w:name="_Toc12875"/>
      <w:bookmarkStart w:id="5" w:name="_Toc30987"/>
      <w:bookmarkStart w:id="6" w:name="_Toc16071"/>
      <w:r>
        <w:rPr>
          <w:rFonts w:hint="eastAsia" w:ascii="宋体" w:hAnsi="宋体" w:cs="宋体"/>
          <w:b/>
          <w:bCs/>
          <w:color w:val="auto"/>
          <w:spacing w:val="0"/>
          <w:kern w:val="0"/>
          <w:sz w:val="24"/>
          <w:szCs w:val="24"/>
          <w:lang w:val="en-US" w:eastAsia="zh-CN"/>
        </w:rPr>
        <w:t>一、</w:t>
      </w:r>
      <w:r>
        <w:rPr>
          <w:rFonts w:hint="eastAsia" w:ascii="宋体" w:hAnsi="宋体" w:eastAsia="宋体" w:cs="宋体"/>
          <w:b/>
          <w:bCs/>
          <w:color w:val="auto"/>
          <w:spacing w:val="0"/>
          <w:kern w:val="0"/>
          <w:sz w:val="24"/>
          <w:szCs w:val="24"/>
          <w:lang w:val="en-US" w:eastAsia="zh-CN"/>
        </w:rPr>
        <w:t>主要技术措施</w:t>
      </w:r>
      <w:bookmarkEnd w:id="4"/>
      <w:bookmarkEnd w:id="5"/>
      <w:bookmarkEnd w:id="6"/>
    </w:p>
    <w:p w14:paraId="74843C16">
      <w:pPr>
        <w:keepNext w:val="0"/>
        <w:keepLines w:val="0"/>
        <w:pageBreakBefore w:val="0"/>
        <w:widowControl/>
        <w:numPr>
          <w:ilvl w:val="0"/>
          <w:numId w:val="0"/>
        </w:numPr>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bookmarkStart w:id="7" w:name="_Toc6756"/>
      <w:bookmarkStart w:id="8" w:name="_Toc29142"/>
      <w:bookmarkStart w:id="9" w:name="_Toc2627"/>
      <w:r>
        <w:rPr>
          <w:rFonts w:hint="eastAsia" w:ascii="宋体" w:hAnsi="宋体" w:eastAsia="宋体" w:cs="宋体"/>
          <w:b w:val="0"/>
          <w:bCs w:val="0"/>
          <w:color w:val="auto"/>
          <w:spacing w:val="0"/>
          <w:kern w:val="0"/>
          <w:sz w:val="24"/>
          <w:szCs w:val="24"/>
          <w:lang w:val="en-US" w:eastAsia="zh-CN"/>
        </w:rPr>
        <w:t>1、低产园良种改建</w:t>
      </w:r>
      <w:bookmarkEnd w:id="7"/>
      <w:bookmarkEnd w:id="8"/>
      <w:bookmarkEnd w:id="9"/>
    </w:p>
    <w:p w14:paraId="534F5438">
      <w:pPr>
        <w:keepNext w:val="0"/>
        <w:keepLines w:val="0"/>
        <w:pageBreakBefore w:val="0"/>
        <w:widowControl/>
        <w:numPr>
          <w:ilvl w:val="0"/>
          <w:numId w:val="0"/>
        </w:numPr>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针对张胡村花椒园良种比例不足，花椒品质低下，群众效益不高的情况，对花椒品种进行更新改造，为有效降低群众毁园收入骤降的情况，拟对原老化品种花椒进行间伐，在间伐后的株行距中间隔栽植良种花椒，用2-3年更新为良种花椒园。</w:t>
      </w:r>
    </w:p>
    <w:p w14:paraId="51886E96">
      <w:pPr>
        <w:keepNext w:val="0"/>
        <w:keepLines w:val="0"/>
        <w:pageBreakBefore w:val="0"/>
        <w:widowControl/>
        <w:numPr>
          <w:ilvl w:val="0"/>
          <w:numId w:val="0"/>
        </w:numPr>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bookmarkStart w:id="10" w:name="_Toc25419"/>
      <w:bookmarkStart w:id="11" w:name="_Toc21348"/>
      <w:r>
        <w:rPr>
          <w:rFonts w:hint="eastAsia" w:ascii="宋体" w:hAnsi="宋体" w:eastAsia="宋体" w:cs="宋体"/>
          <w:b w:val="0"/>
          <w:bCs w:val="0"/>
          <w:color w:val="auto"/>
          <w:spacing w:val="0"/>
          <w:kern w:val="0"/>
          <w:sz w:val="24"/>
          <w:szCs w:val="24"/>
          <w:lang w:val="en-US" w:eastAsia="zh-CN"/>
        </w:rPr>
        <w:t>（1）园地整理</w:t>
      </w:r>
      <w:bookmarkEnd w:id="10"/>
      <w:bookmarkEnd w:id="11"/>
    </w:p>
    <w:p w14:paraId="696C9E8D">
      <w:pPr>
        <w:keepNext w:val="0"/>
        <w:keepLines w:val="0"/>
        <w:pageBreakBefore w:val="0"/>
        <w:widowControl/>
        <w:numPr>
          <w:ilvl w:val="0"/>
          <w:numId w:val="0"/>
        </w:numPr>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fldChar w:fldCharType="begin"/>
      </w:r>
      <w:r>
        <w:rPr>
          <w:rFonts w:hint="eastAsia" w:ascii="宋体" w:hAnsi="宋体" w:eastAsia="宋体" w:cs="宋体"/>
          <w:b w:val="0"/>
          <w:bCs w:val="0"/>
          <w:color w:val="auto"/>
          <w:spacing w:val="0"/>
          <w:kern w:val="0"/>
          <w:sz w:val="24"/>
          <w:szCs w:val="24"/>
          <w:lang w:val="en-US" w:eastAsia="zh-CN"/>
        </w:rPr>
        <w:instrText xml:space="preserve"> = 1 \* GB3 </w:instrText>
      </w:r>
      <w:r>
        <w:rPr>
          <w:rFonts w:hint="eastAsia" w:ascii="宋体" w:hAnsi="宋体" w:eastAsia="宋体" w:cs="宋体"/>
          <w:b w:val="0"/>
          <w:bCs w:val="0"/>
          <w:color w:val="auto"/>
          <w:spacing w:val="0"/>
          <w:kern w:val="0"/>
          <w:sz w:val="24"/>
          <w:szCs w:val="24"/>
          <w:lang w:val="en-US" w:eastAsia="zh-CN"/>
        </w:rPr>
        <w:fldChar w:fldCharType="separate"/>
      </w:r>
      <w:r>
        <w:rPr>
          <w:rFonts w:hint="eastAsia" w:ascii="宋体" w:hAnsi="宋体" w:eastAsia="宋体" w:cs="宋体"/>
          <w:b w:val="0"/>
          <w:bCs w:val="0"/>
          <w:color w:val="auto"/>
          <w:spacing w:val="0"/>
          <w:kern w:val="0"/>
          <w:sz w:val="24"/>
          <w:szCs w:val="24"/>
          <w:lang w:val="en-US" w:eastAsia="zh-CN"/>
        </w:rPr>
        <w:t>①</w:t>
      </w:r>
      <w:r>
        <w:rPr>
          <w:rFonts w:hint="eastAsia" w:ascii="宋体" w:hAnsi="宋体" w:eastAsia="宋体" w:cs="宋体"/>
          <w:b w:val="0"/>
          <w:bCs w:val="0"/>
          <w:color w:val="auto"/>
          <w:spacing w:val="0"/>
          <w:kern w:val="0"/>
          <w:sz w:val="24"/>
          <w:szCs w:val="24"/>
          <w:lang w:val="en-US" w:eastAsia="zh-CN"/>
        </w:rPr>
        <w:fldChar w:fldCharType="end"/>
      </w:r>
      <w:r>
        <w:rPr>
          <w:rFonts w:hint="eastAsia" w:ascii="宋体" w:hAnsi="宋体" w:eastAsia="宋体" w:cs="宋体"/>
          <w:b w:val="0"/>
          <w:bCs w:val="0"/>
          <w:color w:val="auto"/>
          <w:spacing w:val="0"/>
          <w:kern w:val="0"/>
          <w:sz w:val="24"/>
          <w:szCs w:val="24"/>
          <w:lang w:val="en-US" w:eastAsia="zh-CN"/>
        </w:rPr>
        <w:t xml:space="preserve"> 间伐：对低产园老化品种按照1：1比例进行间伐，间伐后要对原老化品种的根系清理彻底，原栽植坑施有机菌肥10公斤，尽量消除原品种对良种的影响。</w:t>
      </w:r>
    </w:p>
    <w:p w14:paraId="483A3A88">
      <w:pPr>
        <w:keepNext w:val="0"/>
        <w:keepLines w:val="0"/>
        <w:pageBreakBefore w:val="0"/>
        <w:widowControl/>
        <w:numPr>
          <w:ilvl w:val="0"/>
          <w:numId w:val="0"/>
        </w:numPr>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fldChar w:fldCharType="begin"/>
      </w:r>
      <w:r>
        <w:rPr>
          <w:rFonts w:hint="eastAsia" w:ascii="宋体" w:hAnsi="宋体" w:eastAsia="宋体" w:cs="宋体"/>
          <w:b w:val="0"/>
          <w:bCs w:val="0"/>
          <w:color w:val="auto"/>
          <w:spacing w:val="0"/>
          <w:kern w:val="0"/>
          <w:sz w:val="24"/>
          <w:szCs w:val="24"/>
          <w:lang w:val="en-US" w:eastAsia="zh-CN"/>
        </w:rPr>
        <w:instrText xml:space="preserve"> = 2 \* GB3 </w:instrText>
      </w:r>
      <w:r>
        <w:rPr>
          <w:rFonts w:hint="eastAsia" w:ascii="宋体" w:hAnsi="宋体" w:eastAsia="宋体" w:cs="宋体"/>
          <w:b w:val="0"/>
          <w:bCs w:val="0"/>
          <w:color w:val="auto"/>
          <w:spacing w:val="0"/>
          <w:kern w:val="0"/>
          <w:sz w:val="24"/>
          <w:szCs w:val="24"/>
          <w:lang w:val="en-US" w:eastAsia="zh-CN"/>
        </w:rPr>
        <w:fldChar w:fldCharType="separate"/>
      </w:r>
      <w:r>
        <w:rPr>
          <w:rFonts w:hint="eastAsia" w:ascii="宋体" w:hAnsi="宋体" w:eastAsia="宋体" w:cs="宋体"/>
          <w:b w:val="0"/>
          <w:bCs w:val="0"/>
          <w:color w:val="auto"/>
          <w:spacing w:val="0"/>
          <w:kern w:val="0"/>
          <w:sz w:val="24"/>
          <w:szCs w:val="24"/>
          <w:lang w:val="en-US" w:eastAsia="zh-CN"/>
        </w:rPr>
        <w:t>②</w:t>
      </w:r>
      <w:r>
        <w:rPr>
          <w:rFonts w:hint="eastAsia" w:ascii="宋体" w:hAnsi="宋体" w:eastAsia="宋体" w:cs="宋体"/>
          <w:b w:val="0"/>
          <w:bCs w:val="0"/>
          <w:color w:val="auto"/>
          <w:spacing w:val="0"/>
          <w:kern w:val="0"/>
          <w:sz w:val="24"/>
          <w:szCs w:val="24"/>
          <w:lang w:val="en-US" w:eastAsia="zh-CN"/>
        </w:rPr>
        <w:fldChar w:fldCharType="end"/>
      </w:r>
      <w:r>
        <w:rPr>
          <w:rFonts w:hint="eastAsia" w:ascii="宋体" w:hAnsi="宋体" w:eastAsia="宋体" w:cs="宋体"/>
          <w:b w:val="0"/>
          <w:bCs w:val="0"/>
          <w:color w:val="auto"/>
          <w:spacing w:val="0"/>
          <w:kern w:val="0"/>
          <w:sz w:val="24"/>
          <w:szCs w:val="24"/>
          <w:lang w:val="en-US" w:eastAsia="zh-CN"/>
        </w:rPr>
        <w:t xml:space="preserve"> 挖栽植坑：造林前一个月在距离原栽植坑50cm处挖栽植穴，栽植穴规格为60cm×60cm×50cm，做到拣清杂根石块，生土围埂、熟土回填。</w:t>
      </w:r>
    </w:p>
    <w:p w14:paraId="65FBDC6D">
      <w:pPr>
        <w:keepNext w:val="0"/>
        <w:keepLines w:val="0"/>
        <w:pageBreakBefore w:val="0"/>
        <w:widowControl/>
        <w:numPr>
          <w:ilvl w:val="0"/>
          <w:numId w:val="0"/>
        </w:numPr>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bookmarkStart w:id="12" w:name="_Toc21040"/>
      <w:bookmarkStart w:id="13" w:name="_Toc12825"/>
      <w:r>
        <w:rPr>
          <w:rFonts w:hint="eastAsia" w:ascii="宋体" w:hAnsi="宋体" w:eastAsia="宋体" w:cs="宋体"/>
          <w:b w:val="0"/>
          <w:bCs w:val="0"/>
          <w:color w:val="auto"/>
          <w:spacing w:val="0"/>
          <w:kern w:val="0"/>
          <w:sz w:val="24"/>
          <w:szCs w:val="24"/>
          <w:lang w:val="en-US" w:eastAsia="zh-CN"/>
        </w:rPr>
        <w:t>（2）建园密度和苗木标准</w:t>
      </w:r>
      <w:bookmarkEnd w:id="12"/>
      <w:bookmarkEnd w:id="13"/>
    </w:p>
    <w:p w14:paraId="2EF0FF87">
      <w:pPr>
        <w:keepNext w:val="0"/>
        <w:keepLines w:val="0"/>
        <w:pageBreakBefore w:val="0"/>
        <w:widowControl/>
        <w:numPr>
          <w:ilvl w:val="0"/>
          <w:numId w:val="0"/>
        </w:numPr>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fldChar w:fldCharType="begin"/>
      </w:r>
      <w:r>
        <w:rPr>
          <w:rFonts w:hint="eastAsia" w:ascii="宋体" w:hAnsi="宋体" w:eastAsia="宋体" w:cs="宋体"/>
          <w:b w:val="0"/>
          <w:bCs w:val="0"/>
          <w:color w:val="auto"/>
          <w:spacing w:val="0"/>
          <w:kern w:val="0"/>
          <w:sz w:val="24"/>
          <w:szCs w:val="24"/>
          <w:lang w:val="en-US" w:eastAsia="zh-CN"/>
        </w:rPr>
        <w:instrText xml:space="preserve"> = 1 \* GB3 </w:instrText>
      </w:r>
      <w:r>
        <w:rPr>
          <w:rFonts w:hint="eastAsia" w:ascii="宋体" w:hAnsi="宋体" w:eastAsia="宋体" w:cs="宋体"/>
          <w:b w:val="0"/>
          <w:bCs w:val="0"/>
          <w:color w:val="auto"/>
          <w:spacing w:val="0"/>
          <w:kern w:val="0"/>
          <w:sz w:val="24"/>
          <w:szCs w:val="24"/>
          <w:lang w:val="en-US" w:eastAsia="zh-CN"/>
        </w:rPr>
        <w:fldChar w:fldCharType="separate"/>
      </w:r>
      <w:r>
        <w:rPr>
          <w:rFonts w:hint="eastAsia" w:ascii="宋体" w:hAnsi="宋体" w:eastAsia="宋体" w:cs="宋体"/>
          <w:b w:val="0"/>
          <w:bCs w:val="0"/>
          <w:color w:val="auto"/>
          <w:spacing w:val="0"/>
          <w:kern w:val="0"/>
          <w:sz w:val="24"/>
          <w:szCs w:val="24"/>
          <w:lang w:val="en-US" w:eastAsia="zh-CN"/>
        </w:rPr>
        <w:t>①</w:t>
      </w:r>
      <w:r>
        <w:rPr>
          <w:rFonts w:hint="eastAsia" w:ascii="宋体" w:hAnsi="宋体" w:eastAsia="宋体" w:cs="宋体"/>
          <w:b w:val="0"/>
          <w:bCs w:val="0"/>
          <w:color w:val="auto"/>
          <w:spacing w:val="0"/>
          <w:kern w:val="0"/>
          <w:sz w:val="24"/>
          <w:szCs w:val="24"/>
          <w:lang w:val="en-US" w:eastAsia="zh-CN"/>
        </w:rPr>
        <w:fldChar w:fldCharType="end"/>
      </w:r>
      <w:r>
        <w:rPr>
          <w:rFonts w:hint="eastAsia" w:ascii="宋体" w:hAnsi="宋体" w:eastAsia="宋体" w:cs="宋体"/>
          <w:b w:val="0"/>
          <w:bCs w:val="0"/>
          <w:color w:val="auto"/>
          <w:spacing w:val="0"/>
          <w:kern w:val="0"/>
          <w:sz w:val="24"/>
          <w:szCs w:val="24"/>
          <w:lang w:val="en-US" w:eastAsia="zh-CN"/>
        </w:rPr>
        <w:t xml:space="preserve"> 株行距和建园密度：株行距为4m×5m,每亩建园密度为33株/亩。</w:t>
      </w:r>
    </w:p>
    <w:p w14:paraId="2AF036E1">
      <w:pPr>
        <w:keepNext w:val="0"/>
        <w:keepLines w:val="0"/>
        <w:pageBreakBefore w:val="0"/>
        <w:widowControl/>
        <w:numPr>
          <w:ilvl w:val="0"/>
          <w:numId w:val="0"/>
        </w:numPr>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②苗木标准：苗木质量应达到GB/T 15776-2023规定的Ⅰ级苗木标准以上，采用2年生嫁接苗，苗高60cm以上。</w:t>
      </w:r>
    </w:p>
    <w:p w14:paraId="7CBCD662">
      <w:pPr>
        <w:keepNext w:val="0"/>
        <w:keepLines w:val="0"/>
        <w:pageBreakBefore w:val="0"/>
        <w:widowControl/>
        <w:numPr>
          <w:ilvl w:val="0"/>
          <w:numId w:val="0"/>
        </w:numPr>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花椒嫁接苗木标准表</w:t>
      </w:r>
    </w:p>
    <w:tbl>
      <w:tblPr>
        <w:tblStyle w:val="1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78"/>
        <w:gridCol w:w="1198"/>
        <w:gridCol w:w="1813"/>
        <w:gridCol w:w="2195"/>
      </w:tblGrid>
      <w:tr w14:paraId="0CA60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2196" w:type="pct"/>
            <w:tcBorders>
              <w:tl2br w:val="single" w:color="auto" w:sz="4" w:space="0"/>
            </w:tcBorders>
            <w:noWrap w:val="0"/>
            <w:vAlign w:val="center"/>
          </w:tcPr>
          <w:p w14:paraId="73E9583C">
            <w:pPr>
              <w:keepNext w:val="0"/>
              <w:keepLines w:val="0"/>
              <w:pageBreakBefore w:val="0"/>
              <w:widowControl/>
              <w:numPr>
                <w:ilvl w:val="0"/>
                <w:numId w:val="0"/>
              </w:numPr>
              <w:tabs>
                <w:tab w:val="left" w:pos="0"/>
                <w:tab w:val="left" w:pos="437"/>
                <w:tab w:val="left" w:pos="1311"/>
              </w:tabs>
              <w:kinsoku/>
              <w:wordWrap/>
              <w:overflowPunct/>
              <w:topLinePunct w:val="0"/>
              <w:bidi w:val="0"/>
              <w:adjustRightInd w:val="0"/>
              <w:snapToGrid w:val="0"/>
              <w:spacing w:line="360" w:lineRule="auto"/>
              <w:ind w:firstLine="2640" w:firstLineChars="1100"/>
              <w:jc w:val="center"/>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级别</w:t>
            </w:r>
          </w:p>
          <w:p w14:paraId="6BFD3225">
            <w:pPr>
              <w:keepNext w:val="0"/>
              <w:keepLines w:val="0"/>
              <w:pageBreakBefore w:val="0"/>
              <w:widowControl/>
              <w:numPr>
                <w:ilvl w:val="0"/>
                <w:numId w:val="0"/>
              </w:numPr>
              <w:tabs>
                <w:tab w:val="left" w:pos="0"/>
                <w:tab w:val="left" w:pos="437"/>
                <w:tab w:val="left" w:pos="1311"/>
              </w:tabs>
              <w:kinsoku/>
              <w:wordWrap/>
              <w:overflowPunct/>
              <w:topLinePunct w:val="0"/>
              <w:bidi w:val="0"/>
              <w:adjustRightInd w:val="0"/>
              <w:snapToGrid w:val="0"/>
              <w:spacing w:line="360" w:lineRule="auto"/>
              <w:ind w:firstLine="480" w:firstLineChars="200"/>
              <w:jc w:val="both"/>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项目</w:t>
            </w:r>
          </w:p>
        </w:tc>
        <w:tc>
          <w:tcPr>
            <w:tcW w:w="645" w:type="pct"/>
            <w:noWrap w:val="0"/>
            <w:vAlign w:val="center"/>
          </w:tcPr>
          <w:p w14:paraId="3304FE14">
            <w:pPr>
              <w:keepNext w:val="0"/>
              <w:keepLines w:val="0"/>
              <w:pageBreakBefore w:val="0"/>
              <w:widowControl/>
              <w:numPr>
                <w:ilvl w:val="0"/>
                <w:numId w:val="0"/>
              </w:numPr>
              <w:tabs>
                <w:tab w:val="left" w:pos="0"/>
                <w:tab w:val="left" w:pos="437"/>
                <w:tab w:val="left" w:pos="1311"/>
              </w:tabs>
              <w:kinsoku/>
              <w:wordWrap/>
              <w:overflowPunct/>
              <w:topLinePunct w:val="0"/>
              <w:bidi w:val="0"/>
              <w:adjustRightInd w:val="0"/>
              <w:snapToGrid w:val="0"/>
              <w:spacing w:line="360" w:lineRule="auto"/>
              <w:jc w:val="center"/>
              <w:textAlignment w:val="auto"/>
              <w:outlineLvl w:val="9"/>
              <w:rPr>
                <w:rFonts w:hint="eastAsia" w:ascii="宋体" w:hAnsi="宋体" w:eastAsia="宋体" w:cs="宋体"/>
                <w:b w:val="0"/>
                <w:bCs w:val="0"/>
                <w:color w:val="auto"/>
                <w:spacing w:val="0"/>
                <w:kern w:val="0"/>
                <w:sz w:val="24"/>
                <w:szCs w:val="24"/>
                <w:lang w:val="en-US" w:eastAsia="zh-CN"/>
              </w:rPr>
            </w:pPr>
            <w:bookmarkStart w:id="75" w:name="_GoBack"/>
            <w:bookmarkEnd w:id="75"/>
            <w:r>
              <w:rPr>
                <w:rFonts w:hint="eastAsia" w:ascii="宋体" w:hAnsi="宋体" w:eastAsia="宋体" w:cs="宋体"/>
                <w:b w:val="0"/>
                <w:bCs w:val="0"/>
                <w:color w:val="auto"/>
                <w:spacing w:val="0"/>
                <w:kern w:val="0"/>
                <w:sz w:val="24"/>
                <w:szCs w:val="24"/>
                <w:lang w:val="en-US" w:eastAsia="zh-CN"/>
              </w:rPr>
              <w:t>Ⅰ级</w:t>
            </w:r>
          </w:p>
        </w:tc>
        <w:tc>
          <w:tcPr>
            <w:tcW w:w="976" w:type="pct"/>
            <w:noWrap w:val="0"/>
            <w:vAlign w:val="center"/>
          </w:tcPr>
          <w:p w14:paraId="6D05B617">
            <w:pPr>
              <w:keepNext w:val="0"/>
              <w:keepLines w:val="0"/>
              <w:pageBreakBefore w:val="0"/>
              <w:widowControl/>
              <w:numPr>
                <w:ilvl w:val="0"/>
                <w:numId w:val="0"/>
              </w:numPr>
              <w:tabs>
                <w:tab w:val="left" w:pos="0"/>
                <w:tab w:val="left" w:pos="437"/>
                <w:tab w:val="left" w:pos="1311"/>
              </w:tabs>
              <w:kinsoku/>
              <w:wordWrap/>
              <w:overflowPunct/>
              <w:topLinePunct w:val="0"/>
              <w:bidi w:val="0"/>
              <w:adjustRightInd w:val="0"/>
              <w:snapToGrid w:val="0"/>
              <w:spacing w:line="360" w:lineRule="auto"/>
              <w:ind w:firstLine="480" w:firstLineChars="200"/>
              <w:jc w:val="both"/>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Ⅱ级</w:t>
            </w:r>
          </w:p>
        </w:tc>
        <w:tc>
          <w:tcPr>
            <w:tcW w:w="1182" w:type="pct"/>
            <w:noWrap w:val="0"/>
            <w:vAlign w:val="center"/>
          </w:tcPr>
          <w:p w14:paraId="0E1EB9BF">
            <w:pPr>
              <w:keepNext w:val="0"/>
              <w:keepLines w:val="0"/>
              <w:pageBreakBefore w:val="0"/>
              <w:widowControl/>
              <w:numPr>
                <w:ilvl w:val="0"/>
                <w:numId w:val="0"/>
              </w:numPr>
              <w:tabs>
                <w:tab w:val="left" w:pos="0"/>
                <w:tab w:val="left" w:pos="437"/>
                <w:tab w:val="left" w:pos="1311"/>
              </w:tabs>
              <w:kinsoku/>
              <w:wordWrap/>
              <w:overflowPunct/>
              <w:topLinePunct w:val="0"/>
              <w:bidi w:val="0"/>
              <w:adjustRightInd w:val="0"/>
              <w:snapToGrid w:val="0"/>
              <w:spacing w:line="360" w:lineRule="auto"/>
              <w:jc w:val="center"/>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综合控制指标</w:t>
            </w:r>
          </w:p>
        </w:tc>
      </w:tr>
      <w:tr w14:paraId="490ED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2196" w:type="pct"/>
            <w:noWrap w:val="0"/>
            <w:vAlign w:val="center"/>
          </w:tcPr>
          <w:p w14:paraId="7A1B8D7F">
            <w:pPr>
              <w:keepNext w:val="0"/>
              <w:keepLines w:val="0"/>
              <w:pageBreakBefore w:val="0"/>
              <w:widowControl/>
              <w:numPr>
                <w:ilvl w:val="0"/>
                <w:numId w:val="0"/>
              </w:numPr>
              <w:tabs>
                <w:tab w:val="left" w:pos="0"/>
                <w:tab w:val="left" w:pos="437"/>
                <w:tab w:val="left" w:pos="1311"/>
              </w:tabs>
              <w:kinsoku/>
              <w:wordWrap/>
              <w:overflowPunct/>
              <w:topLinePunct w:val="0"/>
              <w:bidi w:val="0"/>
              <w:adjustRightInd w:val="0"/>
              <w:snapToGrid w:val="0"/>
              <w:spacing w:line="360" w:lineRule="auto"/>
              <w:ind w:firstLine="480" w:firstLineChars="200"/>
              <w:jc w:val="center"/>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嫁接部位以上高度cm</w:t>
            </w:r>
          </w:p>
        </w:tc>
        <w:tc>
          <w:tcPr>
            <w:tcW w:w="645" w:type="pct"/>
            <w:noWrap w:val="0"/>
            <w:vAlign w:val="center"/>
          </w:tcPr>
          <w:p w14:paraId="08E87BEA">
            <w:pPr>
              <w:keepNext w:val="0"/>
              <w:keepLines w:val="0"/>
              <w:pageBreakBefore w:val="0"/>
              <w:widowControl/>
              <w:numPr>
                <w:ilvl w:val="0"/>
                <w:numId w:val="0"/>
              </w:numPr>
              <w:tabs>
                <w:tab w:val="left" w:pos="0"/>
                <w:tab w:val="left" w:pos="437"/>
                <w:tab w:val="left" w:pos="1311"/>
              </w:tabs>
              <w:kinsoku/>
              <w:wordWrap/>
              <w:overflowPunct/>
              <w:topLinePunct w:val="0"/>
              <w:bidi w:val="0"/>
              <w:adjustRightInd w:val="0"/>
              <w:snapToGrid w:val="0"/>
              <w:spacing w:line="360" w:lineRule="auto"/>
              <w:jc w:val="center"/>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≥60</w:t>
            </w:r>
          </w:p>
        </w:tc>
        <w:tc>
          <w:tcPr>
            <w:tcW w:w="976" w:type="pct"/>
            <w:noWrap w:val="0"/>
            <w:vAlign w:val="center"/>
          </w:tcPr>
          <w:p w14:paraId="31D0DE4B">
            <w:pPr>
              <w:keepNext w:val="0"/>
              <w:keepLines w:val="0"/>
              <w:pageBreakBefore w:val="0"/>
              <w:widowControl/>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0" w:firstLineChars="0"/>
              <w:jc w:val="center"/>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40-59</w:t>
            </w:r>
          </w:p>
        </w:tc>
        <w:tc>
          <w:tcPr>
            <w:tcW w:w="1182" w:type="pct"/>
            <w:vMerge w:val="restart"/>
            <w:noWrap w:val="0"/>
            <w:vAlign w:val="center"/>
          </w:tcPr>
          <w:p w14:paraId="207257B6">
            <w:pPr>
              <w:keepNext w:val="0"/>
              <w:keepLines w:val="0"/>
              <w:pageBreakBefore w:val="0"/>
              <w:widowControl/>
              <w:numPr>
                <w:ilvl w:val="0"/>
                <w:numId w:val="0"/>
              </w:numPr>
              <w:tabs>
                <w:tab w:val="left" w:pos="0"/>
                <w:tab w:val="left" w:pos="437"/>
                <w:tab w:val="left" w:pos="1311"/>
              </w:tabs>
              <w:kinsoku/>
              <w:wordWrap/>
              <w:overflowPunct/>
              <w:topLinePunct w:val="0"/>
              <w:bidi w:val="0"/>
              <w:adjustRightInd w:val="0"/>
              <w:snapToGrid w:val="0"/>
              <w:spacing w:line="360" w:lineRule="auto"/>
              <w:jc w:val="left"/>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苗木要充分木质化</w:t>
            </w:r>
          </w:p>
        </w:tc>
      </w:tr>
      <w:tr w14:paraId="00080C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2196" w:type="pct"/>
            <w:noWrap w:val="0"/>
            <w:vAlign w:val="center"/>
          </w:tcPr>
          <w:p w14:paraId="282A002A">
            <w:pPr>
              <w:keepNext w:val="0"/>
              <w:keepLines w:val="0"/>
              <w:pageBreakBefore w:val="0"/>
              <w:widowControl/>
              <w:numPr>
                <w:ilvl w:val="0"/>
                <w:numId w:val="0"/>
              </w:numPr>
              <w:tabs>
                <w:tab w:val="left" w:pos="0"/>
                <w:tab w:val="left" w:pos="437"/>
                <w:tab w:val="left" w:pos="1311"/>
              </w:tabs>
              <w:kinsoku/>
              <w:wordWrap/>
              <w:overflowPunct/>
              <w:topLinePunct w:val="0"/>
              <w:bidi w:val="0"/>
              <w:adjustRightInd w:val="0"/>
              <w:snapToGrid w:val="0"/>
              <w:spacing w:line="360" w:lineRule="auto"/>
              <w:ind w:firstLine="480" w:firstLineChars="200"/>
              <w:jc w:val="center"/>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嫁接处上方直径cm</w:t>
            </w:r>
          </w:p>
        </w:tc>
        <w:tc>
          <w:tcPr>
            <w:tcW w:w="645" w:type="pct"/>
            <w:noWrap w:val="0"/>
            <w:vAlign w:val="center"/>
          </w:tcPr>
          <w:p w14:paraId="77EF638A">
            <w:pPr>
              <w:keepNext w:val="0"/>
              <w:keepLines w:val="0"/>
              <w:pageBreakBefore w:val="0"/>
              <w:widowControl/>
              <w:numPr>
                <w:ilvl w:val="0"/>
                <w:numId w:val="0"/>
              </w:numPr>
              <w:tabs>
                <w:tab w:val="left" w:pos="0"/>
                <w:tab w:val="left" w:pos="437"/>
                <w:tab w:val="left" w:pos="1311"/>
              </w:tabs>
              <w:kinsoku/>
              <w:wordWrap/>
              <w:overflowPunct/>
              <w:topLinePunct w:val="0"/>
              <w:bidi w:val="0"/>
              <w:adjustRightInd w:val="0"/>
              <w:snapToGrid w:val="0"/>
              <w:spacing w:line="360" w:lineRule="auto"/>
              <w:jc w:val="center"/>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≥1.2</w:t>
            </w:r>
          </w:p>
        </w:tc>
        <w:tc>
          <w:tcPr>
            <w:tcW w:w="976" w:type="pct"/>
            <w:noWrap w:val="0"/>
            <w:vAlign w:val="center"/>
          </w:tcPr>
          <w:p w14:paraId="6581987F">
            <w:pPr>
              <w:keepNext w:val="0"/>
              <w:keepLines w:val="0"/>
              <w:pageBreakBefore w:val="0"/>
              <w:widowControl/>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0" w:firstLineChars="0"/>
              <w:jc w:val="center"/>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0.9-1.1</w:t>
            </w:r>
          </w:p>
        </w:tc>
        <w:tc>
          <w:tcPr>
            <w:tcW w:w="1182" w:type="pct"/>
            <w:vMerge w:val="continue"/>
            <w:noWrap w:val="0"/>
            <w:vAlign w:val="center"/>
          </w:tcPr>
          <w:p w14:paraId="2D79A990">
            <w:pPr>
              <w:keepNext w:val="0"/>
              <w:keepLines w:val="0"/>
              <w:pageBreakBefore w:val="0"/>
              <w:widowControl/>
              <w:numPr>
                <w:ilvl w:val="0"/>
                <w:numId w:val="0"/>
              </w:numPr>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p>
        </w:tc>
      </w:tr>
      <w:tr w14:paraId="796DB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196" w:type="pct"/>
            <w:noWrap w:val="0"/>
            <w:vAlign w:val="center"/>
          </w:tcPr>
          <w:p w14:paraId="70E6624B">
            <w:pPr>
              <w:keepNext w:val="0"/>
              <w:keepLines w:val="0"/>
              <w:pageBreakBefore w:val="0"/>
              <w:widowControl/>
              <w:numPr>
                <w:ilvl w:val="0"/>
                <w:numId w:val="0"/>
              </w:numPr>
              <w:tabs>
                <w:tab w:val="left" w:pos="0"/>
                <w:tab w:val="left" w:pos="437"/>
                <w:tab w:val="left" w:pos="1311"/>
              </w:tabs>
              <w:kinsoku/>
              <w:wordWrap/>
              <w:overflowPunct/>
              <w:topLinePunct w:val="0"/>
              <w:bidi w:val="0"/>
              <w:adjustRightInd w:val="0"/>
              <w:snapToGrid w:val="0"/>
              <w:spacing w:line="360" w:lineRule="auto"/>
              <w:ind w:firstLine="480" w:firstLineChars="200"/>
              <w:jc w:val="center"/>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主根长度cm</w:t>
            </w:r>
          </w:p>
        </w:tc>
        <w:tc>
          <w:tcPr>
            <w:tcW w:w="645" w:type="pct"/>
            <w:noWrap w:val="0"/>
            <w:vAlign w:val="center"/>
          </w:tcPr>
          <w:p w14:paraId="73AD9743">
            <w:pPr>
              <w:keepNext w:val="0"/>
              <w:keepLines w:val="0"/>
              <w:pageBreakBefore w:val="0"/>
              <w:widowControl/>
              <w:numPr>
                <w:ilvl w:val="0"/>
                <w:numId w:val="0"/>
              </w:numPr>
              <w:tabs>
                <w:tab w:val="left" w:pos="0"/>
                <w:tab w:val="left" w:pos="437"/>
                <w:tab w:val="left" w:pos="1311"/>
              </w:tabs>
              <w:kinsoku/>
              <w:wordWrap/>
              <w:overflowPunct/>
              <w:topLinePunct w:val="0"/>
              <w:bidi w:val="0"/>
              <w:adjustRightInd w:val="0"/>
              <w:snapToGrid w:val="0"/>
              <w:spacing w:line="360" w:lineRule="auto"/>
              <w:jc w:val="center"/>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≥25</w:t>
            </w:r>
          </w:p>
        </w:tc>
        <w:tc>
          <w:tcPr>
            <w:tcW w:w="976" w:type="pct"/>
            <w:noWrap w:val="0"/>
            <w:vAlign w:val="center"/>
          </w:tcPr>
          <w:p w14:paraId="5CDFF4A6">
            <w:pPr>
              <w:keepNext w:val="0"/>
              <w:keepLines w:val="0"/>
              <w:pageBreakBefore w:val="0"/>
              <w:widowControl/>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0" w:firstLineChars="0"/>
              <w:jc w:val="center"/>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15-24</w:t>
            </w:r>
          </w:p>
        </w:tc>
        <w:tc>
          <w:tcPr>
            <w:tcW w:w="1182" w:type="pct"/>
            <w:vMerge w:val="continue"/>
            <w:noWrap w:val="0"/>
            <w:vAlign w:val="center"/>
          </w:tcPr>
          <w:p w14:paraId="3993C65C">
            <w:pPr>
              <w:keepNext w:val="0"/>
              <w:keepLines w:val="0"/>
              <w:pageBreakBefore w:val="0"/>
              <w:widowControl/>
              <w:numPr>
                <w:ilvl w:val="0"/>
                <w:numId w:val="0"/>
              </w:numPr>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p>
        </w:tc>
      </w:tr>
      <w:tr w14:paraId="493E1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2196" w:type="pct"/>
            <w:noWrap w:val="0"/>
            <w:vAlign w:val="center"/>
          </w:tcPr>
          <w:p w14:paraId="66709989">
            <w:pPr>
              <w:keepNext w:val="0"/>
              <w:keepLines w:val="0"/>
              <w:pageBreakBefore w:val="0"/>
              <w:widowControl/>
              <w:numPr>
                <w:ilvl w:val="0"/>
                <w:numId w:val="0"/>
              </w:numPr>
              <w:tabs>
                <w:tab w:val="left" w:pos="0"/>
                <w:tab w:val="left" w:pos="437"/>
                <w:tab w:val="left" w:pos="1311"/>
              </w:tabs>
              <w:kinsoku/>
              <w:wordWrap/>
              <w:overflowPunct/>
              <w:topLinePunct w:val="0"/>
              <w:bidi w:val="0"/>
              <w:adjustRightInd w:val="0"/>
              <w:snapToGrid w:val="0"/>
              <w:spacing w:line="360" w:lineRule="auto"/>
              <w:ind w:firstLine="480" w:firstLineChars="200"/>
              <w:jc w:val="center"/>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＞5cm长的Ｉ级侧根条数</w:t>
            </w:r>
          </w:p>
        </w:tc>
        <w:tc>
          <w:tcPr>
            <w:tcW w:w="645" w:type="pct"/>
            <w:noWrap w:val="0"/>
            <w:vAlign w:val="center"/>
          </w:tcPr>
          <w:p w14:paraId="7AF54E42">
            <w:pPr>
              <w:keepNext w:val="0"/>
              <w:keepLines w:val="0"/>
              <w:pageBreakBefore w:val="0"/>
              <w:widowControl/>
              <w:numPr>
                <w:ilvl w:val="0"/>
                <w:numId w:val="0"/>
              </w:numPr>
              <w:tabs>
                <w:tab w:val="left" w:pos="0"/>
                <w:tab w:val="left" w:pos="437"/>
                <w:tab w:val="left" w:pos="1311"/>
              </w:tabs>
              <w:kinsoku/>
              <w:wordWrap/>
              <w:overflowPunct/>
              <w:topLinePunct w:val="0"/>
              <w:bidi w:val="0"/>
              <w:adjustRightInd w:val="0"/>
              <w:snapToGrid w:val="0"/>
              <w:spacing w:line="360" w:lineRule="auto"/>
              <w:jc w:val="center"/>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≥15</w:t>
            </w:r>
          </w:p>
        </w:tc>
        <w:tc>
          <w:tcPr>
            <w:tcW w:w="976" w:type="pct"/>
            <w:noWrap w:val="0"/>
            <w:vAlign w:val="center"/>
          </w:tcPr>
          <w:p w14:paraId="14DA42DE">
            <w:pPr>
              <w:keepNext w:val="0"/>
              <w:keepLines w:val="0"/>
              <w:pageBreakBefore w:val="0"/>
              <w:widowControl/>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0" w:firstLineChars="0"/>
              <w:jc w:val="center"/>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10-14</w:t>
            </w:r>
          </w:p>
        </w:tc>
        <w:tc>
          <w:tcPr>
            <w:tcW w:w="1182" w:type="pct"/>
            <w:vMerge w:val="continue"/>
            <w:noWrap w:val="0"/>
            <w:vAlign w:val="center"/>
          </w:tcPr>
          <w:p w14:paraId="354D878F">
            <w:pPr>
              <w:keepNext w:val="0"/>
              <w:keepLines w:val="0"/>
              <w:pageBreakBefore w:val="0"/>
              <w:widowControl/>
              <w:numPr>
                <w:ilvl w:val="0"/>
                <w:numId w:val="0"/>
              </w:numPr>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p>
        </w:tc>
      </w:tr>
      <w:tr w14:paraId="766FD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196" w:type="pct"/>
            <w:noWrap w:val="0"/>
            <w:vAlign w:val="center"/>
          </w:tcPr>
          <w:p w14:paraId="23D2EE27">
            <w:pPr>
              <w:keepNext w:val="0"/>
              <w:keepLines w:val="0"/>
              <w:pageBreakBefore w:val="0"/>
              <w:widowControl/>
              <w:numPr>
                <w:ilvl w:val="0"/>
                <w:numId w:val="0"/>
              </w:numPr>
              <w:tabs>
                <w:tab w:val="left" w:pos="0"/>
                <w:tab w:val="left" w:pos="437"/>
                <w:tab w:val="left" w:pos="1311"/>
              </w:tabs>
              <w:kinsoku/>
              <w:wordWrap/>
              <w:overflowPunct/>
              <w:topLinePunct w:val="0"/>
              <w:bidi w:val="0"/>
              <w:adjustRightInd w:val="0"/>
              <w:snapToGrid w:val="0"/>
              <w:spacing w:line="360" w:lineRule="auto"/>
              <w:ind w:firstLine="480" w:firstLineChars="200"/>
              <w:jc w:val="center"/>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根幅cm</w:t>
            </w:r>
          </w:p>
        </w:tc>
        <w:tc>
          <w:tcPr>
            <w:tcW w:w="645" w:type="pct"/>
            <w:noWrap w:val="0"/>
            <w:vAlign w:val="center"/>
          </w:tcPr>
          <w:p w14:paraId="7FDE7F07">
            <w:pPr>
              <w:keepNext w:val="0"/>
              <w:keepLines w:val="0"/>
              <w:pageBreakBefore w:val="0"/>
              <w:widowControl/>
              <w:numPr>
                <w:ilvl w:val="0"/>
                <w:numId w:val="0"/>
              </w:numPr>
              <w:tabs>
                <w:tab w:val="left" w:pos="0"/>
                <w:tab w:val="left" w:pos="437"/>
                <w:tab w:val="left" w:pos="1311"/>
              </w:tabs>
              <w:kinsoku/>
              <w:wordWrap/>
              <w:overflowPunct/>
              <w:topLinePunct w:val="0"/>
              <w:bidi w:val="0"/>
              <w:adjustRightInd w:val="0"/>
              <w:snapToGrid w:val="0"/>
              <w:spacing w:line="360" w:lineRule="auto"/>
              <w:jc w:val="center"/>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≥30</w:t>
            </w:r>
          </w:p>
        </w:tc>
        <w:tc>
          <w:tcPr>
            <w:tcW w:w="976" w:type="pct"/>
            <w:noWrap w:val="0"/>
            <w:vAlign w:val="center"/>
          </w:tcPr>
          <w:p w14:paraId="47929F7A">
            <w:pPr>
              <w:keepNext w:val="0"/>
              <w:keepLines w:val="0"/>
              <w:pageBreakBefore w:val="0"/>
              <w:widowControl/>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0" w:firstLineChars="0"/>
              <w:jc w:val="center"/>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25-29</w:t>
            </w:r>
          </w:p>
        </w:tc>
        <w:tc>
          <w:tcPr>
            <w:tcW w:w="1182" w:type="pct"/>
            <w:vMerge w:val="continue"/>
            <w:noWrap w:val="0"/>
            <w:vAlign w:val="center"/>
          </w:tcPr>
          <w:p w14:paraId="70AD71A7">
            <w:pPr>
              <w:keepNext w:val="0"/>
              <w:keepLines w:val="0"/>
              <w:pageBreakBefore w:val="0"/>
              <w:widowControl/>
              <w:numPr>
                <w:ilvl w:val="0"/>
                <w:numId w:val="0"/>
              </w:numPr>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p>
        </w:tc>
      </w:tr>
    </w:tbl>
    <w:p w14:paraId="043054D2">
      <w:pPr>
        <w:keepNext w:val="0"/>
        <w:keepLines w:val="0"/>
        <w:pageBreakBefore w:val="0"/>
        <w:widowControl/>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bookmarkStart w:id="14" w:name="_Toc288"/>
      <w:bookmarkStart w:id="15" w:name="_Toc5706"/>
      <w:r>
        <w:rPr>
          <w:rFonts w:hint="eastAsia" w:ascii="宋体" w:hAnsi="宋体" w:eastAsia="宋体" w:cs="宋体"/>
          <w:b w:val="0"/>
          <w:bCs w:val="0"/>
          <w:color w:val="auto"/>
          <w:spacing w:val="0"/>
          <w:kern w:val="0"/>
          <w:sz w:val="24"/>
          <w:szCs w:val="24"/>
          <w:lang w:val="en-US" w:eastAsia="zh-CN"/>
        </w:rPr>
        <w:t>（3）栽植</w:t>
      </w:r>
      <w:bookmarkEnd w:id="14"/>
      <w:bookmarkEnd w:id="15"/>
    </w:p>
    <w:p w14:paraId="11AD48E0">
      <w:pPr>
        <w:keepNext w:val="0"/>
        <w:keepLines w:val="0"/>
        <w:pageBreakBefore w:val="0"/>
        <w:widowControl/>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 xml:space="preserve">① </w:t>
      </w:r>
      <w:bookmarkStart w:id="16" w:name="_Toc255640453"/>
      <w:bookmarkStart w:id="17" w:name="_Toc252474594"/>
      <w:bookmarkStart w:id="18" w:name="_Toc252535175"/>
      <w:bookmarkStart w:id="19" w:name="_Toc263614725"/>
      <w:bookmarkStart w:id="20" w:name="_Toc252536159"/>
      <w:bookmarkStart w:id="21" w:name="_Toc252535996"/>
      <w:bookmarkStart w:id="22" w:name="_Toc252111780"/>
      <w:bookmarkStart w:id="23" w:name="_Toc252534735"/>
      <w:bookmarkStart w:id="24" w:name="_Toc252535674"/>
      <w:r>
        <w:rPr>
          <w:rFonts w:hint="eastAsia" w:ascii="宋体" w:hAnsi="宋体" w:eastAsia="宋体" w:cs="宋体"/>
          <w:b w:val="0"/>
          <w:bCs w:val="0"/>
          <w:color w:val="auto"/>
          <w:spacing w:val="0"/>
          <w:kern w:val="0"/>
          <w:sz w:val="24"/>
          <w:szCs w:val="24"/>
          <w:lang w:val="en-US" w:eastAsia="zh-CN"/>
        </w:rPr>
        <w:t>栽植点配置：</w:t>
      </w:r>
      <w:bookmarkEnd w:id="16"/>
      <w:bookmarkEnd w:id="17"/>
      <w:bookmarkEnd w:id="18"/>
      <w:bookmarkEnd w:id="19"/>
      <w:bookmarkEnd w:id="20"/>
      <w:bookmarkEnd w:id="21"/>
      <w:bookmarkEnd w:id="22"/>
      <w:bookmarkEnd w:id="23"/>
      <w:bookmarkEnd w:id="24"/>
      <w:r>
        <w:rPr>
          <w:rFonts w:hint="eastAsia" w:ascii="宋体" w:hAnsi="宋体" w:eastAsia="宋体" w:cs="宋体"/>
          <w:b w:val="0"/>
          <w:bCs w:val="0"/>
          <w:color w:val="auto"/>
          <w:spacing w:val="0"/>
          <w:kern w:val="0"/>
          <w:sz w:val="24"/>
          <w:szCs w:val="24"/>
          <w:lang w:val="en-US" w:eastAsia="zh-CN"/>
        </w:rPr>
        <w:t>根据现有果园栽植株行距密度现状选择株间或者偏行间栽植</w:t>
      </w:r>
    </w:p>
    <w:p w14:paraId="05485386">
      <w:pPr>
        <w:keepNext w:val="0"/>
        <w:keepLines w:val="0"/>
        <w:pageBreakBefore w:val="0"/>
        <w:widowControl/>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②栽植方法：最好随起苗随栽植。栽植时要将因起苗造成的伤口修齐。栽时埋土深度以高出原根际土痕3－5cm为宜。</w:t>
      </w:r>
    </w:p>
    <w:p w14:paraId="5833EE44">
      <w:pPr>
        <w:keepNext w:val="0"/>
        <w:keepLines w:val="0"/>
        <w:pageBreakBefore w:val="0"/>
        <w:widowControl/>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造林全部采用植苗造林方式，其工艺流程为：整地→挖坑→施底肥→蘸泥浆→植苗→覆土→灌水→覆膜。栽植时要严格按照“三埋、二踩、一提苗”的要求进行认真造林。栽植时，在挖好的坑穴内铺设一些腐熟的有机肥或化肥，然后覆一层碎土，配好掺有植物保水剂的泥浆蘸根。栽植时要做到栽端扶正、根系舒展，埋土紧实，不可窝根或露根，覆土稍高于苗木根径5厘米为宜。栽后立即灌足定根水，待水下渗后，覆土保墒，保留15～20厘米的蓄水坑，以利下次灌、蓄水和土壤保墒。</w:t>
      </w:r>
    </w:p>
    <w:p w14:paraId="7C3FD25B">
      <w:pPr>
        <w:keepNext w:val="0"/>
        <w:keepLines w:val="0"/>
        <w:pageBreakBefore w:val="0"/>
        <w:widowControl/>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bookmarkStart w:id="25" w:name="_Toc2422"/>
      <w:bookmarkStart w:id="26" w:name="_Toc14374"/>
      <w:r>
        <w:rPr>
          <w:rFonts w:hint="eastAsia" w:ascii="宋体" w:hAnsi="宋体" w:eastAsia="宋体" w:cs="宋体"/>
          <w:b w:val="0"/>
          <w:bCs w:val="0"/>
          <w:color w:val="auto"/>
          <w:spacing w:val="0"/>
          <w:kern w:val="0"/>
          <w:sz w:val="24"/>
          <w:szCs w:val="24"/>
          <w:lang w:val="en-US" w:eastAsia="zh-CN"/>
        </w:rPr>
        <w:t>（4）栽后管理</w:t>
      </w:r>
      <w:bookmarkEnd w:id="25"/>
      <w:bookmarkEnd w:id="26"/>
    </w:p>
    <w:p w14:paraId="6A95C32B">
      <w:pPr>
        <w:keepNext w:val="0"/>
        <w:keepLines w:val="0"/>
        <w:pageBreakBefore w:val="0"/>
        <w:widowControl/>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①抹芽:发芽后及时抹除定干高度以下侧芽和砧木萌芽。</w:t>
      </w:r>
    </w:p>
    <w:p w14:paraId="6B5FDCF8">
      <w:pPr>
        <w:keepNext w:val="0"/>
        <w:keepLines w:val="0"/>
        <w:pageBreakBefore w:val="0"/>
        <w:widowControl/>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②抚育管护:栽植三个月后，就须进行松土、除草、扩盘、施肥管理。</w:t>
      </w:r>
    </w:p>
    <w:p w14:paraId="7865B17A">
      <w:pPr>
        <w:keepNext w:val="0"/>
        <w:keepLines w:val="0"/>
        <w:pageBreakBefore w:val="0"/>
        <w:widowControl/>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③秋季补植: 2026年秋季未成活的苗木，选择优质苗木及时补植。</w:t>
      </w:r>
    </w:p>
    <w:p w14:paraId="536F335D">
      <w:pPr>
        <w:keepNext w:val="0"/>
        <w:keepLines w:val="0"/>
        <w:pageBreakBefore w:val="0"/>
        <w:widowControl/>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④幼树防寒:当年越冬前进行堆土和树杆涂白防冻。。</w:t>
      </w:r>
    </w:p>
    <w:p w14:paraId="4B84EE16">
      <w:pPr>
        <w:keepNext w:val="0"/>
        <w:keepLines w:val="0"/>
        <w:pageBreakBefore w:val="0"/>
        <w:widowControl/>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⑤定杆：苗木萌芽后，即可定杆，定杆高度参见整形修剪部分。剪口距芽的距离应保持2cm左右，定杆后要注意剪口涂漆。</w:t>
      </w:r>
    </w:p>
    <w:p w14:paraId="7FF53CF5">
      <w:pPr>
        <w:keepNext w:val="0"/>
        <w:keepLines w:val="0"/>
        <w:pageBreakBefore w:val="0"/>
        <w:widowControl/>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bookmarkStart w:id="27" w:name="_Toc25474"/>
      <w:bookmarkStart w:id="28" w:name="_Toc11943"/>
      <w:r>
        <w:rPr>
          <w:rFonts w:hint="eastAsia" w:ascii="宋体" w:hAnsi="宋体" w:eastAsia="宋体" w:cs="宋体"/>
          <w:b w:val="0"/>
          <w:bCs w:val="0"/>
          <w:color w:val="auto"/>
          <w:spacing w:val="0"/>
          <w:kern w:val="0"/>
          <w:sz w:val="24"/>
          <w:szCs w:val="24"/>
          <w:lang w:val="en-US" w:eastAsia="zh-CN"/>
        </w:rPr>
        <w:t>（5）幼树及结果初期核树的管理</w:t>
      </w:r>
      <w:bookmarkEnd w:id="27"/>
      <w:bookmarkEnd w:id="28"/>
    </w:p>
    <w:p w14:paraId="42132DED">
      <w:pPr>
        <w:keepNext w:val="0"/>
        <w:keepLines w:val="0"/>
        <w:pageBreakBefore w:val="0"/>
        <w:widowControl/>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花椒结果初期，树体处于营养生长大于生殖生长阶段，此阶段生长发育的好坏，直接影响着树形的形成和产量的提高。为了保证树体正常发育，防止发生“小老树”或枯死现象，并为以后的丰产稳产奠定良好基础。因此，建园以后，应加强对花椒幼树的综合管理。</w:t>
      </w:r>
    </w:p>
    <w:p w14:paraId="02A903A6">
      <w:pPr>
        <w:keepNext w:val="0"/>
        <w:keepLines w:val="0"/>
        <w:pageBreakBefore w:val="0"/>
        <w:widowControl/>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bookmarkStart w:id="29" w:name="_Toc5781"/>
      <w:bookmarkStart w:id="30" w:name="_Toc23638"/>
      <w:bookmarkStart w:id="31" w:name="_Toc26921"/>
      <w:r>
        <w:rPr>
          <w:rFonts w:hint="eastAsia" w:ascii="宋体" w:hAnsi="宋体" w:eastAsia="宋体" w:cs="宋体"/>
          <w:b w:val="0"/>
          <w:bCs w:val="0"/>
          <w:color w:val="auto"/>
          <w:spacing w:val="0"/>
          <w:kern w:val="0"/>
          <w:sz w:val="24"/>
          <w:szCs w:val="24"/>
          <w:lang w:val="en-US" w:eastAsia="zh-CN"/>
        </w:rPr>
        <w:t>2、整形修剪</w:t>
      </w:r>
      <w:bookmarkEnd w:id="29"/>
      <w:bookmarkEnd w:id="30"/>
      <w:bookmarkEnd w:id="31"/>
    </w:p>
    <w:p w14:paraId="613B783B">
      <w:pPr>
        <w:keepNext w:val="0"/>
        <w:keepLines w:val="0"/>
        <w:pageBreakBefore w:val="0"/>
        <w:widowControl/>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整形树形以自然开心形和多主枝丛状形为主。</w:t>
      </w:r>
    </w:p>
    <w:p w14:paraId="6F28F19B">
      <w:pPr>
        <w:keepNext w:val="0"/>
        <w:keepLines w:val="0"/>
        <w:pageBreakBefore w:val="0"/>
        <w:widowControl/>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1）老龄树的修剪：首先清除病虫枝、枯干枝，然后疏除内向枝、交叉枝、重叠枝，过密细弱枝，更新、回缩复壮衰老结果枝组，充分利用徒长枝，补充残缺树冠，保持适当地结果面积，短截重点部位发育枝，恢复树势。</w:t>
      </w:r>
    </w:p>
    <w:p w14:paraId="374801B5">
      <w:pPr>
        <w:keepNext w:val="0"/>
        <w:keepLines w:val="0"/>
        <w:pageBreakBefore w:val="0"/>
        <w:widowControl/>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2）成年结果椒树的修剪：结果树修剪时，以维持树势健壮，调节花量为主。枝条密挤时以疏为主，疏上缓下，疏除影响光照的多余大枝，保持良好的通风透光条件。对过密、细弱、交叉、徒长或及病虫枝，也要及时疏除，使冠内枝组健壮、均衡，通风透光。注意留枝均匀，后部不要光秃。</w:t>
      </w:r>
    </w:p>
    <w:p w14:paraId="6E0542ED">
      <w:pPr>
        <w:keepNext w:val="0"/>
        <w:keepLines w:val="0"/>
        <w:pageBreakBefore w:val="0"/>
        <w:widowControl/>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（3） 修剪时间：休眠期修剪在落叶后至萌芽前完成，弱树早剪，幼旺树可适当推迟，修剪时，注意把干枯枝、过密枝、病虫枝首先剪掉，对病虫枝进行集中烧毁，是防治花椒树腐烂病、叶锈病、根腐病、吉丁虫、瘿蚊和红胫跳甲的有力措施。</w:t>
      </w:r>
    </w:p>
    <w:p w14:paraId="190E8E83">
      <w:pPr>
        <w:keepNext w:val="0"/>
        <w:keepLines w:val="0"/>
        <w:pageBreakBefore w:val="0"/>
        <w:widowControl/>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bookmarkStart w:id="32" w:name="_Toc26370"/>
      <w:bookmarkStart w:id="33" w:name="_Toc31889"/>
      <w:bookmarkStart w:id="34" w:name="_Toc2261"/>
      <w:r>
        <w:rPr>
          <w:rFonts w:hint="eastAsia" w:ascii="宋体" w:hAnsi="宋体" w:eastAsia="宋体" w:cs="宋体"/>
          <w:b w:val="0"/>
          <w:bCs w:val="0"/>
          <w:color w:val="auto"/>
          <w:spacing w:val="0"/>
          <w:kern w:val="0"/>
          <w:sz w:val="24"/>
          <w:szCs w:val="24"/>
          <w:lang w:val="en-US" w:eastAsia="zh-CN"/>
        </w:rPr>
        <w:t>3、土肥水管理</w:t>
      </w:r>
      <w:bookmarkEnd w:id="32"/>
      <w:bookmarkEnd w:id="33"/>
      <w:bookmarkEnd w:id="34"/>
    </w:p>
    <w:p w14:paraId="213C4460">
      <w:pPr>
        <w:keepNext w:val="0"/>
        <w:keepLines w:val="0"/>
        <w:pageBreakBefore w:val="0"/>
        <w:widowControl/>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1）土壤管理。每年秋季花椒采摘后，结合施肥对椒园进行深翻；花椒园行间试验示范铺设黑色园艺地布，除草保墒；生长季坚持“有草必锄、雨后必锄、浇后必锄”。生长期内松土除草3次，第一次在杂草发芽不久的早春，第二次在麦收前后，第三次在采椒后。</w:t>
      </w:r>
    </w:p>
    <w:p w14:paraId="79A821F6">
      <w:pPr>
        <w:keepNext w:val="0"/>
        <w:keepLines w:val="0"/>
        <w:pageBreakBefore w:val="0"/>
        <w:widowControl/>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（2）根外施肥。在花椒开花坐果期及果实膨大期，难以用土壤施肥时，采用叶面喷肥可大大提高产量。</w:t>
      </w:r>
    </w:p>
    <w:p w14:paraId="456C9760">
      <w:pPr>
        <w:keepNext w:val="0"/>
        <w:keepLines w:val="0"/>
        <w:pageBreakBefore w:val="0"/>
        <w:widowControl/>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（3）施基肥。通常以施迟效性的有机肥料为主，主要分为农家肥和商品有机肥等。</w:t>
      </w:r>
    </w:p>
    <w:p w14:paraId="14935FD8">
      <w:pPr>
        <w:keepNext w:val="0"/>
        <w:keepLines w:val="0"/>
        <w:pageBreakBefore w:val="0"/>
        <w:widowControl/>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（4）追肥：花蕾形成期和花椒成熟前一个半月适时追肥，前期以速效性氮肥为主。</w:t>
      </w:r>
    </w:p>
    <w:p w14:paraId="7E9694C8">
      <w:pPr>
        <w:keepNext w:val="0"/>
        <w:keepLines w:val="0"/>
        <w:pageBreakBefore w:val="0"/>
        <w:widowControl/>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bookmarkStart w:id="35" w:name="_Toc24040"/>
      <w:r>
        <w:rPr>
          <w:rFonts w:hint="eastAsia" w:ascii="宋体" w:hAnsi="宋体" w:eastAsia="宋体" w:cs="宋体"/>
          <w:b w:val="0"/>
          <w:bCs w:val="0"/>
          <w:color w:val="auto"/>
          <w:spacing w:val="0"/>
          <w:kern w:val="0"/>
          <w:sz w:val="24"/>
          <w:szCs w:val="24"/>
          <w:lang w:val="en-US" w:eastAsia="zh-CN"/>
        </w:rPr>
        <w:t>（5）水分管理：采取修筑树盘、地面覆盖，“穴储肥水”等浇水技术，蓄水保墒。有条件的采取滴灌、喷灌等，保证花芽分化期、果实膨大期和秋冬季三次灌水，确保树势健壮，为来年丰产奠定基础。</w:t>
      </w:r>
      <w:bookmarkEnd w:id="35"/>
    </w:p>
    <w:p w14:paraId="1567D7A9">
      <w:pPr>
        <w:keepNext w:val="0"/>
        <w:keepLines w:val="0"/>
        <w:pageBreakBefore w:val="0"/>
        <w:widowControl/>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bookmarkStart w:id="36" w:name="_Toc18792"/>
      <w:bookmarkStart w:id="37" w:name="_Toc5098"/>
      <w:bookmarkStart w:id="38" w:name="_Toc4228"/>
      <w:r>
        <w:rPr>
          <w:rFonts w:hint="eastAsia" w:ascii="宋体" w:hAnsi="宋体" w:eastAsia="宋体" w:cs="宋体"/>
          <w:b w:val="0"/>
          <w:bCs w:val="0"/>
          <w:color w:val="auto"/>
          <w:spacing w:val="0"/>
          <w:kern w:val="0"/>
          <w:sz w:val="24"/>
          <w:szCs w:val="24"/>
          <w:lang w:val="en-US" w:eastAsia="zh-CN"/>
        </w:rPr>
        <w:t>4、花椒病虫害综合防治技术</w:t>
      </w:r>
      <w:bookmarkEnd w:id="36"/>
      <w:bookmarkEnd w:id="37"/>
      <w:bookmarkEnd w:id="38"/>
    </w:p>
    <w:p w14:paraId="670658B1">
      <w:pPr>
        <w:keepNext w:val="0"/>
        <w:keepLines w:val="0"/>
        <w:pageBreakBefore w:val="0"/>
        <w:widowControl/>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bookmarkStart w:id="39" w:name="_Toc12601"/>
      <w:bookmarkStart w:id="40" w:name="_Toc27984"/>
      <w:r>
        <w:rPr>
          <w:rFonts w:hint="eastAsia" w:ascii="宋体" w:hAnsi="宋体" w:eastAsia="宋体" w:cs="宋体"/>
          <w:b w:val="0"/>
          <w:bCs w:val="0"/>
          <w:color w:val="auto"/>
          <w:spacing w:val="0"/>
          <w:kern w:val="0"/>
          <w:sz w:val="24"/>
          <w:szCs w:val="24"/>
          <w:lang w:val="en-US" w:eastAsia="zh-CN"/>
        </w:rPr>
        <w:t>（1）防治原则</w:t>
      </w:r>
      <w:bookmarkEnd w:id="39"/>
      <w:bookmarkEnd w:id="40"/>
    </w:p>
    <w:p w14:paraId="76979420">
      <w:pPr>
        <w:keepNext w:val="0"/>
        <w:keepLines w:val="0"/>
        <w:pageBreakBefore w:val="0"/>
        <w:widowControl/>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花椒病虫害防治坚持“预防为主，</w:t>
      </w:r>
      <w:r>
        <w:rPr>
          <w:rFonts w:hint="eastAsia" w:ascii="宋体" w:hAnsi="宋体" w:eastAsia="宋体" w:cs="宋体"/>
          <w:b w:val="0"/>
          <w:bCs w:val="0"/>
          <w:color w:val="auto"/>
          <w:spacing w:val="0"/>
          <w:kern w:val="0"/>
          <w:sz w:val="24"/>
          <w:szCs w:val="24"/>
          <w:lang w:val="en-US" w:eastAsia="zh-CN"/>
        </w:rPr>
        <w:fldChar w:fldCharType="begin"/>
      </w:r>
      <w:r>
        <w:rPr>
          <w:rFonts w:hint="eastAsia" w:ascii="宋体" w:hAnsi="宋体" w:eastAsia="宋体" w:cs="宋体"/>
          <w:b w:val="0"/>
          <w:bCs w:val="0"/>
          <w:color w:val="auto"/>
          <w:spacing w:val="0"/>
          <w:kern w:val="0"/>
          <w:sz w:val="24"/>
          <w:szCs w:val="24"/>
          <w:lang w:val="en-US" w:eastAsia="zh-CN"/>
        </w:rPr>
        <w:instrText xml:space="preserve"> HYPERLINK "http://www.so.com/s?q=%E7%A7%91%E5%AD%A6&amp;ie=utf-8&amp;src=internal_wenda_recommend_textn" \t "https://wenda.so.com/q/_blank" </w:instrText>
      </w:r>
      <w:r>
        <w:rPr>
          <w:rFonts w:hint="eastAsia" w:ascii="宋体" w:hAnsi="宋体" w:eastAsia="宋体" w:cs="宋体"/>
          <w:b w:val="0"/>
          <w:bCs w:val="0"/>
          <w:color w:val="auto"/>
          <w:spacing w:val="0"/>
          <w:kern w:val="0"/>
          <w:sz w:val="24"/>
          <w:szCs w:val="24"/>
          <w:lang w:val="en-US" w:eastAsia="zh-CN"/>
        </w:rPr>
        <w:fldChar w:fldCharType="separate"/>
      </w:r>
      <w:r>
        <w:rPr>
          <w:rFonts w:hint="eastAsia" w:ascii="宋体" w:hAnsi="宋体" w:eastAsia="宋体" w:cs="宋体"/>
          <w:b w:val="0"/>
          <w:bCs w:val="0"/>
          <w:color w:val="auto"/>
          <w:spacing w:val="0"/>
          <w:kern w:val="0"/>
          <w:sz w:val="24"/>
          <w:szCs w:val="24"/>
          <w:lang w:val="en-US" w:eastAsia="zh-CN"/>
        </w:rPr>
        <w:t>科学</w:t>
      </w:r>
      <w:r>
        <w:rPr>
          <w:rFonts w:hint="eastAsia" w:ascii="宋体" w:hAnsi="宋体" w:eastAsia="宋体" w:cs="宋体"/>
          <w:b w:val="0"/>
          <w:bCs w:val="0"/>
          <w:color w:val="auto"/>
          <w:spacing w:val="0"/>
          <w:kern w:val="0"/>
          <w:sz w:val="24"/>
          <w:szCs w:val="24"/>
          <w:lang w:val="en-US" w:eastAsia="zh-CN"/>
        </w:rPr>
        <w:fldChar w:fldCharType="end"/>
      </w:r>
      <w:r>
        <w:rPr>
          <w:rFonts w:hint="eastAsia" w:ascii="宋体" w:hAnsi="宋体" w:eastAsia="宋体" w:cs="宋体"/>
          <w:b w:val="0"/>
          <w:bCs w:val="0"/>
          <w:color w:val="auto"/>
          <w:spacing w:val="0"/>
          <w:kern w:val="0"/>
          <w:sz w:val="24"/>
          <w:szCs w:val="24"/>
          <w:lang w:val="en-US" w:eastAsia="zh-CN"/>
        </w:rPr>
        <w:t>防控，依法治理，促进健康”的原则，以农业防治为基础，综合运用物理、生物、化学防治，合理使用化学农药，经济、安全、有效地控制病虫害。</w:t>
      </w:r>
    </w:p>
    <w:p w14:paraId="2A78F48A">
      <w:pPr>
        <w:keepNext w:val="0"/>
        <w:keepLines w:val="0"/>
        <w:pageBreakBefore w:val="0"/>
        <w:widowControl/>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病虫危害防治时，要做好病虫危害调查，进行科学防治。根据病虫害的发生、发展动态，提出预报和最佳防治时间,同时注意保护和利用天敌,及时调整施药期和施药量。农药的安全使用严格按照GB/T 8321 和NY/T 1276等相关技术要求执行。</w:t>
      </w:r>
    </w:p>
    <w:p w14:paraId="5004A1EE">
      <w:pPr>
        <w:keepNext w:val="0"/>
        <w:keepLines w:val="0"/>
        <w:pageBreakBefore w:val="0"/>
        <w:widowControl/>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bookmarkStart w:id="41" w:name="_Toc18934"/>
      <w:bookmarkStart w:id="42" w:name="_Toc1634"/>
      <w:r>
        <w:rPr>
          <w:rFonts w:hint="eastAsia" w:ascii="宋体" w:hAnsi="宋体" w:eastAsia="宋体" w:cs="宋体"/>
          <w:b w:val="0"/>
          <w:bCs w:val="0"/>
          <w:color w:val="auto"/>
          <w:spacing w:val="0"/>
          <w:kern w:val="0"/>
          <w:sz w:val="24"/>
          <w:szCs w:val="24"/>
          <w:lang w:val="en-US" w:eastAsia="zh-CN"/>
        </w:rPr>
        <w:t>（2）花椒病虫防治的主要方法</w:t>
      </w:r>
      <w:bookmarkEnd w:id="41"/>
      <w:bookmarkEnd w:id="42"/>
    </w:p>
    <w:p w14:paraId="4F1055A3">
      <w:pPr>
        <w:keepNext w:val="0"/>
        <w:keepLines w:val="0"/>
        <w:pageBreakBefore w:val="0"/>
        <w:widowControl/>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①植物检疫：加强检疫工作，从源头上防止减少花椒病虫危害尤其是吹绵蚧等危险性病虫的危害。</w:t>
      </w:r>
    </w:p>
    <w:p w14:paraId="349CFABE">
      <w:pPr>
        <w:keepNext w:val="0"/>
        <w:keepLines w:val="0"/>
        <w:pageBreakBefore w:val="0"/>
        <w:widowControl/>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②清园防治：在花椒生产中，选用抗病虫良种，合理栽植，加强肥水管理，结合修剪翻耕施肥等，春季萌芽前、秋季落叶后封冻前，清理枯枝落叶，刮除老翘树皮，掩埋或焚烧；全园喷施3～5波美度石硫合剂或其他高效低毒清园药剂等农业措施减少和降低病虫害的发生及危害程度。</w:t>
      </w:r>
    </w:p>
    <w:p w14:paraId="7374105B">
      <w:pPr>
        <w:keepNext w:val="0"/>
        <w:keepLines w:val="0"/>
        <w:pageBreakBefore w:val="0"/>
        <w:widowControl/>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③物理防治：利用害虫的特殊趋性或习性，采用人工清除扑杀，树干涂白，设置阻隔物，灯光、毒饵诱杀等物理机械方法防治害虫。</w:t>
      </w:r>
    </w:p>
    <w:p w14:paraId="7FE46315">
      <w:pPr>
        <w:keepNext w:val="0"/>
        <w:keepLines w:val="0"/>
        <w:pageBreakBefore w:val="0"/>
        <w:widowControl/>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④生物防治：保护和利用自然天敌，如瓢虫、鸟类、寄生蜂等，采用白僵菌、苏云金杆菌等生物制剂对害虫进行防治。</w:t>
      </w:r>
    </w:p>
    <w:p w14:paraId="08D9E17A">
      <w:pPr>
        <w:keepNext w:val="0"/>
        <w:keepLines w:val="0"/>
        <w:pageBreakBefore w:val="0"/>
        <w:widowControl/>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⑤化学防治：采用高效低毒低残留农药，交替用药，严格按照产品说明及农药使用准则执行，严禁使用高毒高残留等禁限用农药。</w:t>
      </w:r>
    </w:p>
    <w:p w14:paraId="02161DF5">
      <w:pPr>
        <w:keepNext w:val="0"/>
        <w:keepLines w:val="0"/>
        <w:pageBreakBefore w:val="0"/>
        <w:widowControl/>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bookmarkStart w:id="43" w:name="_Toc19404"/>
      <w:bookmarkStart w:id="44" w:name="_Toc7581"/>
      <w:r>
        <w:rPr>
          <w:rFonts w:hint="eastAsia" w:ascii="宋体" w:hAnsi="宋体" w:eastAsia="宋体" w:cs="宋体"/>
          <w:b w:val="0"/>
          <w:bCs w:val="0"/>
          <w:color w:val="auto"/>
          <w:spacing w:val="0"/>
          <w:kern w:val="0"/>
          <w:sz w:val="24"/>
          <w:szCs w:val="24"/>
          <w:lang w:val="en-US" w:eastAsia="zh-CN"/>
        </w:rPr>
        <w:t>（3）花椒树主要病虫害防治方法</w:t>
      </w:r>
      <w:bookmarkEnd w:id="43"/>
      <w:bookmarkEnd w:id="44"/>
    </w:p>
    <w:p w14:paraId="646945D3">
      <w:pPr>
        <w:keepNext w:val="0"/>
        <w:keepLines w:val="0"/>
        <w:pageBreakBefore w:val="0"/>
        <w:widowControl/>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①叶锈病。主要危害叶片，高湿的夏秋季容易发病，发病初期椒叶面部呈圆形淡黄色病斑，以后病斑颜色逐渐加深呈黄褐色并有粉末状橙红色孢子产生。防治方法：６～８月喷施15%的粉锈宁可湿性粉剂1000～1500倍液，或10%世高水分散颗粒剂4000～5000倍液防控。冬季结合修剪将落叶和树冠下的杂草铲除烧毁，同时喷洒3～5度石硫合剂。</w:t>
      </w:r>
    </w:p>
    <w:p w14:paraId="673E17DC">
      <w:pPr>
        <w:keepNext w:val="0"/>
        <w:keepLines w:val="0"/>
        <w:pageBreakBefore w:val="0"/>
        <w:widowControl/>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②根腐病。花椒幼苗，成年椒树染病后，地下根部呈水肿状，根皮易脱落，并有异臭味。防治方法：⑴苗圃地应选择排水良好的沙质土地，苗床应做高厢，并注意排水。禁止在有根腐病的土壤内育苗。⑵苗期多施磷钾肥、增强苗木抗病能力。⑶发现成年椒树染根腐病后，应及时剪除病根，剪口处涂以石硫合剂消毒，并施以草木灰。</w:t>
      </w:r>
    </w:p>
    <w:p w14:paraId="122B4721">
      <w:pPr>
        <w:keepNext w:val="0"/>
        <w:keepLines w:val="0"/>
        <w:pageBreakBefore w:val="0"/>
        <w:widowControl/>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③花椒虎天牛。一般６～７月为成虫盛发期，此期选择晴天无风的下午进行人工捕捉成虫；５～８月适时进行检查，一旦发现虫卵粒和幼虫应及时刮除杀死。药剂防治每年３～１１月可采取以下方法：⑴将敌敌畏、煤油按1:20比例混合涂抹受害树皮及其周缘处，对三龄幼虫药杀效果可达100%。⑵用马拉硫磷45%乳油1000倍溶液涂抹树干基部，可杀死皮下低龄幼虫。⑶用1:2500倍敌杀死溶液喷洒椒树触杀成虫。⑷成虫蛀入树干的，可采用棉球蘸粘敌敌畏液塞入洞孔内，再用稀泥堵塞窒息。使用敌敌畏煤油液涂抹树干时，注意不能全干涂抹，否则会发生严重药害。</w:t>
      </w:r>
    </w:p>
    <w:p w14:paraId="5FE4C720">
      <w:pPr>
        <w:keepNext w:val="0"/>
        <w:keepLines w:val="0"/>
        <w:pageBreakBefore w:val="0"/>
        <w:widowControl/>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④蚜虫。主要危害树叶。防治方法是：落叶后彻底清园，消除越冬场所，每年４月中旬用10%吡虫啉可湿性粉剂2500倍液喷雾，或用1:4:500“尿洗”合剂喷雾，防效均可达95％。</w:t>
      </w:r>
    </w:p>
    <w:p w14:paraId="43BCEAE8">
      <w:pPr>
        <w:keepNext w:val="0"/>
        <w:keepLines w:val="0"/>
        <w:pageBreakBefore w:val="0"/>
        <w:widowControl/>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⑤花椒介壳虫。３月上旬用石硫合剂全园清园，杀死越冬蚧壳虫卵；５月下旬和８月下旬若虫分散期用22.4%螺虫乙酯悬浮剂3000倍液，或40%亚胺硫磷1000倍液喷洒花椒树干２～３次。</w:t>
      </w:r>
    </w:p>
    <w:p w14:paraId="678DDA52">
      <w:pPr>
        <w:keepNext w:val="0"/>
        <w:keepLines w:val="0"/>
        <w:pageBreakBefore w:val="0"/>
        <w:widowControl/>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⑥花椒潜叶甲。椒农称为“火风”，４月下旬椒树芽初放时可进行防治。4月上旬，每亩地面喷洒2%辛硫磷粉剂250克；花椒展叶期喷施40%水胺硫磷1000倍液2～3次；花椒谢花后，立即喷洒１次吡虫啉70%乳油7000～8000倍溶液，10天后再喷洒１次，防止幼虫转移危害。</w:t>
      </w:r>
    </w:p>
    <w:p w14:paraId="05F3AF60">
      <w:pPr>
        <w:keepNext w:val="0"/>
        <w:keepLines w:val="0"/>
        <w:pageBreakBefore w:val="0"/>
        <w:widowControl/>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bookmarkStart w:id="45" w:name="_Toc24107"/>
      <w:bookmarkStart w:id="46" w:name="_Toc18609"/>
      <w:bookmarkStart w:id="47" w:name="_Toc13885"/>
      <w:bookmarkStart w:id="48" w:name="_Toc16364"/>
      <w:r>
        <w:rPr>
          <w:rFonts w:hint="eastAsia" w:ascii="宋体" w:hAnsi="宋体" w:eastAsia="宋体" w:cs="宋体"/>
          <w:b w:val="0"/>
          <w:bCs w:val="0"/>
          <w:color w:val="auto"/>
          <w:spacing w:val="0"/>
          <w:kern w:val="0"/>
          <w:sz w:val="24"/>
          <w:szCs w:val="24"/>
          <w:lang w:val="en-US" w:eastAsia="zh-CN"/>
        </w:rPr>
        <w:t>⑦花椒窄吉丁虫</w:t>
      </w:r>
      <w:bookmarkEnd w:id="45"/>
      <w:bookmarkEnd w:id="46"/>
      <w:bookmarkEnd w:id="47"/>
      <w:bookmarkEnd w:id="48"/>
      <w:r>
        <w:rPr>
          <w:rFonts w:hint="eastAsia" w:ascii="宋体" w:hAnsi="宋体" w:eastAsia="宋体" w:cs="宋体"/>
          <w:b w:val="0"/>
          <w:bCs w:val="0"/>
          <w:color w:val="auto"/>
          <w:spacing w:val="0"/>
          <w:kern w:val="0"/>
          <w:sz w:val="24"/>
          <w:szCs w:val="24"/>
          <w:lang w:val="en-US" w:eastAsia="zh-CN"/>
        </w:rPr>
        <w:t>。一是及时清除销毁枯死木、频死木和干枝，二是4～6月，幼虫活动期，锤击流胶部位，刮除胶斑，涂抹48%乐斯本乳油10倍液或2.5%功夫乳油50倍液等。6三是～7月成虫羽化及幼虫孵化盛期，喷施2.5%的溴氰菊酯乳油1500-2000倍液，或90%敌百虫晶体、50%杀螟松乳油1000倍液等农药，1次/7天，连续2～3次。</w:t>
      </w:r>
    </w:p>
    <w:p w14:paraId="32EFF572">
      <w:pPr>
        <w:keepNext w:val="0"/>
        <w:keepLines w:val="0"/>
        <w:pageBreakBefore w:val="0"/>
        <w:widowControl/>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bookmarkStart w:id="49" w:name="_Toc1398"/>
      <w:bookmarkStart w:id="50" w:name="_Toc31920"/>
      <w:bookmarkStart w:id="51" w:name="_Toc24002"/>
      <w:bookmarkStart w:id="52" w:name="_Toc4815"/>
      <w:bookmarkStart w:id="53" w:name="_Toc12430"/>
      <w:bookmarkStart w:id="54" w:name="_Toc13566"/>
      <w:bookmarkStart w:id="55" w:name="_Toc28275"/>
      <w:bookmarkStart w:id="56" w:name="_Toc1641"/>
      <w:bookmarkStart w:id="57" w:name="_Toc8570"/>
      <w:bookmarkStart w:id="58" w:name="_Toc2142"/>
      <w:r>
        <w:rPr>
          <w:rFonts w:hint="eastAsia" w:ascii="宋体" w:hAnsi="宋体" w:eastAsia="宋体" w:cs="宋体"/>
          <w:b w:val="0"/>
          <w:bCs w:val="0"/>
          <w:color w:val="auto"/>
          <w:spacing w:val="0"/>
          <w:kern w:val="0"/>
          <w:sz w:val="24"/>
          <w:szCs w:val="24"/>
          <w:lang w:val="en-US" w:eastAsia="zh-CN"/>
        </w:rPr>
        <w:t>5、花椒冻害预防</w:t>
      </w:r>
      <w:bookmarkEnd w:id="49"/>
      <w:bookmarkEnd w:id="50"/>
      <w:bookmarkEnd w:id="51"/>
      <w:bookmarkEnd w:id="52"/>
      <w:bookmarkEnd w:id="53"/>
      <w:bookmarkEnd w:id="54"/>
      <w:bookmarkEnd w:id="55"/>
      <w:bookmarkEnd w:id="56"/>
      <w:bookmarkEnd w:id="57"/>
      <w:bookmarkEnd w:id="58"/>
    </w:p>
    <w:p w14:paraId="5AC60636">
      <w:pPr>
        <w:keepNext w:val="0"/>
        <w:keepLines w:val="0"/>
        <w:pageBreakBefore w:val="0"/>
        <w:widowControl/>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（1）加强田间管理，采收后和生长后期及时施肥，控制好氮肥的使用量，增施磷钾肥，做好病虫害的防治工作，增强树势。</w:t>
      </w:r>
    </w:p>
    <w:p w14:paraId="0F69D084">
      <w:pPr>
        <w:keepNext w:val="0"/>
        <w:keepLines w:val="0"/>
        <w:pageBreakBefore w:val="0"/>
        <w:widowControl/>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（2）春秋季结合清园树干防冻；树体喷洒防冻剂1.00%～1.25%溶液预防冻害。</w:t>
      </w:r>
    </w:p>
    <w:p w14:paraId="7E8FECCC">
      <w:pPr>
        <w:keepNext w:val="0"/>
        <w:keepLines w:val="0"/>
        <w:pageBreakBefore w:val="0"/>
        <w:widowControl/>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（3）早春注意天气预报，晚霜或春寒来之前，喷施果树花芽防冻剂；设置生烟坑，椒园气温降至3℃以下时，田间堆草或烟雾剂熏烟预防。</w:t>
      </w:r>
    </w:p>
    <w:p w14:paraId="3F7B2651">
      <w:pPr>
        <w:keepNext w:val="0"/>
        <w:keepLines w:val="0"/>
        <w:pageBreakBefore w:val="0"/>
        <w:widowControl/>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4）发生冻害后尽快采取补救措施，及时灌水或者喷施叶面肥、生长调节剂等，保证前期的水分充足，补给养分，促进树势的恢复；萌芽前后剪去受冻而枯死的树梢，剪后伤口及时涂抹保护剂，减少水分蒸发，防止病虫侵害，增强树体的抗逆性。</w:t>
      </w:r>
    </w:p>
    <w:p w14:paraId="69C37ACF">
      <w:pPr>
        <w:keepNext w:val="0"/>
        <w:keepLines w:val="0"/>
        <w:pageBreakBefore w:val="0"/>
        <w:widowControl/>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bookmarkStart w:id="59" w:name="_Toc28154"/>
      <w:bookmarkStart w:id="60" w:name="_Toc12328"/>
      <w:bookmarkStart w:id="61" w:name="_Toc25066"/>
      <w:r>
        <w:rPr>
          <w:rFonts w:hint="eastAsia" w:ascii="宋体" w:hAnsi="宋体" w:eastAsia="宋体" w:cs="宋体"/>
          <w:b w:val="0"/>
          <w:bCs w:val="0"/>
          <w:color w:val="auto"/>
          <w:spacing w:val="0"/>
          <w:kern w:val="0"/>
          <w:sz w:val="24"/>
          <w:szCs w:val="24"/>
          <w:lang w:val="en-US" w:eastAsia="zh-CN"/>
        </w:rPr>
        <w:t>（6）简易浇水设施</w:t>
      </w:r>
      <w:bookmarkEnd w:id="59"/>
      <w:bookmarkEnd w:id="60"/>
      <w:bookmarkEnd w:id="61"/>
    </w:p>
    <w:p w14:paraId="63CC1C03">
      <w:pPr>
        <w:keepNext w:val="0"/>
        <w:keepLines w:val="0"/>
        <w:pageBreakBefore w:val="0"/>
        <w:widowControl/>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充分利用水源，配置增压设备，在花椒园铺设管道，每块台田预留出水口，在春旱、伏旱灾害发生时及时补充土壤水分，促进花椒坐果和膨大，提高产量品质。精准的水肥供应能满足花椒生长需求，提高花椒的坐果率和果实品质，预计产量可提高15%-20%，果实色泽、麻味等品质指标也能得到显著提升。并减少了水肥的浪费和流失，降低了对土壤、水源等环境的污染，保护生态环境。</w:t>
      </w:r>
    </w:p>
    <w:p w14:paraId="101C566C">
      <w:pPr>
        <w:keepNext w:val="0"/>
        <w:keepLines w:val="0"/>
        <w:pageBreakBefore w:val="0"/>
        <w:widowControl/>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bookmarkStart w:id="62" w:name="_Toc15194"/>
      <w:bookmarkStart w:id="63" w:name="_Toc21629"/>
      <w:bookmarkStart w:id="64" w:name="_Toc1416"/>
      <w:r>
        <w:rPr>
          <w:rFonts w:hint="eastAsia" w:ascii="宋体" w:hAnsi="宋体" w:eastAsia="宋体" w:cs="宋体"/>
          <w:b w:val="0"/>
          <w:bCs w:val="0"/>
          <w:color w:val="auto"/>
          <w:spacing w:val="0"/>
          <w:kern w:val="0"/>
          <w:sz w:val="24"/>
          <w:szCs w:val="24"/>
          <w:lang w:val="en-US" w:eastAsia="zh-CN"/>
        </w:rPr>
        <w:t>1、浇水设施地点</w:t>
      </w:r>
      <w:bookmarkEnd w:id="62"/>
      <w:bookmarkEnd w:id="63"/>
      <w:bookmarkEnd w:id="64"/>
    </w:p>
    <w:p w14:paraId="39FC3E21">
      <w:pPr>
        <w:keepNext w:val="0"/>
        <w:keepLines w:val="0"/>
        <w:pageBreakBefore w:val="0"/>
        <w:widowControl/>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浇水设施地点：阳郭镇张胡村，该村花椒园附近水源充足，有现成的简易蓄水池，面向东部的坡台地逐级铺设管道，条件较好，有利于建设水肥一体化示范园。首先对花椒园进行土壤检测，了解土壤养分状况及水分保持能力，根据花椒树的品种、生长年限、生长状况等，合理确定水份需求。</w:t>
      </w:r>
    </w:p>
    <w:p w14:paraId="650F5536">
      <w:pPr>
        <w:keepNext w:val="0"/>
        <w:keepLines w:val="0"/>
        <w:pageBreakBefore w:val="0"/>
        <w:widowControl/>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bookmarkStart w:id="65" w:name="_Toc638"/>
      <w:bookmarkStart w:id="66" w:name="_Toc16567"/>
      <w:bookmarkStart w:id="67" w:name="_Toc29291"/>
      <w:r>
        <w:rPr>
          <w:rFonts w:hint="eastAsia" w:ascii="宋体" w:hAnsi="宋体" w:eastAsia="宋体" w:cs="宋体"/>
          <w:b w:val="0"/>
          <w:bCs w:val="0"/>
          <w:color w:val="auto"/>
          <w:spacing w:val="0"/>
          <w:kern w:val="0"/>
          <w:sz w:val="24"/>
          <w:szCs w:val="24"/>
          <w:lang w:val="en-US" w:eastAsia="zh-CN"/>
        </w:rPr>
        <w:t>2、浇水灌溉系统</w:t>
      </w:r>
      <w:bookmarkEnd w:id="65"/>
      <w:bookmarkEnd w:id="66"/>
      <w:bookmarkEnd w:id="67"/>
    </w:p>
    <w:p w14:paraId="7F02369E">
      <w:pPr>
        <w:keepNext w:val="0"/>
        <w:keepLines w:val="0"/>
        <w:pageBreakBefore w:val="0"/>
        <w:widowControl/>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bookmarkStart w:id="68" w:name="_Toc14467"/>
      <w:r>
        <w:rPr>
          <w:rFonts w:hint="eastAsia" w:ascii="宋体" w:hAnsi="宋体" w:eastAsia="宋体" w:cs="宋体"/>
          <w:b w:val="0"/>
          <w:bCs w:val="0"/>
          <w:color w:val="auto"/>
          <w:spacing w:val="0"/>
          <w:kern w:val="0"/>
          <w:sz w:val="24"/>
          <w:szCs w:val="24"/>
          <w:lang w:val="en-US" w:eastAsia="zh-CN"/>
        </w:rPr>
        <w:t>结合坡台地，地形地貌以长方形为主，微缓坡的形式，拟采取节水灌溉的方式，确保水分均匀分布。浇水管道材质选用HDPE管+PE管的形式，长方形布局，确保管道覆盖整个花椒园，并合理设置出水口。在主管道处安装水表、过滤器等设备，确保水质清洁，流量可控。</w:t>
      </w:r>
      <w:bookmarkEnd w:id="68"/>
    </w:p>
    <w:p w14:paraId="378C9D1E">
      <w:pPr>
        <w:keepNext w:val="0"/>
        <w:keepLines w:val="0"/>
        <w:pageBreakBefore w:val="0"/>
        <w:widowControl/>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bookmarkStart w:id="69" w:name="_Toc2501"/>
      <w:bookmarkStart w:id="70" w:name="_Toc20165"/>
      <w:bookmarkStart w:id="71" w:name="_Toc32749"/>
      <w:r>
        <w:rPr>
          <w:rFonts w:hint="eastAsia" w:ascii="宋体" w:hAnsi="宋体" w:eastAsia="宋体" w:cs="宋体"/>
          <w:b w:val="0"/>
          <w:bCs w:val="0"/>
          <w:color w:val="auto"/>
          <w:spacing w:val="0"/>
          <w:kern w:val="0"/>
          <w:sz w:val="24"/>
          <w:szCs w:val="24"/>
          <w:lang w:val="en-US" w:eastAsia="zh-CN"/>
        </w:rPr>
        <w:t>3、控制系统实施</w:t>
      </w:r>
      <w:bookmarkEnd w:id="69"/>
      <w:bookmarkEnd w:id="70"/>
      <w:bookmarkEnd w:id="71"/>
    </w:p>
    <w:p w14:paraId="08889A61">
      <w:pPr>
        <w:keepNext w:val="0"/>
        <w:keepLines w:val="0"/>
        <w:pageBreakBefore w:val="0"/>
        <w:widowControl/>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采用智能化控制系统，实现远程监控和操作。根据花椒园不同生长阶段的水肥供应计划，根据天气、土壤湿度等因素自动调整水肥供应。安装传感器，实时监测土壤湿度、温度等数据，为控制系统提供数据支持。</w:t>
      </w:r>
    </w:p>
    <w:p w14:paraId="1FFD28E6">
      <w:pPr>
        <w:keepNext w:val="0"/>
        <w:keepLines w:val="0"/>
        <w:pageBreakBefore w:val="0"/>
        <w:widowControl/>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bookmarkStart w:id="72" w:name="_Toc14487"/>
      <w:bookmarkStart w:id="73" w:name="_Toc32613"/>
      <w:bookmarkStart w:id="74" w:name="_Toc16746"/>
      <w:r>
        <w:rPr>
          <w:rFonts w:hint="eastAsia" w:ascii="宋体" w:hAnsi="宋体" w:eastAsia="宋体" w:cs="宋体"/>
          <w:b w:val="0"/>
          <w:bCs w:val="0"/>
          <w:color w:val="auto"/>
          <w:spacing w:val="0"/>
          <w:kern w:val="0"/>
          <w:sz w:val="24"/>
          <w:szCs w:val="24"/>
          <w:lang w:val="en-US" w:eastAsia="zh-CN"/>
        </w:rPr>
        <w:t>4、操作管理</w:t>
      </w:r>
      <w:bookmarkEnd w:id="72"/>
      <w:bookmarkEnd w:id="73"/>
      <w:bookmarkEnd w:id="74"/>
    </w:p>
    <w:p w14:paraId="4C8D8DBB">
      <w:pPr>
        <w:pStyle w:val="2"/>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b w:val="0"/>
          <w:bCs w:val="0"/>
          <w:color w:val="auto"/>
          <w:spacing w:val="0"/>
          <w:kern w:val="0"/>
          <w:sz w:val="24"/>
          <w:szCs w:val="24"/>
          <w:lang w:val="en-US" w:eastAsia="zh-CN" w:bidi="ar-SA"/>
        </w:rPr>
      </w:pPr>
      <w:r>
        <w:rPr>
          <w:rFonts w:hint="eastAsia" w:ascii="宋体" w:hAnsi="宋体" w:eastAsia="宋体" w:cs="宋体"/>
          <w:b w:val="0"/>
          <w:bCs w:val="0"/>
          <w:color w:val="auto"/>
          <w:spacing w:val="0"/>
          <w:kern w:val="0"/>
          <w:sz w:val="24"/>
          <w:szCs w:val="24"/>
          <w:lang w:val="en-US" w:eastAsia="zh-CN" w:bidi="ar-SA"/>
        </w:rPr>
        <w:t>落实人员，定期对系统进行巡查和维护，确保设备正常运行。定期对水质进行检测和过滤，防止管道堵塞。对智能化控制系统进行定期升级和维护，确保其稳定运行。</w:t>
      </w:r>
    </w:p>
    <w:p w14:paraId="1A460068">
      <w:pPr>
        <w:pStyle w:val="2"/>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cs="宋体"/>
          <w:b w:val="0"/>
          <w:bCs w:val="0"/>
          <w:color w:val="auto"/>
          <w:spacing w:val="0"/>
          <w:kern w:val="0"/>
          <w:sz w:val="24"/>
          <w:szCs w:val="24"/>
          <w:lang w:val="en-US" w:eastAsia="zh-CN" w:bidi="ar-SA"/>
        </w:rPr>
      </w:pPr>
      <w:r>
        <w:rPr>
          <w:rFonts w:hint="eastAsia" w:ascii="宋体" w:hAnsi="宋体" w:cs="宋体"/>
          <w:b/>
          <w:bCs/>
          <w:color w:val="auto"/>
          <w:spacing w:val="0"/>
          <w:kern w:val="0"/>
          <w:sz w:val="24"/>
          <w:szCs w:val="24"/>
          <w:lang w:val="en-US" w:eastAsia="zh-CN" w:bidi="ar-SA"/>
        </w:rPr>
        <w:t>二、验收标准</w:t>
      </w:r>
    </w:p>
    <w:p w14:paraId="3F1EB102">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 w:val="0"/>
          <w:bCs w:val="0"/>
          <w:color w:val="auto"/>
          <w:spacing w:val="0"/>
          <w:kern w:val="0"/>
          <w:sz w:val="24"/>
          <w:szCs w:val="24"/>
          <w:lang w:val="en-US" w:eastAsia="zh-CN" w:bidi="ar-SA"/>
        </w:rPr>
      </w:pPr>
      <w:r>
        <w:rPr>
          <w:rFonts w:hint="eastAsia" w:ascii="宋体" w:hAnsi="宋体" w:cs="宋体"/>
          <w:b w:val="0"/>
          <w:bCs w:val="0"/>
          <w:color w:val="auto"/>
          <w:spacing w:val="0"/>
          <w:kern w:val="0"/>
          <w:sz w:val="24"/>
          <w:szCs w:val="24"/>
          <w:lang w:val="en-US" w:eastAsia="zh-CN" w:bidi="ar-SA"/>
        </w:rPr>
        <w:t>1、供应商的每一项工序完成后，须向采购人提出申请，经采购人负责人员验收合格后，方可进行下一道工序工作。供应商全面完成项目建设任务后单位要及时组织自查，并向采购人提交自查报告，采购人对自查报告进行审核，审核内容包括：实施方案执行、任务完成情况、施工作业质量、资金使用情况及项目成效、存在问题与建议等。</w:t>
      </w:r>
    </w:p>
    <w:p w14:paraId="73A6CB81">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 w:val="0"/>
          <w:bCs w:val="0"/>
          <w:color w:val="auto"/>
          <w:spacing w:val="0"/>
          <w:kern w:val="0"/>
          <w:sz w:val="24"/>
          <w:szCs w:val="24"/>
          <w:lang w:val="en-US" w:eastAsia="zh-CN" w:bidi="ar-SA"/>
        </w:rPr>
      </w:pPr>
      <w:r>
        <w:rPr>
          <w:rFonts w:hint="eastAsia" w:ascii="宋体" w:hAnsi="宋体" w:cs="宋体"/>
          <w:b w:val="0"/>
          <w:bCs w:val="0"/>
          <w:color w:val="auto"/>
          <w:spacing w:val="0"/>
          <w:kern w:val="0"/>
          <w:sz w:val="24"/>
          <w:szCs w:val="24"/>
          <w:lang w:val="en-US" w:eastAsia="zh-CN" w:bidi="ar-SA"/>
        </w:rPr>
        <w:t>2、本项目由采购人及相关部门定期对项目进行阶段性验收。</w:t>
      </w:r>
    </w:p>
    <w:p w14:paraId="314178A6">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b w:val="0"/>
          <w:bCs w:val="0"/>
          <w:color w:val="auto"/>
          <w:spacing w:val="0"/>
          <w:kern w:val="0"/>
          <w:sz w:val="24"/>
          <w:szCs w:val="24"/>
          <w:lang w:val="en-US" w:eastAsia="zh-CN" w:bidi="ar-SA"/>
        </w:rPr>
      </w:pPr>
      <w:r>
        <w:rPr>
          <w:rFonts w:hint="eastAsia" w:ascii="宋体" w:hAnsi="宋体" w:cs="宋体"/>
          <w:b w:val="0"/>
          <w:bCs w:val="0"/>
          <w:color w:val="auto"/>
          <w:spacing w:val="0"/>
          <w:kern w:val="0"/>
          <w:sz w:val="24"/>
          <w:szCs w:val="24"/>
          <w:lang w:val="en-US" w:eastAsia="zh-CN" w:bidi="ar-SA"/>
        </w:rPr>
        <w:t>3、验收标准：按招标文件、投标文件及澄清函、项目检查情况等综合指标进行验收。各项指标均应符合验收标准及要求。</w:t>
      </w:r>
    </w:p>
    <w:sectPr>
      <w:footerReference r:id="rId5" w:type="default"/>
      <w:pgSz w:w="11906" w:h="16838"/>
      <w:pgMar w:top="1417" w:right="1417" w:bottom="1417" w:left="1417" w:header="851" w:footer="992" w:gutter="0"/>
      <w:pgNumType w:fmt="decimal"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D4A012">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5049742">
                          <w:pPr>
                            <w:pStyle w:val="5"/>
                          </w:pPr>
                          <w:r>
                            <w:fldChar w:fldCharType="begin"/>
                          </w:r>
                          <w:r>
                            <w:instrText xml:space="preserve"> PAGE  \* MERGEFORMAT </w:instrText>
                          </w:r>
                          <w:r>
                            <w:fldChar w:fldCharType="separate"/>
                          </w:r>
                          <w:r>
                            <w:t>2</w:t>
                          </w:r>
                          <w: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75049742">
                    <w:pPr>
                      <w:pStyle w:val="5"/>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MwMmY4ODJkNTZmNjA4MTU3ODk3ZTRjOGEwYmVhNGUifQ=="/>
  </w:docVars>
  <w:rsids>
    <w:rsidRoot w:val="00000000"/>
    <w:rsid w:val="00593F94"/>
    <w:rsid w:val="033A0C2B"/>
    <w:rsid w:val="04831741"/>
    <w:rsid w:val="1DE008F5"/>
    <w:rsid w:val="24242E9B"/>
    <w:rsid w:val="2D6C1B96"/>
    <w:rsid w:val="2DF95C74"/>
    <w:rsid w:val="2E3D769E"/>
    <w:rsid w:val="3A463D87"/>
    <w:rsid w:val="3ACD1DA9"/>
    <w:rsid w:val="470923BB"/>
    <w:rsid w:val="472F1E22"/>
    <w:rsid w:val="49EC2401"/>
    <w:rsid w:val="4B761AC1"/>
    <w:rsid w:val="4BF453E8"/>
    <w:rsid w:val="4CC528E0"/>
    <w:rsid w:val="509923DE"/>
    <w:rsid w:val="558F69E3"/>
    <w:rsid w:val="56777341"/>
    <w:rsid w:val="5E6C52B2"/>
    <w:rsid w:val="5ED2780B"/>
    <w:rsid w:val="5F3E6C4E"/>
    <w:rsid w:val="5F6E1D6E"/>
    <w:rsid w:val="68447BCC"/>
    <w:rsid w:val="6EB549FE"/>
    <w:rsid w:val="71500A63"/>
    <w:rsid w:val="7C5C650E"/>
    <w:rsid w:val="7F9967D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13">
    <w:name w:val="Default Paragraph Font"/>
    <w:semiHidden/>
    <w:uiPriority w:val="0"/>
  </w:style>
  <w:style w:type="table" w:default="1" w:styleId="11">
    <w:name w:val="Normal Table"/>
    <w:semiHidden/>
    <w:uiPriority w:val="0"/>
    <w:tblPr>
      <w:tblCellMar>
        <w:top w:w="0" w:type="dxa"/>
        <w:left w:w="108" w:type="dxa"/>
        <w:bottom w:w="0" w:type="dxa"/>
        <w:right w:w="108" w:type="dxa"/>
      </w:tblCellMar>
    </w:tblPr>
  </w:style>
  <w:style w:type="paragraph" w:styleId="2">
    <w:name w:val="Body Text"/>
    <w:basedOn w:val="1"/>
    <w:uiPriority w:val="99"/>
    <w:rPr>
      <w:color w:val="993300"/>
      <w:sz w:val="24"/>
    </w:rPr>
  </w:style>
  <w:style w:type="paragraph" w:styleId="3">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4">
    <w:name w:val="Body Text Indent"/>
    <w:basedOn w:val="1"/>
    <w:next w:val="1"/>
    <w:qFormat/>
    <w:uiPriority w:val="0"/>
    <w:pPr>
      <w:ind w:firstLine="480"/>
    </w:pPr>
    <w:rPr>
      <w:rFonts w:ascii="宋体" w:hAnsi="宋体"/>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able of figures"/>
    <w:basedOn w:val="1"/>
    <w:next w:val="1"/>
    <w:uiPriority w:val="0"/>
    <w:pPr>
      <w:spacing w:line="360" w:lineRule="auto"/>
      <w:ind w:hanging="200"/>
    </w:pPr>
    <w:rPr>
      <w:rFonts w:ascii="宋体"/>
      <w:kern w:val="0"/>
      <w:sz w:val="20"/>
      <w:szCs w:val="20"/>
    </w:rPr>
  </w:style>
  <w:style w:type="paragraph" w:styleId="8">
    <w:name w:val="Normal (Web)"/>
    <w:basedOn w:val="1"/>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9">
    <w:name w:val="Title"/>
    <w:basedOn w:val="1"/>
    <w:next w:val="1"/>
    <w:qFormat/>
    <w:uiPriority w:val="0"/>
    <w:pPr>
      <w:spacing w:before="240" w:after="60"/>
      <w:jc w:val="center"/>
      <w:outlineLvl w:val="0"/>
    </w:pPr>
    <w:rPr>
      <w:rFonts w:ascii="Cambria" w:hAnsi="Cambria"/>
      <w:b/>
      <w:bCs/>
      <w:sz w:val="32"/>
      <w:szCs w:val="32"/>
    </w:rPr>
  </w:style>
  <w:style w:type="paragraph" w:styleId="10">
    <w:name w:val="Body Text First Indent 2"/>
    <w:basedOn w:val="4"/>
    <w:next w:val="1"/>
    <w:uiPriority w:val="0"/>
    <w:pPr>
      <w:ind w:firstLine="420"/>
    </w:pPr>
  </w:style>
  <w:style w:type="table" w:styleId="12">
    <w:name w:val="Table Grid"/>
    <w:basedOn w:val="11"/>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4">
    <w:name w:val="Heading 1"/>
    <w:basedOn w:val="1"/>
    <w:qFormat/>
    <w:uiPriority w:val="1"/>
    <w:pPr>
      <w:ind w:left="741"/>
      <w:outlineLvl w:val="1"/>
    </w:pPr>
    <w:rPr>
      <w:rFonts w:ascii="仿宋" w:hAnsi="仿宋" w:eastAsia="仿宋" w:cs="仿宋"/>
      <w:b/>
      <w:bCs/>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6507</Words>
  <Characters>6740</Characters>
  <Lines>0</Lines>
  <Paragraphs>0</Paragraphs>
  <TotalTime>2</TotalTime>
  <ScaleCrop>false</ScaleCrop>
  <LinksUpToDate>false</LinksUpToDate>
  <CharactersWithSpaces>7007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2024-11-18T11:16:00Z</dcterms:created>
  <dc:creator>新瑞</dc:creator>
  <cp:lastModifiedBy>南柯一梦</cp:lastModifiedBy>
  <dcterms:modified xsi:type="dcterms:W3CDTF">2025-10-17T03:53:27Z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BAE3EE81BFAF4BB6B774442AC8CC9055_13</vt:lpwstr>
  </property>
  <property fmtid="{D5CDD505-2E9C-101B-9397-08002B2CF9AE}" pid="4" name="KSOTemplateDocerSaveRecord">
    <vt:lpwstr>eyJoZGlkIjoiODMwMmY4ODJkNTZmNjA4MTU3ODk3ZTRjOGEwYmVhNGUiLCJ1c2VySWQiOiI1NDExODg2NzgifQ==</vt:lpwstr>
  </property>
</Properties>
</file>