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351041">
      <w:pPr>
        <w:numPr>
          <w:ilvl w:val="0"/>
          <w:numId w:val="0"/>
        </w:numPr>
        <w:tabs>
          <w:tab w:val="left" w:pos="3150"/>
        </w:tabs>
        <w:autoSpaceDE w:val="0"/>
        <w:autoSpaceDN w:val="0"/>
        <w:adjustRightInd w:val="0"/>
        <w:snapToGrid w:val="0"/>
        <w:spacing w:line="360" w:lineRule="auto"/>
        <w:jc w:val="center"/>
        <w:outlineLvl w:val="0"/>
        <w:rPr>
          <w:rFonts w:hint="eastAsia" w:ascii="仿宋" w:hAnsi="仿宋" w:eastAsia="仿宋" w:cs="仿宋"/>
          <w:b/>
          <w:bCs/>
          <w:sz w:val="36"/>
          <w:szCs w:val="36"/>
          <w:lang w:val="zh-CN"/>
        </w:rPr>
      </w:pPr>
      <w:bookmarkStart w:id="1" w:name="_GoBack"/>
      <w:bookmarkEnd w:id="1"/>
      <w:bookmarkStart w:id="0" w:name="_Toc7831"/>
      <w:r>
        <w:rPr>
          <w:rStyle w:val="7"/>
          <w:rFonts w:hint="eastAsia" w:ascii="仿宋" w:hAnsi="仿宋" w:eastAsia="仿宋" w:cs="仿宋"/>
          <w:sz w:val="36"/>
          <w:szCs w:val="36"/>
          <w:lang w:val="zh-CN"/>
        </w:rPr>
        <w:t>第五部分   合同条款及格式（合同主要条款）</w:t>
      </w:r>
      <w:bookmarkEnd w:id="0"/>
    </w:p>
    <w:p w14:paraId="02A26852">
      <w:pPr>
        <w:keepLines w:val="0"/>
        <w:pageBreakBefore w:val="0"/>
        <w:kinsoku/>
        <w:wordWrap/>
        <w:overflowPunct/>
        <w:topLinePunct w:val="0"/>
        <w:bidi w:val="0"/>
        <w:adjustRightInd w:val="0"/>
        <w:snapToGrid w:val="0"/>
        <w:spacing w:line="360" w:lineRule="auto"/>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（本格式条款供采购人和成交供应商双方签订合同参考，最终以采购人实际签订的合同为准）</w:t>
      </w:r>
    </w:p>
    <w:p w14:paraId="49DA711F">
      <w:pPr>
        <w:autoSpaceDE w:val="0"/>
        <w:autoSpaceDN w:val="0"/>
        <w:adjustRightInd w:val="0"/>
        <w:spacing w:line="360" w:lineRule="auto"/>
        <w:ind w:firstLine="560" w:firstLineChars="200"/>
        <w:rPr>
          <w:rFonts w:hint="eastAsia" w:ascii="仿宋" w:hAnsi="仿宋" w:eastAsia="仿宋" w:cs="仿宋"/>
          <w:bCs/>
          <w:i w:val="0"/>
          <w:iCs w:val="0"/>
          <w:color w:val="auto"/>
          <w:sz w:val="28"/>
          <w:szCs w:val="28"/>
          <w:u w:val="single"/>
          <w:lang w:eastAsia="zh-CN"/>
        </w:rPr>
      </w:pPr>
      <w:r>
        <w:rPr>
          <w:rFonts w:hint="eastAsia" w:ascii="仿宋" w:hAnsi="仿宋" w:eastAsia="仿宋" w:cs="仿宋"/>
          <w:bCs/>
          <w:color w:val="auto"/>
          <w:sz w:val="28"/>
          <w:szCs w:val="28"/>
        </w:rPr>
        <w:t>甲方（采购人）：</w:t>
      </w:r>
      <w:r>
        <w:rPr>
          <w:rFonts w:hint="eastAsia" w:ascii="仿宋" w:hAnsi="仿宋" w:eastAsia="仿宋" w:cs="仿宋"/>
          <w:bCs/>
          <w:i w:val="0"/>
          <w:iCs w:val="0"/>
          <w:color w:val="auto"/>
          <w:sz w:val="28"/>
          <w:szCs w:val="28"/>
          <w:u w:val="single"/>
          <w:lang w:eastAsia="zh-CN"/>
        </w:rPr>
        <w:t>渭南市临渭区吝店镇卫生院</w:t>
      </w:r>
    </w:p>
    <w:p w14:paraId="070FAB47">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乙方（</w:t>
      </w:r>
      <w:r>
        <w:rPr>
          <w:rFonts w:hint="eastAsia" w:ascii="仿宋" w:hAnsi="仿宋" w:eastAsia="仿宋" w:cs="仿宋"/>
          <w:bCs/>
          <w:color w:val="auto"/>
          <w:sz w:val="28"/>
          <w:szCs w:val="28"/>
          <w:lang w:eastAsia="zh-CN"/>
        </w:rPr>
        <w:t>成交供应商</w:t>
      </w:r>
      <w:r>
        <w:rPr>
          <w:rFonts w:hint="eastAsia" w:ascii="仿宋" w:hAnsi="仿宋" w:eastAsia="仿宋" w:cs="仿宋"/>
          <w:bCs/>
          <w:color w:val="auto"/>
          <w:sz w:val="28"/>
          <w:szCs w:val="28"/>
        </w:rPr>
        <w:t>）：</w:t>
      </w:r>
      <w:r>
        <w:rPr>
          <w:rFonts w:hint="eastAsia" w:ascii="仿宋" w:hAnsi="仿宋" w:eastAsia="仿宋" w:cs="仿宋"/>
          <w:bCs/>
          <w:color w:val="auto"/>
          <w:sz w:val="28"/>
          <w:szCs w:val="28"/>
          <w:u w:val="single"/>
          <w:lang w:val="en-US" w:eastAsia="zh-CN"/>
        </w:rPr>
        <w:t xml:space="preserve">                      </w:t>
      </w:r>
      <w:r>
        <w:rPr>
          <w:rFonts w:hint="eastAsia" w:ascii="仿宋" w:hAnsi="仿宋" w:eastAsia="仿宋" w:cs="仿宋"/>
          <w:bCs/>
          <w:color w:val="auto"/>
          <w:sz w:val="28"/>
          <w:szCs w:val="28"/>
        </w:rPr>
        <w:t xml:space="preserve"> </w:t>
      </w:r>
    </w:p>
    <w:p w14:paraId="10B9A301">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highlight w:val="none"/>
          <w:u w:val="single"/>
          <w:lang w:eastAsia="zh-CN"/>
        </w:rPr>
        <w:t>渭南市临渭区吝店镇卫生院全自动血液细胞分析仪采购项目（</w:t>
      </w:r>
      <w:r>
        <w:rPr>
          <w:rFonts w:hint="eastAsia" w:ascii="仿宋" w:hAnsi="仿宋" w:eastAsia="仿宋" w:cs="仿宋"/>
          <w:bCs/>
          <w:color w:val="auto"/>
          <w:sz w:val="28"/>
          <w:szCs w:val="28"/>
          <w:highlight w:val="none"/>
          <w:u w:val="single"/>
        </w:rPr>
        <w:t>项目编号：</w:t>
      </w:r>
      <w:r>
        <w:rPr>
          <w:rFonts w:hint="eastAsia" w:ascii="仿宋" w:hAnsi="仿宋" w:eastAsia="仿宋" w:cs="仿宋"/>
          <w:sz w:val="28"/>
          <w:szCs w:val="28"/>
          <w:u w:val="single"/>
          <w:lang w:eastAsia="zh-CN"/>
        </w:rPr>
        <w:t>FMY-ZBDL-2025-082</w:t>
      </w:r>
      <w:r>
        <w:rPr>
          <w:rFonts w:hint="eastAsia" w:ascii="仿宋" w:hAnsi="仿宋" w:eastAsia="仿宋" w:cs="仿宋"/>
          <w:sz w:val="28"/>
          <w:szCs w:val="28"/>
          <w:u w:val="single"/>
          <w:lang w:val="en-US" w:eastAsia="zh-CN"/>
        </w:rPr>
        <w:t>）</w:t>
      </w:r>
      <w:r>
        <w:rPr>
          <w:rFonts w:hint="eastAsia" w:ascii="仿宋" w:hAnsi="仿宋" w:eastAsia="仿宋" w:cs="仿宋"/>
          <w:bCs/>
          <w:color w:val="auto"/>
          <w:sz w:val="28"/>
          <w:szCs w:val="28"/>
          <w:highlight w:val="none"/>
        </w:rPr>
        <w:t>在由</w:t>
      </w:r>
      <w:r>
        <w:rPr>
          <w:rFonts w:hint="eastAsia" w:ascii="仿宋" w:hAnsi="仿宋" w:eastAsia="仿宋" w:cs="仿宋"/>
          <w:bCs/>
          <w:color w:val="auto"/>
          <w:sz w:val="28"/>
          <w:szCs w:val="28"/>
          <w:lang w:eastAsia="zh-CN"/>
        </w:rPr>
        <w:t>陕西方铭壹工程项目管理有限公司</w:t>
      </w:r>
      <w:r>
        <w:rPr>
          <w:rFonts w:hint="eastAsia" w:ascii="仿宋" w:hAnsi="仿宋" w:eastAsia="仿宋" w:cs="仿宋"/>
          <w:bCs/>
          <w:color w:val="auto"/>
          <w:sz w:val="28"/>
          <w:szCs w:val="28"/>
        </w:rPr>
        <w:t>组织</w:t>
      </w:r>
      <w:r>
        <w:rPr>
          <w:rFonts w:hint="eastAsia" w:ascii="仿宋" w:hAnsi="仿宋" w:eastAsia="仿宋" w:cs="仿宋"/>
          <w:bCs/>
          <w:color w:val="auto"/>
          <w:sz w:val="28"/>
          <w:szCs w:val="28"/>
          <w:lang w:eastAsia="zh-CN"/>
        </w:rPr>
        <w:t>竞争性谈判</w:t>
      </w:r>
      <w:r>
        <w:rPr>
          <w:rFonts w:hint="eastAsia" w:ascii="仿宋" w:hAnsi="仿宋" w:eastAsia="仿宋" w:cs="仿宋"/>
          <w:bCs/>
          <w:color w:val="auto"/>
          <w:sz w:val="28"/>
          <w:szCs w:val="28"/>
        </w:rPr>
        <w:t>，</w:t>
      </w:r>
      <w:r>
        <w:rPr>
          <w:rFonts w:hint="eastAsia" w:ascii="仿宋" w:hAnsi="仿宋" w:eastAsia="仿宋" w:cs="仿宋"/>
          <w:bCs/>
          <w:color w:val="auto"/>
          <w:sz w:val="28"/>
          <w:szCs w:val="28"/>
          <w:u w:val="single"/>
          <w:lang w:eastAsia="zh-CN"/>
        </w:rPr>
        <w:t>渭南市临渭区吝店镇卫生院（</w:t>
      </w:r>
      <w:r>
        <w:rPr>
          <w:rFonts w:hint="eastAsia" w:ascii="仿宋" w:hAnsi="仿宋" w:eastAsia="仿宋" w:cs="仿宋"/>
          <w:bCs/>
          <w:color w:val="auto"/>
          <w:sz w:val="28"/>
          <w:szCs w:val="28"/>
        </w:rPr>
        <w:t>以下简称“甲方”</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确定</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（以下简称“乙方”）为的</w:t>
      </w:r>
      <w:r>
        <w:rPr>
          <w:rFonts w:hint="eastAsia" w:ascii="仿宋" w:hAnsi="仿宋" w:eastAsia="仿宋" w:cs="仿宋"/>
          <w:bCs/>
          <w:color w:val="auto"/>
          <w:sz w:val="28"/>
          <w:szCs w:val="28"/>
          <w:lang w:eastAsia="zh-CN"/>
        </w:rPr>
        <w:t>成交供应商</w:t>
      </w:r>
      <w:r>
        <w:rPr>
          <w:rFonts w:hint="eastAsia" w:ascii="仿宋" w:hAnsi="仿宋" w:eastAsia="仿宋" w:cs="仿宋"/>
          <w:bCs/>
          <w:color w:val="auto"/>
          <w:sz w:val="28"/>
          <w:szCs w:val="28"/>
        </w:rPr>
        <w:t>。</w:t>
      </w:r>
    </w:p>
    <w:p w14:paraId="6F84D430">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依据《中华人民共和国</w:t>
      </w:r>
      <w:r>
        <w:rPr>
          <w:rFonts w:hint="eastAsia" w:ascii="仿宋" w:hAnsi="仿宋" w:eastAsia="仿宋" w:cs="仿宋"/>
          <w:bCs/>
          <w:color w:val="auto"/>
          <w:sz w:val="28"/>
          <w:szCs w:val="28"/>
          <w:lang w:eastAsia="zh-CN"/>
        </w:rPr>
        <w:t>民法典</w:t>
      </w:r>
      <w:r>
        <w:rPr>
          <w:rFonts w:hint="eastAsia" w:ascii="仿宋" w:hAnsi="仿宋" w:eastAsia="仿宋" w:cs="仿宋"/>
          <w:bCs/>
          <w:color w:val="auto"/>
          <w:sz w:val="28"/>
          <w:szCs w:val="28"/>
        </w:rPr>
        <w:t>》和《中华人民共和国政府采购法》，经双方协商按下述条款和条件签署本合同。</w:t>
      </w:r>
    </w:p>
    <w:p w14:paraId="4D42888B">
      <w:pPr>
        <w:autoSpaceDE w:val="0"/>
        <w:autoSpaceDN w:val="0"/>
        <w:adjustRightInd w:val="0"/>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一、合同价款</w:t>
      </w:r>
    </w:p>
    <w:p w14:paraId="6EC02BAF">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（一）合同总价款为人民币（大写）</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 xml:space="preserve"> ）。</w:t>
      </w:r>
    </w:p>
    <w:p w14:paraId="7B54641D">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（二）合同总价包括：产品供应费、运输费（含保险费）、检测验收费、税金</w:t>
      </w:r>
      <w:r>
        <w:rPr>
          <w:rFonts w:hint="eastAsia" w:ascii="仿宋" w:hAnsi="仿宋" w:eastAsia="仿宋" w:cs="仿宋"/>
          <w:bCs/>
          <w:color w:val="auto"/>
          <w:sz w:val="28"/>
          <w:szCs w:val="28"/>
          <w:lang w:eastAsia="zh-CN"/>
        </w:rPr>
        <w:t>及其他</w:t>
      </w:r>
      <w:r>
        <w:rPr>
          <w:rFonts w:hint="eastAsia" w:ascii="仿宋" w:hAnsi="仿宋" w:eastAsia="仿宋" w:cs="仿宋"/>
          <w:bCs/>
          <w:color w:val="auto"/>
          <w:sz w:val="28"/>
          <w:szCs w:val="28"/>
        </w:rPr>
        <w:t>费用。</w:t>
      </w:r>
    </w:p>
    <w:p w14:paraId="148066A7">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（三）合同总价一次性包死，不受市场价格变化因素的影响。</w:t>
      </w:r>
    </w:p>
    <w:p w14:paraId="4D6A9D8C">
      <w:pPr>
        <w:autoSpaceDE w:val="0"/>
        <w:autoSpaceDN w:val="0"/>
        <w:adjustRightInd w:val="0"/>
        <w:spacing w:line="360" w:lineRule="auto"/>
        <w:ind w:firstLine="562" w:firstLineChars="200"/>
        <w:rPr>
          <w:rFonts w:hint="eastAsia" w:ascii="仿宋" w:hAnsi="仿宋" w:eastAsia="仿宋" w:cs="仿宋"/>
          <w:bCs/>
          <w:color w:val="auto"/>
          <w:sz w:val="28"/>
          <w:szCs w:val="28"/>
        </w:rPr>
      </w:pPr>
      <w:r>
        <w:rPr>
          <w:rFonts w:hint="eastAsia" w:ascii="仿宋" w:hAnsi="仿宋" w:eastAsia="仿宋" w:cs="仿宋"/>
          <w:b/>
          <w:bCs/>
          <w:color w:val="auto"/>
          <w:sz w:val="28"/>
          <w:szCs w:val="28"/>
        </w:rPr>
        <w:t>二、产品清单</w:t>
      </w:r>
    </w:p>
    <w:p w14:paraId="4829956C">
      <w:pPr>
        <w:spacing w:line="360" w:lineRule="auto"/>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三、款项结算</w:t>
      </w:r>
    </w:p>
    <w:p w14:paraId="579D25CC">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1、结算单位：采购人结算，在付款前必须开具等额发票给采购人。</w:t>
      </w:r>
    </w:p>
    <w:p w14:paraId="7B71F8E0">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2、付款方式：</w:t>
      </w:r>
    </w:p>
    <w:p w14:paraId="593F6225">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 合同签订后，乙方须按其谈判文件中响应的交货期按时交货并提供全额合规发票保证“货票同行”，设备到达甲方指定地点，安装、调试完毕并验收合格后，甲方支付合同总价款的100% 。</w:t>
      </w:r>
    </w:p>
    <w:p w14:paraId="03BE5D70">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（2）支付方式：银行转账。</w:t>
      </w:r>
    </w:p>
    <w:p w14:paraId="5BA0FAF4">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auto"/>
          <w:kern w:val="2"/>
          <w:sz w:val="28"/>
          <w:szCs w:val="28"/>
          <w:highlight w:val="none"/>
          <w:lang w:val="en-US" w:eastAsia="zh-CN" w:bidi="ar-SA"/>
        </w:rPr>
        <w:t>（3）结算方式：乙方在接受付款前开具等额发票给甲方。</w:t>
      </w:r>
    </w:p>
    <w:p w14:paraId="0C24167B">
      <w:pPr>
        <w:autoSpaceDE w:val="0"/>
        <w:autoSpaceDN w:val="0"/>
        <w:adjustRightInd w:val="0"/>
        <w:spacing w:line="360" w:lineRule="auto"/>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四、双方的权利和义务</w:t>
      </w:r>
    </w:p>
    <w:p w14:paraId="644C605E">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（一）甲方的权利与义务</w:t>
      </w:r>
    </w:p>
    <w:p w14:paraId="42019D82">
      <w:pPr>
        <w:autoSpaceDE w:val="0"/>
        <w:autoSpaceDN w:val="0"/>
        <w:adjustRightInd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rPr>
        <w:t>甲方在收到货物通知后，应按</w:t>
      </w:r>
      <w:r>
        <w:rPr>
          <w:rFonts w:hint="eastAsia" w:ascii="仿宋" w:hAnsi="仿宋" w:eastAsia="仿宋" w:cs="仿宋"/>
          <w:bCs/>
          <w:color w:val="auto"/>
          <w:sz w:val="28"/>
          <w:szCs w:val="28"/>
          <w:lang w:eastAsia="zh-CN"/>
        </w:rPr>
        <w:t>谈判</w:t>
      </w:r>
      <w:r>
        <w:rPr>
          <w:rFonts w:hint="eastAsia" w:ascii="仿宋" w:hAnsi="仿宋" w:eastAsia="仿宋" w:cs="仿宋"/>
          <w:bCs/>
          <w:color w:val="auto"/>
          <w:sz w:val="28"/>
          <w:szCs w:val="28"/>
        </w:rPr>
        <w:t>文件的需求进行核实，如发现不符合合同规定或短缺，及时提</w:t>
      </w:r>
      <w:r>
        <w:rPr>
          <w:rFonts w:hint="eastAsia" w:ascii="仿宋" w:hAnsi="仿宋" w:eastAsia="仿宋" w:cs="仿宋"/>
          <w:bCs/>
          <w:color w:val="auto"/>
          <w:sz w:val="28"/>
          <w:szCs w:val="28"/>
          <w:highlight w:val="none"/>
        </w:rPr>
        <w:t>出，甲方在收到货后，组织人员按提供的技术参数指标进行验收，验收期为30天，逾期未提出异议，则视为验收合格。甲方必须按交货时间交付乙方安装现场，并现场配合。</w:t>
      </w:r>
    </w:p>
    <w:p w14:paraId="6F761E2F">
      <w:pPr>
        <w:autoSpaceDE w:val="0"/>
        <w:autoSpaceDN w:val="0"/>
        <w:adjustRightInd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（二）乙方的权利与义务</w:t>
      </w:r>
    </w:p>
    <w:p w14:paraId="3B1BC864">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1.乙方负责产品安装与调试在合同约定的时间完工。</w:t>
      </w:r>
    </w:p>
    <w:p w14:paraId="138646C8">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2.乙方所提供的产品必须是采购需求产品，运输及安装施工全过程中的安全由乙方负责。</w:t>
      </w:r>
    </w:p>
    <w:p w14:paraId="6BC5BCE9">
      <w:pPr>
        <w:autoSpaceDE w:val="0"/>
        <w:autoSpaceDN w:val="0"/>
        <w:adjustRightInd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rPr>
        <w:t>3.在作业现场安装及调试过程中，乙方应积极配合</w:t>
      </w:r>
      <w:r>
        <w:rPr>
          <w:rFonts w:hint="eastAsia" w:ascii="仿宋" w:hAnsi="仿宋" w:eastAsia="仿宋" w:cs="仿宋"/>
          <w:bCs/>
          <w:color w:val="auto"/>
          <w:sz w:val="28"/>
          <w:szCs w:val="28"/>
          <w:highlight w:val="none"/>
        </w:rPr>
        <w:t>甲方与水、电、气安装人员进行配合，最终完成产品的安装调试（联调）工作。</w:t>
      </w:r>
    </w:p>
    <w:p w14:paraId="1E6A1C3A">
      <w:pPr>
        <w:autoSpaceDE w:val="0"/>
        <w:autoSpaceDN w:val="0"/>
        <w:adjustRightInd w:val="0"/>
        <w:spacing w:line="360" w:lineRule="auto"/>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五、</w:t>
      </w:r>
      <w:r>
        <w:rPr>
          <w:rFonts w:hint="eastAsia" w:ascii="仿宋" w:hAnsi="仿宋" w:eastAsia="仿宋" w:cs="仿宋"/>
          <w:b/>
          <w:bCs/>
          <w:color w:val="auto"/>
          <w:sz w:val="28"/>
          <w:szCs w:val="28"/>
          <w:highlight w:val="none"/>
          <w:lang w:val="en-US" w:eastAsia="zh-CN"/>
        </w:rPr>
        <w:t>交货</w:t>
      </w:r>
      <w:r>
        <w:rPr>
          <w:rFonts w:hint="eastAsia" w:ascii="仿宋" w:hAnsi="仿宋" w:eastAsia="仿宋" w:cs="仿宋"/>
          <w:b/>
          <w:bCs/>
          <w:color w:val="auto"/>
          <w:sz w:val="28"/>
          <w:szCs w:val="28"/>
          <w:highlight w:val="none"/>
        </w:rPr>
        <w:t>要求：</w:t>
      </w:r>
    </w:p>
    <w:p w14:paraId="0CD8009F">
      <w:pPr>
        <w:autoSpaceDE w:val="0"/>
        <w:autoSpaceDN w:val="0"/>
        <w:adjustRightInd w:val="0"/>
        <w:spacing w:line="360" w:lineRule="auto"/>
        <w:ind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 xml:space="preserve">1、交货期：自合同签订生效之日起 </w:t>
      </w:r>
      <w:r>
        <w:rPr>
          <w:rFonts w:hint="eastAsia" w:ascii="仿宋" w:hAnsi="仿宋" w:eastAsia="仿宋" w:cs="仿宋"/>
          <w:b w:val="0"/>
          <w:bCs w:val="0"/>
          <w:color w:val="auto"/>
          <w:sz w:val="28"/>
          <w:szCs w:val="28"/>
          <w:highlight w:val="none"/>
          <w:u w:val="single"/>
        </w:rPr>
        <w:t xml:space="preserve">30  </w:t>
      </w:r>
      <w:r>
        <w:rPr>
          <w:rFonts w:hint="eastAsia" w:ascii="仿宋" w:hAnsi="仿宋" w:eastAsia="仿宋" w:cs="仿宋"/>
          <w:b w:val="0"/>
          <w:bCs w:val="0"/>
          <w:color w:val="auto"/>
          <w:sz w:val="28"/>
          <w:szCs w:val="28"/>
          <w:highlight w:val="none"/>
        </w:rPr>
        <w:t>个日历日完成产品的安装、调试并正常运行。</w:t>
      </w:r>
    </w:p>
    <w:p w14:paraId="7088A80C">
      <w:pPr>
        <w:autoSpaceDE w:val="0"/>
        <w:autoSpaceDN w:val="0"/>
        <w:adjustRightInd w:val="0"/>
        <w:spacing w:line="360" w:lineRule="auto"/>
        <w:ind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2、交货地点：</w:t>
      </w:r>
      <w:r>
        <w:rPr>
          <w:rFonts w:hint="eastAsia" w:ascii="仿宋" w:hAnsi="仿宋" w:eastAsia="仿宋" w:cs="仿宋"/>
          <w:b w:val="0"/>
          <w:bCs w:val="0"/>
          <w:color w:val="auto"/>
          <w:sz w:val="28"/>
          <w:szCs w:val="28"/>
          <w:highlight w:val="none"/>
          <w:lang w:eastAsia="zh-CN"/>
        </w:rPr>
        <w:t>渭南市临渭区吝店镇卫生院</w:t>
      </w:r>
      <w:r>
        <w:rPr>
          <w:rFonts w:hint="eastAsia" w:ascii="仿宋" w:hAnsi="仿宋" w:eastAsia="仿宋" w:cs="仿宋"/>
          <w:b w:val="0"/>
          <w:bCs w:val="0"/>
          <w:color w:val="auto"/>
          <w:sz w:val="28"/>
          <w:szCs w:val="28"/>
          <w:highlight w:val="none"/>
        </w:rPr>
        <w:t>指定地点</w:t>
      </w:r>
    </w:p>
    <w:p w14:paraId="0F8BAE05">
      <w:pPr>
        <w:autoSpaceDE w:val="0"/>
        <w:autoSpaceDN w:val="0"/>
        <w:adjustRightInd w:val="0"/>
        <w:spacing w:line="360" w:lineRule="auto"/>
        <w:ind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3、质保期：</w:t>
      </w: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仿宋"/>
          <w:b w:val="0"/>
          <w:bCs w:val="0"/>
          <w:color w:val="auto"/>
          <w:sz w:val="28"/>
          <w:szCs w:val="28"/>
          <w:highlight w:val="none"/>
        </w:rPr>
        <w:t>年</w:t>
      </w:r>
    </w:p>
    <w:p w14:paraId="434A679E">
      <w:pPr>
        <w:autoSpaceDE w:val="0"/>
        <w:autoSpaceDN w:val="0"/>
        <w:adjustRightInd w:val="0"/>
        <w:spacing w:line="360" w:lineRule="auto"/>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六、运输</w:t>
      </w:r>
    </w:p>
    <w:p w14:paraId="5C1D7E53">
      <w:pPr>
        <w:autoSpaceDE w:val="0"/>
        <w:autoSpaceDN w:val="0"/>
        <w:adjustRightInd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（一）乙方负责所有产品的运输，确保采购产品安全、完整到达甲方指定地点。运杂费用已包含在合同总价内，包括从产品供应地点所含的运输费、装卸费、仓储费、保险费等。</w:t>
      </w:r>
    </w:p>
    <w:p w14:paraId="44CDC156">
      <w:pPr>
        <w:autoSpaceDE w:val="0"/>
        <w:autoSpaceDN w:val="0"/>
        <w:adjustRightInd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（二）运输方式由乙方自行选择，但必须保证按期交货所有采购货物在运输、搬运的过程中，造成甲方损失的，由乙方为甲方修复或更新。</w:t>
      </w:r>
    </w:p>
    <w:p w14:paraId="14F783EE">
      <w:pPr>
        <w:autoSpaceDE w:val="0"/>
        <w:autoSpaceDN w:val="0"/>
        <w:adjustRightInd w:val="0"/>
        <w:spacing w:line="360" w:lineRule="auto"/>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七、质量保证</w:t>
      </w:r>
    </w:p>
    <w:p w14:paraId="265507C6">
      <w:pPr>
        <w:autoSpaceDE w:val="0"/>
        <w:autoSpaceDN w:val="0"/>
        <w:adjustRightInd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（一）乙方选用的产品保证技术指标先进、质量性能可靠、进货渠道正常，配置合理，满足</w:t>
      </w:r>
      <w:r>
        <w:rPr>
          <w:rFonts w:hint="eastAsia" w:ascii="仿宋" w:hAnsi="仿宋" w:eastAsia="仿宋" w:cs="仿宋"/>
          <w:bCs/>
          <w:color w:val="auto"/>
          <w:sz w:val="28"/>
          <w:szCs w:val="28"/>
          <w:highlight w:val="none"/>
          <w:lang w:val="en-US" w:eastAsia="zh-CN"/>
        </w:rPr>
        <w:t>竞争性谈判</w:t>
      </w:r>
      <w:r>
        <w:rPr>
          <w:rFonts w:hint="eastAsia" w:ascii="仿宋" w:hAnsi="仿宋" w:eastAsia="仿宋" w:cs="仿宋"/>
          <w:bCs/>
          <w:color w:val="auto"/>
          <w:sz w:val="28"/>
          <w:szCs w:val="28"/>
          <w:highlight w:val="none"/>
        </w:rPr>
        <w:t>文件要求。</w:t>
      </w:r>
    </w:p>
    <w:p w14:paraId="7EFD88F4">
      <w:pPr>
        <w:autoSpaceDE w:val="0"/>
        <w:autoSpaceDN w:val="0"/>
        <w:adjustRightInd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w:t>
      </w:r>
      <w:r>
        <w:rPr>
          <w:rFonts w:hint="eastAsia" w:ascii="仿宋" w:hAnsi="仿宋" w:eastAsia="仿宋" w:cs="仿宋"/>
          <w:bCs/>
          <w:color w:val="auto"/>
          <w:sz w:val="28"/>
          <w:szCs w:val="28"/>
          <w:highlight w:val="none"/>
          <w:lang w:val="en-US" w:eastAsia="zh-CN"/>
        </w:rPr>
        <w:t>二</w:t>
      </w:r>
      <w:r>
        <w:rPr>
          <w:rFonts w:hint="eastAsia" w:ascii="仿宋" w:hAnsi="仿宋" w:eastAsia="仿宋" w:cs="仿宋"/>
          <w:bCs/>
          <w:color w:val="auto"/>
          <w:sz w:val="28"/>
          <w:szCs w:val="28"/>
          <w:highlight w:val="none"/>
        </w:rPr>
        <w:t>）产品自安装、调试正常运行并验收合格之日起：</w:t>
      </w:r>
    </w:p>
    <w:p w14:paraId="1203F285">
      <w:pPr>
        <w:autoSpaceDE w:val="0"/>
        <w:autoSpaceDN w:val="0"/>
        <w:adjustRightInd w:val="0"/>
        <w:spacing w:line="360" w:lineRule="auto"/>
        <w:ind w:firstLine="700" w:firstLineChars="250"/>
        <w:rPr>
          <w:rFonts w:hint="eastAsia" w:ascii="仿宋" w:hAnsi="仿宋" w:eastAsia="仿宋" w:cs="仿宋"/>
          <w:bCs/>
          <w:color w:val="auto"/>
          <w:sz w:val="28"/>
          <w:szCs w:val="28"/>
        </w:rPr>
      </w:pPr>
      <w:r>
        <w:rPr>
          <w:rFonts w:hint="eastAsia" w:ascii="仿宋" w:hAnsi="仿宋" w:eastAsia="仿宋" w:cs="仿宋"/>
          <w:bCs/>
          <w:color w:val="auto"/>
          <w:sz w:val="28"/>
          <w:szCs w:val="28"/>
          <w:highlight w:val="none"/>
        </w:rPr>
        <w:t>1.</w:t>
      </w:r>
      <w:r>
        <w:rPr>
          <w:rFonts w:hint="eastAsia" w:ascii="仿宋" w:hAnsi="仿宋" w:eastAsia="仿宋" w:cs="仿宋"/>
          <w:bCs/>
          <w:color w:val="auto"/>
          <w:sz w:val="28"/>
          <w:szCs w:val="28"/>
        </w:rPr>
        <w:t>30天内，如出现质量问题，可以选择换货或退货；</w:t>
      </w:r>
    </w:p>
    <w:p w14:paraId="762B5768">
      <w:pPr>
        <w:autoSpaceDE w:val="0"/>
        <w:autoSpaceDN w:val="0"/>
        <w:adjustRightInd w:val="0"/>
        <w:spacing w:line="360" w:lineRule="auto"/>
        <w:ind w:firstLine="700" w:firstLineChars="250"/>
        <w:rPr>
          <w:rFonts w:hint="eastAsia" w:ascii="仿宋" w:hAnsi="仿宋" w:eastAsia="仿宋" w:cs="仿宋"/>
          <w:bCs/>
          <w:color w:val="auto"/>
          <w:sz w:val="28"/>
          <w:szCs w:val="28"/>
        </w:rPr>
      </w:pPr>
      <w:r>
        <w:rPr>
          <w:rFonts w:hint="eastAsia" w:ascii="仿宋" w:hAnsi="仿宋" w:eastAsia="仿宋" w:cs="仿宋"/>
          <w:bCs/>
          <w:color w:val="auto"/>
          <w:sz w:val="28"/>
          <w:szCs w:val="28"/>
        </w:rPr>
        <w:t>2.30至60天内，如出现质量问题，可选择换货。</w:t>
      </w:r>
    </w:p>
    <w:p w14:paraId="1CF0D963">
      <w:pPr>
        <w:autoSpaceDE w:val="0"/>
        <w:autoSpaceDN w:val="0"/>
        <w:adjustRightInd w:val="0"/>
        <w:spacing w:line="360" w:lineRule="auto"/>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八、售后服务</w:t>
      </w:r>
    </w:p>
    <w:p w14:paraId="38010555">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（一）质保期内：</w:t>
      </w:r>
    </w:p>
    <w:p w14:paraId="4C79D7A2">
      <w:pPr>
        <w:autoSpaceDE w:val="0"/>
        <w:autoSpaceDN w:val="0"/>
        <w:adjustRightInd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rPr>
        <w:t>1.乙方所供产品发生质量问题，接到甲方通知后，</w:t>
      </w:r>
      <w:r>
        <w:rPr>
          <w:rFonts w:hint="eastAsia" w:ascii="仿宋" w:hAnsi="仿宋" w:eastAsia="仿宋" w:cs="仿宋"/>
          <w:bCs/>
          <w:color w:val="auto"/>
          <w:sz w:val="28"/>
          <w:szCs w:val="28"/>
          <w:highlight w:val="none"/>
        </w:rPr>
        <w:t>应于</w:t>
      </w: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rPr>
        <w:t>日</w:t>
      </w:r>
      <w:r>
        <w:rPr>
          <w:rFonts w:hint="eastAsia" w:ascii="仿宋" w:hAnsi="仿宋" w:eastAsia="仿宋" w:cs="仿宋"/>
          <w:bCs/>
          <w:color w:val="auto"/>
          <w:sz w:val="28"/>
          <w:szCs w:val="28"/>
          <w:highlight w:val="none"/>
          <w:lang w:eastAsia="zh-CN"/>
        </w:rPr>
        <w:t>内</w:t>
      </w:r>
      <w:r>
        <w:rPr>
          <w:rFonts w:hint="eastAsia" w:ascii="仿宋" w:hAnsi="仿宋" w:eastAsia="仿宋" w:cs="仿宋"/>
          <w:bCs/>
          <w:color w:val="auto"/>
          <w:sz w:val="28"/>
          <w:szCs w:val="28"/>
          <w:highlight w:val="none"/>
        </w:rPr>
        <w:t>派出专业的维修人员到产品现场进行检测维修，发生的全部费用由乙方承担，若需将产品送回生产厂，乙方承担往返费用；</w:t>
      </w:r>
    </w:p>
    <w:p w14:paraId="108573FE">
      <w:pPr>
        <w:autoSpaceDE w:val="0"/>
        <w:autoSpaceDN w:val="0"/>
        <w:adjustRightInd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2.乙方定期派技术人员到产品现场走访，对产品给予检查维护；</w:t>
      </w:r>
    </w:p>
    <w:p w14:paraId="0337B6B8">
      <w:pPr>
        <w:autoSpaceDE w:val="0"/>
        <w:autoSpaceDN w:val="0"/>
        <w:adjustRightInd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3.乙方排除产品故障的期限不得超过8小时（工作日）。否则甲方有权指定第三方维修，维修费用由乙方承担。</w:t>
      </w:r>
    </w:p>
    <w:p w14:paraId="65984649">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（二）质保期结束前，乙方应对所供产品进行系统测试，全面保养维护，维护内容包括：检查所有产品的各类连接件等，确保产品的正常运行。</w:t>
      </w:r>
    </w:p>
    <w:p w14:paraId="395892D2">
      <w:pPr>
        <w:autoSpaceDE w:val="0"/>
        <w:autoSpaceDN w:val="0"/>
        <w:adjustRightInd w:val="0"/>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九、技术与服务</w:t>
      </w:r>
    </w:p>
    <w:p w14:paraId="18157FF4">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（一）技术资料：</w:t>
      </w:r>
    </w:p>
    <w:p w14:paraId="7333D98A">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1.产品合格证；</w:t>
      </w:r>
    </w:p>
    <w:p w14:paraId="3C4309B8">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2.产品使用说明书（中文）； </w:t>
      </w:r>
    </w:p>
    <w:p w14:paraId="33D6C6E6">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3.调试记录，测试报告；</w:t>
      </w:r>
    </w:p>
    <w:p w14:paraId="2DA82AF5">
      <w:pPr>
        <w:autoSpaceDE w:val="0"/>
        <w:autoSpaceDN w:val="0"/>
        <w:adjustRightInd w:val="0"/>
        <w:snapToGrid w:val="0"/>
        <w:spacing w:line="360" w:lineRule="auto"/>
        <w:ind w:firstLine="630"/>
        <w:rPr>
          <w:rFonts w:hint="eastAsia" w:ascii="仿宋" w:hAnsi="仿宋" w:eastAsia="仿宋" w:cs="仿宋"/>
          <w:bCs/>
          <w:color w:val="auto"/>
          <w:sz w:val="28"/>
          <w:szCs w:val="28"/>
        </w:rPr>
      </w:pPr>
      <w:r>
        <w:rPr>
          <w:rFonts w:hint="eastAsia" w:ascii="仿宋" w:hAnsi="仿宋" w:eastAsia="仿宋" w:cs="仿宋"/>
          <w:bCs/>
          <w:color w:val="auto"/>
          <w:sz w:val="28"/>
          <w:szCs w:val="28"/>
          <w:lang w:val="en-US" w:eastAsia="zh-CN"/>
        </w:rPr>
        <w:t>4</w:t>
      </w:r>
      <w:r>
        <w:rPr>
          <w:rFonts w:hint="eastAsia" w:ascii="仿宋" w:hAnsi="仿宋" w:eastAsia="仿宋" w:cs="仿宋"/>
          <w:bCs/>
          <w:color w:val="auto"/>
          <w:sz w:val="28"/>
          <w:szCs w:val="28"/>
        </w:rPr>
        <w:t>.</w:t>
      </w:r>
      <w:r>
        <w:rPr>
          <w:rFonts w:hint="eastAsia" w:ascii="仿宋" w:hAnsi="仿宋" w:eastAsia="仿宋" w:cs="仿宋"/>
          <w:bCs/>
          <w:color w:val="auto"/>
          <w:sz w:val="28"/>
          <w:szCs w:val="28"/>
          <w:lang w:eastAsia="zh-CN"/>
        </w:rPr>
        <w:t>其他</w:t>
      </w:r>
      <w:r>
        <w:rPr>
          <w:rFonts w:hint="eastAsia" w:ascii="仿宋" w:hAnsi="仿宋" w:eastAsia="仿宋" w:cs="仿宋"/>
          <w:bCs/>
          <w:color w:val="auto"/>
          <w:sz w:val="28"/>
          <w:szCs w:val="28"/>
        </w:rPr>
        <w:t>资料等。</w:t>
      </w:r>
    </w:p>
    <w:p w14:paraId="396270A3">
      <w:pPr>
        <w:autoSpaceDE w:val="0"/>
        <w:autoSpaceDN w:val="0"/>
        <w:adjustRightInd w:val="0"/>
        <w:snapToGrid w:val="0"/>
        <w:spacing w:line="360" w:lineRule="auto"/>
        <w:ind w:firstLine="630"/>
        <w:rPr>
          <w:rFonts w:hint="eastAsia" w:ascii="仿宋" w:hAnsi="仿宋" w:eastAsia="仿宋" w:cs="仿宋"/>
          <w:bCs/>
          <w:color w:val="auto"/>
          <w:sz w:val="28"/>
          <w:szCs w:val="28"/>
        </w:rPr>
      </w:pPr>
      <w:r>
        <w:rPr>
          <w:rFonts w:hint="eastAsia" w:ascii="仿宋" w:hAnsi="仿宋" w:eastAsia="仿宋" w:cs="仿宋"/>
          <w:bCs/>
          <w:color w:val="auto"/>
          <w:sz w:val="28"/>
          <w:szCs w:val="28"/>
        </w:rPr>
        <w:t>（二）服务承诺：以</w:t>
      </w:r>
      <w:r>
        <w:rPr>
          <w:rFonts w:hint="eastAsia" w:ascii="仿宋" w:hAnsi="仿宋" w:eastAsia="仿宋" w:cs="仿宋"/>
          <w:bCs/>
          <w:color w:val="auto"/>
          <w:sz w:val="28"/>
          <w:szCs w:val="28"/>
          <w:lang w:eastAsia="zh-CN"/>
        </w:rPr>
        <w:t>谈判</w:t>
      </w:r>
      <w:r>
        <w:rPr>
          <w:rFonts w:hint="eastAsia" w:ascii="仿宋" w:hAnsi="仿宋" w:eastAsia="仿宋" w:cs="仿宋"/>
          <w:bCs/>
          <w:color w:val="auto"/>
          <w:sz w:val="28"/>
          <w:szCs w:val="28"/>
        </w:rPr>
        <w:t>文件、澄清表、合同和随产品的相关文件为准，但至少应包括：</w:t>
      </w:r>
    </w:p>
    <w:p w14:paraId="5F77E999">
      <w:pPr>
        <w:pStyle w:val="8"/>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派专人对所供产品提供售后服务，并每月定期对所供产品进行巡检，做好巡检记录。</w:t>
      </w:r>
    </w:p>
    <w:p w14:paraId="004D07F5">
      <w:pPr>
        <w:autoSpaceDE w:val="0"/>
        <w:autoSpaceDN w:val="0"/>
        <w:adjustRightInd w:val="0"/>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十、违约责任</w:t>
      </w:r>
    </w:p>
    <w:p w14:paraId="7241A709">
      <w:pPr>
        <w:autoSpaceDE w:val="0"/>
        <w:autoSpaceDN w:val="0"/>
        <w:adjustRightInd w:val="0"/>
        <w:snapToGrid w:val="0"/>
        <w:spacing w:line="360" w:lineRule="auto"/>
        <w:ind w:firstLine="630"/>
        <w:rPr>
          <w:rFonts w:hint="eastAsia" w:ascii="仿宋" w:hAnsi="仿宋" w:eastAsia="仿宋" w:cs="仿宋"/>
          <w:bCs/>
          <w:color w:val="auto"/>
          <w:sz w:val="28"/>
          <w:szCs w:val="28"/>
        </w:rPr>
      </w:pPr>
      <w:r>
        <w:rPr>
          <w:rFonts w:hint="eastAsia" w:ascii="仿宋" w:hAnsi="仿宋" w:eastAsia="仿宋" w:cs="仿宋"/>
          <w:bCs/>
          <w:color w:val="auto"/>
          <w:sz w:val="28"/>
          <w:szCs w:val="28"/>
        </w:rPr>
        <w:t>（一）按《</w:t>
      </w:r>
      <w:r>
        <w:rPr>
          <w:rFonts w:hint="eastAsia" w:ascii="仿宋" w:hAnsi="仿宋" w:eastAsia="仿宋" w:cs="仿宋"/>
          <w:bCs/>
          <w:color w:val="auto"/>
          <w:sz w:val="28"/>
          <w:szCs w:val="28"/>
          <w:lang w:eastAsia="zh-CN"/>
        </w:rPr>
        <w:t>民法典</w:t>
      </w:r>
      <w:r>
        <w:rPr>
          <w:rFonts w:hint="eastAsia" w:ascii="仿宋" w:hAnsi="仿宋" w:eastAsia="仿宋" w:cs="仿宋"/>
          <w:bCs/>
          <w:color w:val="auto"/>
          <w:sz w:val="28"/>
          <w:szCs w:val="28"/>
        </w:rPr>
        <w:t>》中的相关条款执行。</w:t>
      </w:r>
    </w:p>
    <w:p w14:paraId="01E8A028">
      <w:pPr>
        <w:autoSpaceDE w:val="0"/>
        <w:autoSpaceDN w:val="0"/>
        <w:adjustRightInd w:val="0"/>
        <w:snapToGrid w:val="0"/>
        <w:spacing w:line="360" w:lineRule="auto"/>
        <w:ind w:firstLine="630"/>
        <w:rPr>
          <w:rFonts w:hint="eastAsia" w:ascii="仿宋" w:hAnsi="仿宋" w:eastAsia="仿宋" w:cs="仿宋"/>
          <w:bCs/>
          <w:color w:val="auto"/>
          <w:sz w:val="28"/>
          <w:szCs w:val="28"/>
        </w:rPr>
      </w:pPr>
      <w:r>
        <w:rPr>
          <w:rFonts w:hint="eastAsia" w:ascii="仿宋" w:hAnsi="仿宋" w:eastAsia="仿宋" w:cs="仿宋"/>
          <w:bCs/>
          <w:color w:val="auto"/>
          <w:sz w:val="28"/>
          <w:szCs w:val="28"/>
        </w:rPr>
        <w:t>（二）乙方工期每超过一天，扣除乙方合同总价款的0.2%，迟交产品超过30天，甲方有权拒收产品。</w:t>
      </w:r>
    </w:p>
    <w:p w14:paraId="44DB5073">
      <w:pPr>
        <w:autoSpaceDE w:val="0"/>
        <w:autoSpaceDN w:val="0"/>
        <w:adjustRightInd w:val="0"/>
        <w:snapToGrid w:val="0"/>
        <w:spacing w:line="360" w:lineRule="auto"/>
        <w:ind w:firstLine="630"/>
        <w:rPr>
          <w:rFonts w:hint="eastAsia" w:ascii="仿宋" w:hAnsi="仿宋" w:eastAsia="仿宋" w:cs="仿宋"/>
          <w:bCs/>
          <w:color w:val="auto"/>
          <w:sz w:val="28"/>
          <w:szCs w:val="28"/>
        </w:rPr>
      </w:pPr>
      <w:r>
        <w:rPr>
          <w:rFonts w:hint="eastAsia" w:ascii="仿宋" w:hAnsi="仿宋" w:eastAsia="仿宋" w:cs="仿宋"/>
          <w:bCs/>
          <w:color w:val="auto"/>
          <w:sz w:val="28"/>
          <w:szCs w:val="28"/>
        </w:rPr>
        <w:t>（三）按合同要求提供产品或产品质量不能满足采购技术要求，乙方必须无条件更换产品，提高技术，完善质量，否则，甲方会同监督机构、采购代理机构有权终止合同并对乙方违约行为进行追究，同时按政府采购供应商管理办法进行相应的处罚。</w:t>
      </w:r>
    </w:p>
    <w:p w14:paraId="5C299F9B">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（四）任何一方因不可抗力原因不能履行协议时，应尽快通知对方，双方均设法补偿。如仍无法履约协议，可协商延缓或撤销协议，双方责任免除。</w:t>
      </w:r>
    </w:p>
    <w:p w14:paraId="2D427F69">
      <w:pPr>
        <w:autoSpaceDE w:val="0"/>
        <w:autoSpaceDN w:val="0"/>
        <w:adjustRightInd w:val="0"/>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十一、验收</w:t>
      </w:r>
    </w:p>
    <w:p w14:paraId="22DDE854">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（一）本项目验收费用，由乙方自行承担。</w:t>
      </w:r>
    </w:p>
    <w:p w14:paraId="6D36C513">
      <w:pPr>
        <w:autoSpaceDE w:val="0"/>
        <w:autoSpaceDN w:val="0"/>
        <w:adjustRightInd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rPr>
        <w:t>（二）产品到达甲方指定地点后，甲方根据合同要求，对产品进行外观验收、确认产品的产地、规格、型号和数量。</w:t>
      </w:r>
      <w:r>
        <w:rPr>
          <w:rFonts w:hint="eastAsia" w:ascii="仿宋" w:hAnsi="仿宋" w:eastAsia="仿宋" w:cs="仿宋"/>
          <w:bCs/>
          <w:color w:val="auto"/>
          <w:sz w:val="28"/>
          <w:szCs w:val="28"/>
          <w:lang w:eastAsia="zh-CN"/>
        </w:rPr>
        <w:t>核对无误后，由使用单位在到货签收单上签字。</w:t>
      </w:r>
    </w:p>
    <w:p w14:paraId="7A56D33E">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w:t>
      </w:r>
      <w:r>
        <w:rPr>
          <w:rFonts w:hint="eastAsia" w:ascii="仿宋" w:hAnsi="仿宋" w:eastAsia="仿宋" w:cs="仿宋"/>
          <w:bCs/>
          <w:color w:val="auto"/>
          <w:sz w:val="28"/>
          <w:szCs w:val="28"/>
          <w:lang w:eastAsia="zh-CN"/>
        </w:rPr>
        <w:t>三</w:t>
      </w:r>
      <w:r>
        <w:rPr>
          <w:rFonts w:hint="eastAsia" w:ascii="仿宋" w:hAnsi="仿宋" w:eastAsia="仿宋" w:cs="仿宋"/>
          <w:bCs/>
          <w:color w:val="auto"/>
          <w:sz w:val="28"/>
          <w:szCs w:val="28"/>
        </w:rPr>
        <w:t>）甲方</w:t>
      </w:r>
      <w:r>
        <w:rPr>
          <w:rFonts w:hint="eastAsia" w:ascii="仿宋" w:hAnsi="仿宋" w:eastAsia="仿宋" w:cs="仿宋"/>
          <w:bCs/>
          <w:color w:val="auto"/>
          <w:sz w:val="28"/>
          <w:szCs w:val="28"/>
          <w:lang w:eastAsia="zh-CN"/>
        </w:rPr>
        <w:t>有权对货物抽查核验，抽查</w:t>
      </w:r>
      <w:r>
        <w:rPr>
          <w:rFonts w:hint="eastAsia" w:ascii="仿宋" w:hAnsi="仿宋" w:eastAsia="仿宋" w:cs="仿宋"/>
          <w:bCs/>
          <w:color w:val="auto"/>
          <w:sz w:val="28"/>
          <w:szCs w:val="28"/>
        </w:rPr>
        <w:t>验收合格后，填写项目验收单作为对产品的最终认可。</w:t>
      </w:r>
    </w:p>
    <w:p w14:paraId="7BC03B37">
      <w:pPr>
        <w:autoSpaceDE w:val="0"/>
        <w:autoSpaceDN w:val="0"/>
        <w:adjustRightInd w:val="0"/>
        <w:snapToGrid w:val="0"/>
        <w:spacing w:line="360" w:lineRule="auto"/>
        <w:ind w:firstLine="630"/>
        <w:rPr>
          <w:rFonts w:hint="eastAsia" w:ascii="仿宋" w:hAnsi="仿宋" w:eastAsia="仿宋" w:cs="仿宋"/>
          <w:bCs/>
          <w:color w:val="auto"/>
          <w:sz w:val="28"/>
          <w:szCs w:val="28"/>
        </w:rPr>
      </w:pPr>
      <w:r>
        <w:rPr>
          <w:rFonts w:hint="eastAsia" w:ascii="仿宋" w:hAnsi="仿宋" w:eastAsia="仿宋" w:cs="仿宋"/>
          <w:bCs/>
          <w:color w:val="auto"/>
          <w:sz w:val="28"/>
          <w:szCs w:val="28"/>
        </w:rPr>
        <w:t>（六）验收依据：</w:t>
      </w:r>
    </w:p>
    <w:p w14:paraId="19BF9BB2">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1.本合同及附加文本；</w:t>
      </w:r>
    </w:p>
    <w:p w14:paraId="6ACB61D4">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2.</w:t>
      </w:r>
      <w:r>
        <w:rPr>
          <w:rFonts w:hint="eastAsia" w:ascii="仿宋" w:hAnsi="仿宋" w:eastAsia="仿宋" w:cs="仿宋"/>
          <w:bCs/>
          <w:color w:val="auto"/>
          <w:sz w:val="28"/>
          <w:szCs w:val="28"/>
          <w:lang w:eastAsia="zh-CN"/>
        </w:rPr>
        <w:t>谈判</w:t>
      </w:r>
      <w:r>
        <w:rPr>
          <w:rFonts w:hint="eastAsia" w:ascii="仿宋" w:hAnsi="仿宋" w:eastAsia="仿宋" w:cs="仿宋"/>
          <w:bCs/>
          <w:color w:val="auto"/>
          <w:sz w:val="28"/>
          <w:szCs w:val="28"/>
        </w:rPr>
        <w:t>文件、</w:t>
      </w:r>
      <w:r>
        <w:rPr>
          <w:rFonts w:hint="eastAsia" w:ascii="仿宋" w:hAnsi="仿宋" w:eastAsia="仿宋" w:cs="仿宋"/>
          <w:bCs/>
          <w:color w:val="auto"/>
          <w:sz w:val="28"/>
          <w:szCs w:val="28"/>
          <w:lang w:eastAsia="zh-CN"/>
        </w:rPr>
        <w:t>成交供应商</w:t>
      </w:r>
      <w:r>
        <w:rPr>
          <w:rFonts w:hint="eastAsia" w:ascii="仿宋" w:hAnsi="仿宋" w:eastAsia="仿宋" w:cs="仿宋"/>
          <w:bCs/>
          <w:color w:val="auto"/>
          <w:sz w:val="28"/>
          <w:szCs w:val="28"/>
        </w:rPr>
        <w:t>的</w:t>
      </w:r>
      <w:r>
        <w:rPr>
          <w:rFonts w:hint="eastAsia" w:ascii="仿宋" w:hAnsi="仿宋" w:eastAsia="仿宋" w:cs="仿宋"/>
          <w:bCs/>
          <w:color w:val="auto"/>
          <w:sz w:val="28"/>
          <w:szCs w:val="28"/>
          <w:lang w:val="en-US" w:eastAsia="zh-CN"/>
        </w:rPr>
        <w:t>谈判响应</w:t>
      </w:r>
      <w:r>
        <w:rPr>
          <w:rFonts w:hint="eastAsia" w:ascii="仿宋" w:hAnsi="仿宋" w:eastAsia="仿宋" w:cs="仿宋"/>
          <w:bCs/>
          <w:color w:val="auto"/>
          <w:sz w:val="28"/>
          <w:szCs w:val="28"/>
        </w:rPr>
        <w:t>文件及澄清函；</w:t>
      </w:r>
    </w:p>
    <w:p w14:paraId="787953B7">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3.国家相应的标准、规范。</w:t>
      </w:r>
    </w:p>
    <w:p w14:paraId="2BD4C6B5">
      <w:pPr>
        <w:autoSpaceDE w:val="0"/>
        <w:autoSpaceDN w:val="0"/>
        <w:adjustRightInd w:val="0"/>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十二、合同争议解决的方式</w:t>
      </w:r>
    </w:p>
    <w:p w14:paraId="63B6CEF5">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本合同在履行过程中发生的争议，由甲、乙双方当事人协商解决，协商不成的按下列第</w:t>
      </w:r>
      <w:r>
        <w:rPr>
          <w:rFonts w:hint="eastAsia" w:ascii="仿宋" w:hAnsi="仿宋" w:eastAsia="仿宋" w:cs="仿宋"/>
          <w:bCs/>
          <w:color w:val="auto"/>
          <w:sz w:val="28"/>
          <w:szCs w:val="28"/>
          <w:u w:val="single"/>
        </w:rPr>
        <w:t>（二）</w:t>
      </w:r>
      <w:r>
        <w:rPr>
          <w:rFonts w:hint="eastAsia" w:ascii="仿宋" w:hAnsi="仿宋" w:eastAsia="仿宋" w:cs="仿宋"/>
          <w:bCs/>
          <w:color w:val="auto"/>
          <w:sz w:val="28"/>
          <w:szCs w:val="28"/>
        </w:rPr>
        <w:t>种方式解决：</w:t>
      </w:r>
    </w:p>
    <w:p w14:paraId="58BE4C98">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（一）提交</w:t>
      </w:r>
      <w:r>
        <w:rPr>
          <w:rFonts w:hint="eastAsia" w:ascii="仿宋" w:hAnsi="仿宋" w:eastAsia="仿宋" w:cs="仿宋"/>
          <w:bCs/>
          <w:color w:val="auto"/>
          <w:sz w:val="28"/>
          <w:szCs w:val="28"/>
          <w:lang w:val="en-US" w:eastAsia="zh-CN"/>
        </w:rPr>
        <w:t>西安市</w:t>
      </w:r>
      <w:r>
        <w:rPr>
          <w:rFonts w:hint="eastAsia" w:ascii="仿宋" w:hAnsi="仿宋" w:eastAsia="仿宋" w:cs="仿宋"/>
          <w:bCs/>
          <w:color w:val="auto"/>
          <w:sz w:val="28"/>
          <w:szCs w:val="28"/>
        </w:rPr>
        <w:t>仲裁委员会仲裁；</w:t>
      </w:r>
    </w:p>
    <w:p w14:paraId="7216E846">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（二）依法向甲方所在地人民法院起诉。</w:t>
      </w:r>
    </w:p>
    <w:p w14:paraId="195EC9FE">
      <w:pPr>
        <w:autoSpaceDE w:val="0"/>
        <w:autoSpaceDN w:val="0"/>
        <w:adjustRightInd w:val="0"/>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十三、合同生效</w:t>
      </w:r>
    </w:p>
    <w:p w14:paraId="7904EB60">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（一）本合同经甲、乙</w:t>
      </w:r>
      <w:r>
        <w:rPr>
          <w:rFonts w:hint="eastAsia" w:ascii="仿宋" w:hAnsi="仿宋" w:eastAsia="仿宋" w:cs="仿宋"/>
          <w:bCs/>
          <w:color w:val="auto"/>
          <w:sz w:val="28"/>
          <w:szCs w:val="28"/>
          <w:lang w:eastAsia="zh-CN"/>
        </w:rPr>
        <w:t>、</w:t>
      </w:r>
      <w:r>
        <w:rPr>
          <w:rFonts w:hint="eastAsia" w:ascii="仿宋" w:hAnsi="仿宋" w:eastAsia="仿宋" w:cs="仿宋"/>
          <w:b w:val="0"/>
          <w:bCs/>
          <w:color w:val="auto"/>
          <w:kern w:val="2"/>
          <w:sz w:val="28"/>
          <w:szCs w:val="28"/>
          <w:lang w:val="en-US" w:eastAsia="zh-CN" w:bidi="ar-SA"/>
        </w:rPr>
        <w:t>鉴定</w:t>
      </w:r>
      <w:r>
        <w:rPr>
          <w:rFonts w:hint="eastAsia" w:ascii="仿宋" w:hAnsi="仿宋" w:eastAsia="仿宋" w:cs="仿宋"/>
          <w:bCs/>
          <w:color w:val="auto"/>
          <w:sz w:val="28"/>
          <w:szCs w:val="28"/>
          <w:lang w:val="en-US" w:eastAsia="zh-CN"/>
        </w:rPr>
        <w:t>方</w:t>
      </w:r>
      <w:r>
        <w:rPr>
          <w:rFonts w:hint="eastAsia" w:ascii="仿宋" w:hAnsi="仿宋" w:eastAsia="仿宋" w:cs="仿宋"/>
          <w:bCs/>
          <w:color w:val="auto"/>
          <w:sz w:val="28"/>
          <w:szCs w:val="28"/>
        </w:rPr>
        <w:t>签字或盖章后生效。</w:t>
      </w:r>
    </w:p>
    <w:p w14:paraId="216BFBAB">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（二）本合同须经甲、乙双方的法定代表人（授权代理人）在合同书上签字</w:t>
      </w:r>
      <w:r>
        <w:rPr>
          <w:rFonts w:hint="eastAsia" w:ascii="仿宋" w:hAnsi="仿宋" w:eastAsia="仿宋" w:cs="仿宋"/>
          <w:bCs/>
          <w:color w:val="auto"/>
          <w:sz w:val="28"/>
          <w:szCs w:val="28"/>
          <w:lang w:eastAsia="zh-CN"/>
        </w:rPr>
        <w:t>或盖章，</w:t>
      </w:r>
      <w:r>
        <w:rPr>
          <w:rFonts w:hint="eastAsia" w:ascii="仿宋" w:hAnsi="仿宋" w:eastAsia="仿宋" w:cs="仿宋"/>
          <w:bCs/>
          <w:color w:val="auto"/>
          <w:sz w:val="28"/>
          <w:szCs w:val="28"/>
        </w:rPr>
        <w:t>并加盖本单位公章后正式生效。</w:t>
      </w:r>
    </w:p>
    <w:p w14:paraId="79C328D3">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（三）合同生效后，甲、乙双方须严格执行本合同条款的规定，全面履行合同，违者按《中华人民共和国</w:t>
      </w:r>
      <w:r>
        <w:rPr>
          <w:rFonts w:hint="eastAsia" w:ascii="仿宋" w:hAnsi="仿宋" w:eastAsia="仿宋" w:cs="仿宋"/>
          <w:bCs/>
          <w:color w:val="auto"/>
          <w:sz w:val="28"/>
          <w:szCs w:val="28"/>
          <w:lang w:eastAsia="zh-CN"/>
        </w:rPr>
        <w:t>民法典</w:t>
      </w:r>
      <w:r>
        <w:rPr>
          <w:rFonts w:hint="eastAsia" w:ascii="仿宋" w:hAnsi="仿宋" w:eastAsia="仿宋" w:cs="仿宋"/>
          <w:bCs/>
          <w:color w:val="auto"/>
          <w:sz w:val="28"/>
          <w:szCs w:val="28"/>
        </w:rPr>
        <w:t>》的有关规定承担相应责任。</w:t>
      </w:r>
    </w:p>
    <w:p w14:paraId="0DEE275D">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（四）本合同一式</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份，甲乙双方各执</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份</w:t>
      </w:r>
      <w:r>
        <w:rPr>
          <w:rFonts w:hint="eastAsia" w:ascii="仿宋" w:hAnsi="仿宋" w:eastAsia="仿宋" w:cs="仿宋"/>
          <w:bCs/>
          <w:color w:val="auto"/>
          <w:sz w:val="28"/>
          <w:szCs w:val="28"/>
          <w:lang w:eastAsia="zh-CN"/>
        </w:rPr>
        <w:t>，</w:t>
      </w:r>
      <w:r>
        <w:rPr>
          <w:rFonts w:hint="eastAsia" w:ascii="仿宋" w:hAnsi="仿宋" w:eastAsia="仿宋" w:cs="仿宋"/>
          <w:b w:val="0"/>
          <w:bCs/>
          <w:color w:val="auto"/>
          <w:kern w:val="2"/>
          <w:sz w:val="28"/>
          <w:szCs w:val="28"/>
          <w:lang w:val="en-US" w:eastAsia="zh-CN" w:bidi="ar-SA"/>
        </w:rPr>
        <w:t>鉴定方</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u w:val="single"/>
          <w:lang w:val="en-US" w:eastAsia="zh-CN"/>
        </w:rPr>
        <w:t>壹</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份</w:t>
      </w:r>
      <w:r>
        <w:rPr>
          <w:rFonts w:hint="eastAsia" w:ascii="仿宋" w:hAnsi="仿宋" w:eastAsia="仿宋" w:cs="仿宋"/>
          <w:bCs/>
          <w:color w:val="auto"/>
          <w:sz w:val="28"/>
          <w:szCs w:val="28"/>
          <w:lang w:eastAsia="zh-CN"/>
        </w:rPr>
        <w:t>。</w:t>
      </w:r>
    </w:p>
    <w:p w14:paraId="40643414">
      <w:pPr>
        <w:autoSpaceDE w:val="0"/>
        <w:autoSpaceDN w:val="0"/>
        <w:adjustRightIn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（五）本合同如有未尽事宜，甲、乙双方协商解决。</w:t>
      </w:r>
    </w:p>
    <w:p w14:paraId="02A4BCB3">
      <w:pPr>
        <w:pStyle w:val="3"/>
        <w:rPr>
          <w:rFonts w:hint="eastAsia" w:ascii="仿宋" w:hAnsi="仿宋" w:eastAsia="仿宋" w:cs="仿宋"/>
          <w:b/>
          <w:bCs/>
          <w:sz w:val="28"/>
          <w:szCs w:val="28"/>
          <w:lang w:val="zh-CN"/>
        </w:rPr>
      </w:pPr>
    </w:p>
    <w:tbl>
      <w:tblPr>
        <w:tblStyle w:val="5"/>
        <w:tblW w:w="0" w:type="auto"/>
        <w:jc w:val="center"/>
        <w:tblLayout w:type="fixed"/>
        <w:tblCellMar>
          <w:top w:w="0" w:type="dxa"/>
          <w:left w:w="108" w:type="dxa"/>
          <w:bottom w:w="0" w:type="dxa"/>
          <w:right w:w="108" w:type="dxa"/>
        </w:tblCellMar>
      </w:tblPr>
      <w:tblGrid>
        <w:gridCol w:w="4201"/>
        <w:gridCol w:w="4202"/>
      </w:tblGrid>
      <w:tr w14:paraId="6953D7F8">
        <w:tblPrEx>
          <w:tblCellMar>
            <w:top w:w="0" w:type="dxa"/>
            <w:left w:w="108" w:type="dxa"/>
            <w:bottom w:w="0" w:type="dxa"/>
            <w:right w:w="108" w:type="dxa"/>
          </w:tblCellMar>
        </w:tblPrEx>
        <w:trPr>
          <w:trHeight w:val="567" w:hRule="exact"/>
          <w:jc w:val="center"/>
        </w:trPr>
        <w:tc>
          <w:tcPr>
            <w:tcW w:w="4201" w:type="dxa"/>
            <w:noWrap w:val="0"/>
            <w:vAlign w:val="center"/>
          </w:tcPr>
          <w:p w14:paraId="5C9AF6AF">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甲  方</w:t>
            </w:r>
          </w:p>
        </w:tc>
        <w:tc>
          <w:tcPr>
            <w:tcW w:w="4202" w:type="dxa"/>
            <w:noWrap w:val="0"/>
            <w:vAlign w:val="center"/>
          </w:tcPr>
          <w:p w14:paraId="5DF45993">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乙  方</w:t>
            </w:r>
          </w:p>
        </w:tc>
      </w:tr>
      <w:tr w14:paraId="08D1BA10">
        <w:tblPrEx>
          <w:tblCellMar>
            <w:top w:w="0" w:type="dxa"/>
            <w:left w:w="108" w:type="dxa"/>
            <w:bottom w:w="0" w:type="dxa"/>
            <w:right w:w="108" w:type="dxa"/>
          </w:tblCellMar>
        </w:tblPrEx>
        <w:trPr>
          <w:trHeight w:val="567" w:hRule="exact"/>
          <w:jc w:val="center"/>
        </w:trPr>
        <w:tc>
          <w:tcPr>
            <w:tcW w:w="4201" w:type="dxa"/>
            <w:noWrap w:val="0"/>
            <w:vAlign w:val="center"/>
          </w:tcPr>
          <w:p w14:paraId="09E76244">
            <w:pPr>
              <w:autoSpaceDE w:val="0"/>
              <w:autoSpaceDN w:val="0"/>
              <w:adjustRightInd w:val="0"/>
              <w:spacing w:line="580" w:lineRule="exact"/>
              <w:ind w:firstLine="840" w:firstLineChars="35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（盖章）</w:t>
            </w:r>
          </w:p>
        </w:tc>
        <w:tc>
          <w:tcPr>
            <w:tcW w:w="4202" w:type="dxa"/>
            <w:noWrap w:val="0"/>
            <w:vAlign w:val="center"/>
          </w:tcPr>
          <w:p w14:paraId="6B860446">
            <w:pPr>
              <w:autoSpaceDE w:val="0"/>
              <w:autoSpaceDN w:val="0"/>
              <w:adjustRightInd w:val="0"/>
              <w:spacing w:line="580" w:lineRule="exact"/>
              <w:ind w:firstLine="960" w:firstLineChars="40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（盖章）</w:t>
            </w:r>
          </w:p>
        </w:tc>
      </w:tr>
      <w:tr w14:paraId="2D5EF6E1">
        <w:tblPrEx>
          <w:tblCellMar>
            <w:top w:w="0" w:type="dxa"/>
            <w:left w:w="108" w:type="dxa"/>
            <w:bottom w:w="0" w:type="dxa"/>
            <w:right w:w="108" w:type="dxa"/>
          </w:tblCellMar>
        </w:tblPrEx>
        <w:trPr>
          <w:trHeight w:val="567" w:hRule="exact"/>
          <w:jc w:val="center"/>
        </w:trPr>
        <w:tc>
          <w:tcPr>
            <w:tcW w:w="4201" w:type="dxa"/>
            <w:noWrap w:val="0"/>
            <w:vAlign w:val="center"/>
          </w:tcPr>
          <w:p w14:paraId="0F292953">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 xml:space="preserve">地址： </w:t>
            </w:r>
          </w:p>
        </w:tc>
        <w:tc>
          <w:tcPr>
            <w:tcW w:w="4202" w:type="dxa"/>
            <w:noWrap w:val="0"/>
            <w:vAlign w:val="center"/>
          </w:tcPr>
          <w:p w14:paraId="5B10ED46">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地址：</w:t>
            </w:r>
          </w:p>
        </w:tc>
      </w:tr>
      <w:tr w14:paraId="197656DF">
        <w:tblPrEx>
          <w:tblCellMar>
            <w:top w:w="0" w:type="dxa"/>
            <w:left w:w="108" w:type="dxa"/>
            <w:bottom w:w="0" w:type="dxa"/>
            <w:right w:w="108" w:type="dxa"/>
          </w:tblCellMar>
        </w:tblPrEx>
        <w:trPr>
          <w:trHeight w:val="567" w:hRule="exact"/>
          <w:jc w:val="center"/>
        </w:trPr>
        <w:tc>
          <w:tcPr>
            <w:tcW w:w="4201" w:type="dxa"/>
            <w:noWrap w:val="0"/>
            <w:vAlign w:val="center"/>
          </w:tcPr>
          <w:p w14:paraId="0864AE4F">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邮编：</w:t>
            </w:r>
          </w:p>
        </w:tc>
        <w:tc>
          <w:tcPr>
            <w:tcW w:w="4202" w:type="dxa"/>
            <w:noWrap w:val="0"/>
            <w:vAlign w:val="center"/>
          </w:tcPr>
          <w:p w14:paraId="418B93D7">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邮编：</w:t>
            </w:r>
          </w:p>
        </w:tc>
      </w:tr>
      <w:tr w14:paraId="510FC80C">
        <w:tblPrEx>
          <w:tblCellMar>
            <w:top w:w="0" w:type="dxa"/>
            <w:left w:w="108" w:type="dxa"/>
            <w:bottom w:w="0" w:type="dxa"/>
            <w:right w:w="108" w:type="dxa"/>
          </w:tblCellMar>
        </w:tblPrEx>
        <w:trPr>
          <w:trHeight w:val="567" w:hRule="exact"/>
          <w:jc w:val="center"/>
        </w:trPr>
        <w:tc>
          <w:tcPr>
            <w:tcW w:w="4201" w:type="dxa"/>
            <w:noWrap w:val="0"/>
            <w:vAlign w:val="center"/>
          </w:tcPr>
          <w:p w14:paraId="13CA4DB5">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 xml:space="preserve">法定代表人： </w:t>
            </w:r>
          </w:p>
        </w:tc>
        <w:tc>
          <w:tcPr>
            <w:tcW w:w="4202" w:type="dxa"/>
            <w:noWrap w:val="0"/>
            <w:vAlign w:val="center"/>
          </w:tcPr>
          <w:p w14:paraId="29EA5A42">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法定代表人：</w:t>
            </w:r>
          </w:p>
        </w:tc>
      </w:tr>
      <w:tr w14:paraId="2D8FB82E">
        <w:tblPrEx>
          <w:tblCellMar>
            <w:top w:w="0" w:type="dxa"/>
            <w:left w:w="108" w:type="dxa"/>
            <w:bottom w:w="0" w:type="dxa"/>
            <w:right w:w="108" w:type="dxa"/>
          </w:tblCellMar>
        </w:tblPrEx>
        <w:trPr>
          <w:trHeight w:val="567" w:hRule="exact"/>
          <w:jc w:val="center"/>
        </w:trPr>
        <w:tc>
          <w:tcPr>
            <w:tcW w:w="4201" w:type="dxa"/>
            <w:noWrap w:val="0"/>
            <w:vAlign w:val="center"/>
          </w:tcPr>
          <w:p w14:paraId="20E6C4F2">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被授权代表：</w:t>
            </w:r>
          </w:p>
        </w:tc>
        <w:tc>
          <w:tcPr>
            <w:tcW w:w="4202" w:type="dxa"/>
            <w:noWrap w:val="0"/>
            <w:vAlign w:val="center"/>
          </w:tcPr>
          <w:p w14:paraId="01C7AD57">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被授权代表：</w:t>
            </w:r>
          </w:p>
        </w:tc>
      </w:tr>
      <w:tr w14:paraId="104FF48D">
        <w:tblPrEx>
          <w:tblCellMar>
            <w:top w:w="0" w:type="dxa"/>
            <w:left w:w="108" w:type="dxa"/>
            <w:bottom w:w="0" w:type="dxa"/>
            <w:right w:w="108" w:type="dxa"/>
          </w:tblCellMar>
        </w:tblPrEx>
        <w:trPr>
          <w:trHeight w:val="567" w:hRule="exact"/>
          <w:jc w:val="center"/>
        </w:trPr>
        <w:tc>
          <w:tcPr>
            <w:tcW w:w="4201" w:type="dxa"/>
            <w:noWrap w:val="0"/>
            <w:vAlign w:val="center"/>
          </w:tcPr>
          <w:p w14:paraId="191995A0">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电话：</w:t>
            </w:r>
          </w:p>
        </w:tc>
        <w:tc>
          <w:tcPr>
            <w:tcW w:w="4202" w:type="dxa"/>
            <w:noWrap w:val="0"/>
            <w:vAlign w:val="center"/>
          </w:tcPr>
          <w:p w14:paraId="3710E299">
            <w:pPr>
              <w:autoSpaceDE w:val="0"/>
              <w:autoSpaceDN w:val="0"/>
              <w:adjustRightInd w:val="0"/>
              <w:spacing w:line="580" w:lineRule="exact"/>
              <w:ind w:left="840" w:hanging="720" w:hangingChars="30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电话：</w:t>
            </w:r>
          </w:p>
        </w:tc>
      </w:tr>
      <w:tr w14:paraId="424EA97C">
        <w:tblPrEx>
          <w:tblCellMar>
            <w:top w:w="0" w:type="dxa"/>
            <w:left w:w="108" w:type="dxa"/>
            <w:bottom w:w="0" w:type="dxa"/>
            <w:right w:w="108" w:type="dxa"/>
          </w:tblCellMar>
        </w:tblPrEx>
        <w:trPr>
          <w:trHeight w:val="567" w:hRule="exact"/>
          <w:jc w:val="center"/>
        </w:trPr>
        <w:tc>
          <w:tcPr>
            <w:tcW w:w="4201" w:type="dxa"/>
            <w:noWrap w:val="0"/>
            <w:vAlign w:val="center"/>
          </w:tcPr>
          <w:p w14:paraId="4598090B">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传真：</w:t>
            </w:r>
          </w:p>
        </w:tc>
        <w:tc>
          <w:tcPr>
            <w:tcW w:w="4202" w:type="dxa"/>
            <w:noWrap w:val="0"/>
            <w:vAlign w:val="center"/>
          </w:tcPr>
          <w:p w14:paraId="2313C7CF">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传真：</w:t>
            </w:r>
          </w:p>
        </w:tc>
      </w:tr>
      <w:tr w14:paraId="6B09BE56">
        <w:tblPrEx>
          <w:tblCellMar>
            <w:top w:w="0" w:type="dxa"/>
            <w:left w:w="108" w:type="dxa"/>
            <w:bottom w:w="0" w:type="dxa"/>
            <w:right w:w="108" w:type="dxa"/>
          </w:tblCellMar>
        </w:tblPrEx>
        <w:trPr>
          <w:trHeight w:val="567" w:hRule="exact"/>
          <w:jc w:val="center"/>
        </w:trPr>
        <w:tc>
          <w:tcPr>
            <w:tcW w:w="4201" w:type="dxa"/>
            <w:noWrap w:val="0"/>
            <w:vAlign w:val="center"/>
          </w:tcPr>
          <w:p w14:paraId="34BE96A6">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开户银行：</w:t>
            </w:r>
          </w:p>
        </w:tc>
        <w:tc>
          <w:tcPr>
            <w:tcW w:w="4202" w:type="dxa"/>
            <w:noWrap w:val="0"/>
            <w:vAlign w:val="center"/>
          </w:tcPr>
          <w:p w14:paraId="6406D012">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开户银行：</w:t>
            </w:r>
          </w:p>
        </w:tc>
      </w:tr>
      <w:tr w14:paraId="0A8BC360">
        <w:tblPrEx>
          <w:tblCellMar>
            <w:top w:w="0" w:type="dxa"/>
            <w:left w:w="108" w:type="dxa"/>
            <w:bottom w:w="0" w:type="dxa"/>
            <w:right w:w="108" w:type="dxa"/>
          </w:tblCellMar>
        </w:tblPrEx>
        <w:trPr>
          <w:trHeight w:val="567" w:hRule="exact"/>
          <w:jc w:val="center"/>
        </w:trPr>
        <w:tc>
          <w:tcPr>
            <w:tcW w:w="4201" w:type="dxa"/>
            <w:noWrap w:val="0"/>
            <w:vAlign w:val="center"/>
          </w:tcPr>
          <w:p w14:paraId="04900EA7">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日期：</w:t>
            </w:r>
          </w:p>
        </w:tc>
        <w:tc>
          <w:tcPr>
            <w:tcW w:w="4202" w:type="dxa"/>
            <w:noWrap w:val="0"/>
            <w:vAlign w:val="center"/>
          </w:tcPr>
          <w:p w14:paraId="0ED98D95">
            <w:pPr>
              <w:autoSpaceDE w:val="0"/>
              <w:autoSpaceDN w:val="0"/>
              <w:adjustRightInd w:val="0"/>
              <w:spacing w:line="580" w:lineRule="exact"/>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日期：</w:t>
            </w:r>
          </w:p>
        </w:tc>
      </w:tr>
    </w:tbl>
    <w:p w14:paraId="1B702721">
      <w:pPr>
        <w:pStyle w:val="2"/>
        <w:bidi w:val="0"/>
        <w:rPr>
          <w:rFonts w:hint="eastAsia" w:ascii="仿宋" w:hAnsi="仿宋" w:eastAsia="仿宋" w:cs="仿宋"/>
          <w:sz w:val="28"/>
          <w:szCs w:val="28"/>
          <w:lang w:val="zh-CN"/>
        </w:rPr>
      </w:pPr>
    </w:p>
    <w:p w14:paraId="1E9B0AFB">
      <w:pPr>
        <w:pStyle w:val="2"/>
        <w:bidi w:val="0"/>
        <w:rPr>
          <w:rFonts w:hint="eastAsia" w:ascii="仿宋" w:hAnsi="仿宋" w:eastAsia="仿宋" w:cs="仿宋"/>
          <w:sz w:val="28"/>
          <w:szCs w:val="28"/>
          <w:lang w:val="zh-CN"/>
        </w:rPr>
      </w:pPr>
    </w:p>
    <w:p w14:paraId="539D346B">
      <w:pPr>
        <w:pStyle w:val="2"/>
        <w:bidi w:val="0"/>
        <w:ind w:firstLine="280" w:firstLineChars="100"/>
        <w:jc w:val="both"/>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鉴定方（盖章）</w:t>
      </w:r>
    </w:p>
    <w:p w14:paraId="61794E80">
      <w:pPr>
        <w:pStyle w:val="2"/>
        <w:bidi w:val="0"/>
        <w:ind w:firstLine="280" w:firstLineChars="100"/>
        <w:jc w:val="both"/>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 xml:space="preserve">法定代表人：（签字或盖章） </w:t>
      </w:r>
    </w:p>
    <w:p w14:paraId="5DA50212">
      <w:pPr>
        <w:pStyle w:val="2"/>
        <w:bidi w:val="0"/>
        <w:ind w:firstLine="280" w:firstLineChars="100"/>
        <w:jc w:val="both"/>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 xml:space="preserve">地址： </w:t>
      </w:r>
    </w:p>
    <w:p w14:paraId="5DC7D545">
      <w:pPr>
        <w:pStyle w:val="2"/>
        <w:bidi w:val="0"/>
        <w:ind w:firstLine="280" w:firstLineChars="100"/>
        <w:jc w:val="both"/>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邮编：</w:t>
      </w:r>
    </w:p>
    <w:p w14:paraId="69015EED">
      <w:pPr>
        <w:pStyle w:val="2"/>
        <w:bidi w:val="0"/>
        <w:ind w:firstLine="280" w:firstLineChars="100"/>
        <w:jc w:val="both"/>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日期：</w:t>
      </w:r>
    </w:p>
    <w:p w14:paraId="3742E5D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1D2DC0"/>
    <w:rsid w:val="789606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7"/>
    <w:qFormat/>
    <w:uiPriority w:val="99"/>
    <w:pPr>
      <w:keepNext/>
      <w:jc w:val="center"/>
      <w:outlineLvl w:val="0"/>
    </w:pPr>
    <w:rPr>
      <w:rFonts w:ascii="黑体" w:hAnsi="黑体" w:eastAsia="宋体" w:cs="黑体"/>
      <w:b/>
      <w:sz w:val="44"/>
      <w:szCs w:val="28"/>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3">
    <w:name w:val="footer"/>
    <w:basedOn w:val="1"/>
    <w:next w:val="4"/>
    <w:qFormat/>
    <w:uiPriority w:val="99"/>
    <w:pPr>
      <w:tabs>
        <w:tab w:val="center" w:pos="4153"/>
        <w:tab w:val="right" w:pos="8306"/>
      </w:tabs>
      <w:snapToGrid w:val="0"/>
      <w:jc w:val="left"/>
    </w:pPr>
    <w:rPr>
      <w:sz w:val="18"/>
      <w:szCs w:val="18"/>
    </w:rPr>
  </w:style>
  <w:style w:type="paragraph" w:customStyle="1" w:styleId="4">
    <w:name w:val="NoteHeading"/>
    <w:basedOn w:val="1"/>
    <w:next w:val="1"/>
    <w:qFormat/>
    <w:uiPriority w:val="0"/>
    <w:pPr>
      <w:jc w:val="center"/>
    </w:pPr>
  </w:style>
  <w:style w:type="character" w:customStyle="1" w:styleId="7">
    <w:name w:val="标题 1 Char"/>
    <w:link w:val="2"/>
    <w:qFormat/>
    <w:locked/>
    <w:uiPriority w:val="9"/>
    <w:rPr>
      <w:rFonts w:ascii="黑体" w:hAnsi="黑体" w:eastAsia="宋体" w:cs="黑体"/>
      <w:b/>
      <w:sz w:val="44"/>
      <w:szCs w:val="28"/>
    </w:rPr>
  </w:style>
  <w:style w:type="paragraph" w:customStyle="1" w:styleId="8">
    <w:name w:val="样式 10 磅"/>
    <w:qFormat/>
    <w:uiPriority w:val="0"/>
    <w:pPr>
      <w:widowControl w:val="0"/>
      <w:jc w:val="both"/>
    </w:pPr>
    <w:rPr>
      <w:rFonts w:ascii="Calibri" w:hAnsi="Calibri" w:eastAsia="宋体" w:cs="Calibr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2297</Words>
  <Characters>2342</Characters>
  <Lines>0</Lines>
  <Paragraphs>0</Paragraphs>
  <TotalTime>2</TotalTime>
  <ScaleCrop>false</ScaleCrop>
  <LinksUpToDate>false</LinksUpToDate>
  <CharactersWithSpaces>2414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2025-10-19T12:44:11Z</dcterms:created>
  <dc:creator>77050</dc:creator>
  <cp:lastModifiedBy>77050</cp:lastModifiedBy>
  <dcterms:modified xsi:type="dcterms:W3CDTF">2025-10-19T12:56:20Z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eyJoZGlkIjoiOTQ0MzAzZDFjNmY1NDg0YWE3ODk2NjlkMDQ0MTAzMjkiLCJ1c2VySWQiOiI1MTg5MDQ4NjQifQ==</vt:lpwstr>
  </property>
  <property fmtid="{D5CDD505-2E9C-101B-9397-08002B2CF9AE}" pid="4" name="ICV">
    <vt:lpwstr>3CE6D08997C341308109DD75AF2193C2_13</vt:lpwstr>
  </property>
</Properties>
</file>