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81B9A">
      <w:pPr>
        <w:keepNext/>
        <w:keepLines w:val="0"/>
        <w:pageBreakBefore w:val="0"/>
        <w:widowControl w:val="0"/>
        <w:kinsoku/>
        <w:overflowPunct/>
        <w:bidi w:val="0"/>
        <w:spacing w:line="360" w:lineRule="auto"/>
        <w:jc w:val="center"/>
        <w:rPr>
          <w:rFonts w:hint="eastAsia"/>
          <w:spacing w:val="12"/>
          <w:sz w:val="44"/>
          <w:szCs w:val="44"/>
        </w:rPr>
      </w:pPr>
      <w:bookmarkStart w:id="4" w:name="_GoBack"/>
      <w:bookmarkEnd w:id="4"/>
    </w:p>
    <w:p w14:paraId="4297C5EB">
      <w:pPr>
        <w:keepNext/>
        <w:keepLines w:val="0"/>
        <w:pageBreakBefore w:val="0"/>
        <w:widowControl w:val="0"/>
        <w:kinsoku/>
        <w:overflowPunct/>
        <w:bidi w:val="0"/>
        <w:spacing w:line="360" w:lineRule="auto"/>
        <w:jc w:val="center"/>
        <w:rPr>
          <w:rFonts w:hint="eastAsia"/>
          <w:spacing w:val="12"/>
          <w:sz w:val="44"/>
          <w:szCs w:val="44"/>
        </w:rPr>
      </w:pPr>
    </w:p>
    <w:p w14:paraId="67093C94">
      <w:pPr>
        <w:keepNext/>
        <w:keepLines w:val="0"/>
        <w:pageBreakBefore w:val="0"/>
        <w:widowControl w:val="0"/>
        <w:kinsoku/>
        <w:overflowPunct/>
        <w:bidi w:val="0"/>
        <w:spacing w:line="360" w:lineRule="auto"/>
        <w:jc w:val="center"/>
        <w:rPr>
          <w:rFonts w:hint="eastAsia"/>
          <w:spacing w:val="12"/>
          <w:sz w:val="44"/>
          <w:szCs w:val="44"/>
        </w:rPr>
      </w:pPr>
    </w:p>
    <w:p w14:paraId="46EC4375">
      <w:pPr>
        <w:keepNext/>
        <w:keepLines w:val="0"/>
        <w:pageBreakBefore w:val="0"/>
        <w:widowControl w:val="0"/>
        <w:kinsoku/>
        <w:overflowPunct/>
        <w:bidi w:val="0"/>
        <w:spacing w:line="360" w:lineRule="auto"/>
        <w:jc w:val="center"/>
        <w:rPr>
          <w:rFonts w:hint="eastAsia"/>
          <w:spacing w:val="12"/>
          <w:sz w:val="44"/>
          <w:szCs w:val="44"/>
        </w:rPr>
      </w:pPr>
    </w:p>
    <w:p w14:paraId="7B470646">
      <w:pPr>
        <w:keepNext/>
        <w:keepLines w:val="0"/>
        <w:pageBreakBefore w:val="0"/>
        <w:widowControl w:val="0"/>
        <w:kinsoku/>
        <w:overflowPunct/>
        <w:bidi w:val="0"/>
        <w:spacing w:line="360" w:lineRule="auto"/>
        <w:jc w:val="center"/>
        <w:rPr>
          <w:rFonts w:hint="default" w:eastAsia="宋体"/>
          <w:spacing w:val="12"/>
          <w:sz w:val="44"/>
          <w:szCs w:val="44"/>
          <w:highlight w:val="none"/>
          <w:lang w:val="en-US" w:eastAsia="zh-CN"/>
        </w:rPr>
      </w:pPr>
      <w:r>
        <w:rPr>
          <w:rFonts w:hint="eastAsia"/>
          <w:spacing w:val="12"/>
          <w:sz w:val="44"/>
          <w:szCs w:val="44"/>
          <w:highlight w:val="none"/>
          <w:u w:val="single"/>
          <w:lang w:val="en-US" w:eastAsia="zh-CN"/>
        </w:rPr>
        <w:t>（项目名称）</w:t>
      </w:r>
    </w:p>
    <w:p w14:paraId="18097F56">
      <w:pPr>
        <w:pStyle w:val="5"/>
        <w:keepNext/>
        <w:keepLines w:val="0"/>
        <w:pageBreakBefore w:val="0"/>
        <w:widowControl w:val="0"/>
        <w:kinsoku/>
        <w:overflowPunct/>
        <w:bidi w:val="0"/>
        <w:rPr>
          <w:rFonts w:hint="eastAsia"/>
          <w:highlight w:val="yellow"/>
        </w:rPr>
      </w:pPr>
    </w:p>
    <w:p w14:paraId="657E8011">
      <w:pPr>
        <w:keepNext/>
        <w:keepLines w:val="0"/>
        <w:pageBreakBefore w:val="0"/>
        <w:widowControl w:val="0"/>
        <w:kinsoku/>
        <w:overflowPunct/>
        <w:bidi w:val="0"/>
        <w:rPr>
          <w:rFonts w:hint="eastAsia"/>
          <w:highlight w:val="yellow"/>
        </w:rPr>
      </w:pPr>
    </w:p>
    <w:p w14:paraId="0958C2AD">
      <w:pPr>
        <w:keepNext/>
        <w:keepLines w:val="0"/>
        <w:pageBreakBefore w:val="0"/>
        <w:widowControl w:val="0"/>
        <w:kinsoku/>
        <w:overflowPunct/>
        <w:bidi w:val="0"/>
        <w:spacing w:line="360" w:lineRule="auto"/>
        <w:jc w:val="center"/>
        <w:rPr>
          <w:rFonts w:hint="eastAsia"/>
          <w:spacing w:val="12"/>
          <w:sz w:val="44"/>
          <w:szCs w:val="44"/>
          <w:highlight w:val="yellow"/>
        </w:rPr>
      </w:pPr>
    </w:p>
    <w:p w14:paraId="15F3F2EA">
      <w:pPr>
        <w:keepNext/>
        <w:keepLines w:val="0"/>
        <w:pageBreakBefore w:val="0"/>
        <w:widowControl w:val="0"/>
        <w:kinsoku/>
        <w:overflowPunct/>
        <w:bidi w:val="0"/>
        <w:spacing w:line="360" w:lineRule="auto"/>
        <w:jc w:val="center"/>
        <w:rPr>
          <w:rFonts w:hint="eastAsia"/>
          <w:spacing w:val="12"/>
          <w:sz w:val="44"/>
          <w:szCs w:val="44"/>
          <w:highlight w:val="yellow"/>
        </w:rPr>
      </w:pPr>
    </w:p>
    <w:p w14:paraId="0D9FAC6D">
      <w:pPr>
        <w:keepNext/>
        <w:keepLines w:val="0"/>
        <w:pageBreakBefore w:val="0"/>
        <w:widowControl w:val="0"/>
        <w:kinsoku/>
        <w:overflowPunct/>
        <w:bidi w:val="0"/>
        <w:spacing w:line="360" w:lineRule="auto"/>
        <w:jc w:val="center"/>
        <w:rPr>
          <w:rFonts w:hint="eastAsia"/>
          <w:spacing w:val="12"/>
          <w:sz w:val="44"/>
          <w:szCs w:val="44"/>
          <w:highlight w:val="none"/>
        </w:rPr>
      </w:pPr>
      <w:r>
        <w:rPr>
          <w:rFonts w:hint="eastAsia"/>
          <w:spacing w:val="12"/>
          <w:sz w:val="44"/>
          <w:szCs w:val="44"/>
          <w:highlight w:val="none"/>
        </w:rPr>
        <w:t>政府采购合同书</w:t>
      </w:r>
    </w:p>
    <w:p w14:paraId="42B15EFF">
      <w:pPr>
        <w:keepNext/>
        <w:keepLines w:val="0"/>
        <w:pageBreakBefore w:val="0"/>
        <w:widowControl w:val="0"/>
        <w:kinsoku/>
        <w:overflowPunct/>
        <w:bidi w:val="0"/>
        <w:spacing w:line="360" w:lineRule="auto"/>
        <w:jc w:val="center"/>
        <w:rPr>
          <w:rFonts w:hint="eastAsia"/>
          <w:spacing w:val="12"/>
          <w:sz w:val="44"/>
          <w:szCs w:val="44"/>
          <w:highlight w:val="none"/>
        </w:rPr>
      </w:pPr>
      <w:r>
        <w:rPr>
          <w:rFonts w:hint="eastAsia"/>
          <w:spacing w:val="12"/>
          <w:sz w:val="32"/>
          <w:szCs w:val="32"/>
          <w:highlight w:val="none"/>
        </w:rPr>
        <w:t xml:space="preserve">                   </w:t>
      </w:r>
    </w:p>
    <w:p w14:paraId="629AC8E5">
      <w:pPr>
        <w:keepNext/>
        <w:keepLines w:val="0"/>
        <w:pageBreakBefore w:val="0"/>
        <w:widowControl w:val="0"/>
        <w:kinsoku/>
        <w:overflowPunct/>
        <w:bidi w:val="0"/>
        <w:spacing w:line="360" w:lineRule="auto"/>
        <w:rPr>
          <w:spacing w:val="12"/>
          <w:sz w:val="32"/>
          <w:szCs w:val="32"/>
          <w:highlight w:val="none"/>
          <w:u w:val="single"/>
        </w:rPr>
      </w:pPr>
    </w:p>
    <w:p w14:paraId="31C753FC">
      <w:pPr>
        <w:pStyle w:val="7"/>
        <w:keepNext/>
        <w:keepLines w:val="0"/>
        <w:pageBreakBefore w:val="0"/>
        <w:widowControl w:val="0"/>
        <w:kinsoku/>
        <w:overflowPunct/>
        <w:bidi w:val="0"/>
        <w:ind w:firstLine="0"/>
        <w:rPr>
          <w:spacing w:val="12"/>
          <w:sz w:val="32"/>
          <w:szCs w:val="32"/>
          <w:highlight w:val="none"/>
          <w:u w:val="single"/>
        </w:rPr>
      </w:pPr>
    </w:p>
    <w:p w14:paraId="6B2671EB">
      <w:pPr>
        <w:pStyle w:val="7"/>
        <w:keepNext/>
        <w:keepLines w:val="0"/>
        <w:pageBreakBefore w:val="0"/>
        <w:widowControl w:val="0"/>
        <w:kinsoku/>
        <w:overflowPunct/>
        <w:bidi w:val="0"/>
        <w:ind w:firstLine="0"/>
        <w:rPr>
          <w:rFonts w:hint="eastAsia"/>
          <w:spacing w:val="12"/>
          <w:sz w:val="32"/>
          <w:szCs w:val="32"/>
          <w:highlight w:val="none"/>
        </w:rPr>
      </w:pPr>
    </w:p>
    <w:p w14:paraId="230BBEEC">
      <w:pPr>
        <w:pStyle w:val="5"/>
        <w:keepNext/>
        <w:keepLines w:val="0"/>
        <w:pageBreakBefore w:val="0"/>
        <w:widowControl w:val="0"/>
        <w:kinsoku/>
        <w:overflowPunct/>
        <w:bidi w:val="0"/>
        <w:rPr>
          <w:rFonts w:hint="eastAsia"/>
          <w:highlight w:val="none"/>
        </w:rPr>
      </w:pPr>
    </w:p>
    <w:p w14:paraId="3FA4DF76">
      <w:pPr>
        <w:keepNext/>
        <w:keepLines w:val="0"/>
        <w:pageBreakBefore w:val="0"/>
        <w:widowControl w:val="0"/>
        <w:kinsoku/>
        <w:overflowPunct/>
        <w:bidi w:val="0"/>
        <w:rPr>
          <w:rFonts w:hint="eastAsia"/>
          <w:spacing w:val="12"/>
          <w:sz w:val="32"/>
          <w:szCs w:val="32"/>
          <w:highlight w:val="none"/>
        </w:rPr>
      </w:pPr>
    </w:p>
    <w:p w14:paraId="043E258C">
      <w:pPr>
        <w:pStyle w:val="7"/>
        <w:keepNext/>
        <w:keepLines w:val="0"/>
        <w:pageBreakBefore w:val="0"/>
        <w:widowControl w:val="0"/>
        <w:kinsoku/>
        <w:overflowPunct/>
        <w:bidi w:val="0"/>
        <w:ind w:firstLine="0"/>
        <w:rPr>
          <w:rFonts w:hint="eastAsia"/>
          <w:spacing w:val="12"/>
          <w:sz w:val="32"/>
          <w:szCs w:val="32"/>
          <w:highlight w:val="none"/>
        </w:rPr>
      </w:pPr>
    </w:p>
    <w:p w14:paraId="3C58A8F7">
      <w:pPr>
        <w:keepNext/>
        <w:keepLines w:val="0"/>
        <w:pageBreakBefore w:val="0"/>
        <w:widowControl w:val="0"/>
        <w:kinsoku/>
        <w:overflowPunct/>
        <w:bidi w:val="0"/>
        <w:spacing w:line="360" w:lineRule="auto"/>
        <w:ind w:firstLine="1720" w:firstLineChars="500"/>
        <w:jc w:val="left"/>
        <w:rPr>
          <w:rFonts w:hint="eastAsia" w:eastAsia="宋体"/>
          <w:spacing w:val="12"/>
          <w:sz w:val="32"/>
          <w:szCs w:val="32"/>
          <w:highlight w:val="none"/>
          <w:lang w:eastAsia="zh-CN"/>
        </w:rPr>
      </w:pPr>
      <w:r>
        <w:rPr>
          <w:rFonts w:hint="eastAsia"/>
          <w:spacing w:val="12"/>
          <w:sz w:val="32"/>
          <w:szCs w:val="32"/>
          <w:highlight w:val="none"/>
        </w:rPr>
        <w:t>采购人：</w:t>
      </w:r>
      <w:r>
        <w:rPr>
          <w:rFonts w:hint="eastAsia"/>
          <w:spacing w:val="12"/>
          <w:sz w:val="32"/>
          <w:szCs w:val="32"/>
          <w:highlight w:val="none"/>
          <w:lang w:val="en-US" w:eastAsia="zh-CN"/>
        </w:rPr>
        <w:t xml:space="preserve"> </w:t>
      </w:r>
    </w:p>
    <w:p w14:paraId="6774C4B0">
      <w:pPr>
        <w:keepNext/>
        <w:keepLines w:val="0"/>
        <w:pageBreakBefore w:val="0"/>
        <w:widowControl w:val="0"/>
        <w:kinsoku/>
        <w:overflowPunct/>
        <w:bidi w:val="0"/>
        <w:spacing w:line="360" w:lineRule="auto"/>
        <w:ind w:firstLine="1720" w:firstLineChars="500"/>
        <w:rPr>
          <w:rFonts w:hint="eastAsia"/>
          <w:spacing w:val="12"/>
          <w:sz w:val="32"/>
          <w:szCs w:val="32"/>
          <w:highlight w:val="yellow"/>
        </w:rPr>
      </w:pPr>
      <w:r>
        <w:rPr>
          <w:rFonts w:hint="eastAsia"/>
          <w:spacing w:val="12"/>
          <w:sz w:val="32"/>
          <w:szCs w:val="32"/>
          <w:highlight w:val="none"/>
        </w:rPr>
        <w:t>供应商：</w:t>
      </w:r>
    </w:p>
    <w:p w14:paraId="041914D9">
      <w:pPr>
        <w:keepNext/>
        <w:keepLines w:val="0"/>
        <w:pageBreakBefore w:val="0"/>
        <w:widowControl w:val="0"/>
        <w:kinsoku/>
        <w:overflowPunct/>
        <w:bidi w:val="0"/>
        <w:spacing w:line="560" w:lineRule="exact"/>
        <w:rPr>
          <w:rFonts w:hint="eastAsia"/>
          <w:sz w:val="24"/>
          <w:highlight w:val="none"/>
        </w:rPr>
      </w:pPr>
      <w:r>
        <w:rPr>
          <w:sz w:val="24"/>
        </w:rPr>
        <w:br w:type="page"/>
      </w:r>
      <w:r>
        <w:rPr>
          <w:rFonts w:hint="eastAsia"/>
          <w:sz w:val="24"/>
          <w:highlight w:val="none"/>
        </w:rPr>
        <w:t>签订地点：</w:t>
      </w:r>
    </w:p>
    <w:p w14:paraId="14E34F2A">
      <w:pPr>
        <w:keepNext/>
        <w:keepLines w:val="0"/>
        <w:pageBreakBefore w:val="0"/>
        <w:widowControl w:val="0"/>
        <w:kinsoku/>
        <w:overflowPunct/>
        <w:bidi w:val="0"/>
        <w:spacing w:line="560" w:lineRule="exact"/>
        <w:jc w:val="left"/>
        <w:rPr>
          <w:rFonts w:hint="eastAsia"/>
          <w:sz w:val="24"/>
          <w:highlight w:val="none"/>
        </w:rPr>
      </w:pPr>
      <w:r>
        <w:rPr>
          <w:rFonts w:hint="eastAsia"/>
          <w:sz w:val="24"/>
          <w:highlight w:val="none"/>
        </w:rPr>
        <w:t>项目编号：</w:t>
      </w:r>
      <w:r>
        <w:rPr>
          <w:rFonts w:hint="eastAsia"/>
          <w:sz w:val="24"/>
          <w:highlight w:val="none"/>
          <w:lang w:val="en-US" w:eastAsia="zh-CN"/>
        </w:rPr>
        <w:t xml:space="preserve">   </w:t>
      </w:r>
      <w:r>
        <w:rPr>
          <w:rFonts w:hint="eastAsia"/>
          <w:sz w:val="24"/>
          <w:highlight w:val="none"/>
        </w:rPr>
        <w:t xml:space="preserve">              </w:t>
      </w:r>
      <w:r>
        <w:rPr>
          <w:sz w:val="24"/>
          <w:highlight w:val="none"/>
        </w:rPr>
        <w:t xml:space="preserve">  </w:t>
      </w:r>
      <w:r>
        <w:rPr>
          <w:rFonts w:hint="eastAsia"/>
          <w:sz w:val="24"/>
          <w:highlight w:val="none"/>
        </w:rPr>
        <w:t>签订时间：</w:t>
      </w:r>
      <w:r>
        <w:rPr>
          <w:rFonts w:hint="eastAsia"/>
          <w:sz w:val="24"/>
          <w:highlight w:val="none"/>
          <w:lang w:val="en-US" w:eastAsia="zh-CN"/>
        </w:rPr>
        <w:t xml:space="preserve">  </w:t>
      </w:r>
      <w:r>
        <w:rPr>
          <w:rFonts w:hint="eastAsia"/>
          <w:sz w:val="24"/>
          <w:highlight w:val="none"/>
        </w:rPr>
        <w:t xml:space="preserve">  年  月  日</w:t>
      </w:r>
    </w:p>
    <w:p w14:paraId="12AB9220">
      <w:pPr>
        <w:keepNext/>
        <w:keepLines w:val="0"/>
        <w:pageBreakBefore w:val="0"/>
        <w:widowControl w:val="0"/>
        <w:kinsoku/>
        <w:overflowPunct/>
        <w:bidi w:val="0"/>
        <w:spacing w:line="560" w:lineRule="exact"/>
        <w:rPr>
          <w:rFonts w:hint="eastAsia" w:eastAsia="宋体"/>
          <w:sz w:val="24"/>
          <w:highlight w:val="none"/>
          <w:lang w:eastAsia="zh-CN"/>
        </w:rPr>
      </w:pPr>
      <w:r>
        <w:rPr>
          <w:rFonts w:hint="eastAsia"/>
          <w:sz w:val="24"/>
          <w:highlight w:val="none"/>
        </w:rPr>
        <w:t>采购人：</w:t>
      </w:r>
      <w:r>
        <w:rPr>
          <w:rFonts w:hint="eastAsia"/>
          <w:sz w:val="24"/>
          <w:highlight w:val="none"/>
          <w:lang w:val="en-US" w:eastAsia="zh-CN"/>
        </w:rPr>
        <w:t xml:space="preserve"> </w:t>
      </w:r>
    </w:p>
    <w:p w14:paraId="5AC5E282">
      <w:pPr>
        <w:keepNext/>
        <w:keepLines w:val="0"/>
        <w:pageBreakBefore w:val="0"/>
        <w:widowControl w:val="0"/>
        <w:kinsoku/>
        <w:overflowPunct/>
        <w:bidi w:val="0"/>
        <w:spacing w:line="560" w:lineRule="exact"/>
        <w:rPr>
          <w:rFonts w:hint="eastAsia"/>
          <w:sz w:val="24"/>
          <w:highlight w:val="none"/>
        </w:rPr>
      </w:pPr>
      <w:r>
        <w:rPr>
          <w:rFonts w:hint="eastAsia"/>
          <w:sz w:val="24"/>
          <w:highlight w:val="none"/>
        </w:rPr>
        <w:t>供应商：</w:t>
      </w:r>
    </w:p>
    <w:p w14:paraId="3687BADB">
      <w:pPr>
        <w:keepNext/>
        <w:keepLines w:val="0"/>
        <w:pageBreakBefore w:val="0"/>
        <w:widowControl w:val="0"/>
        <w:kinsoku/>
        <w:overflowPunct/>
        <w:bidi w:val="0"/>
        <w:spacing w:line="560" w:lineRule="exact"/>
        <w:ind w:firstLine="480" w:firstLineChars="200"/>
        <w:rPr>
          <w:rFonts w:hint="eastAsia" w:ascii="宋体" w:hAnsi="宋体" w:cs="宋体"/>
          <w:b/>
          <w:spacing w:val="8"/>
          <w:sz w:val="36"/>
          <w:szCs w:val="36"/>
          <w:highlight w:val="none"/>
        </w:rPr>
      </w:pPr>
      <w:r>
        <w:rPr>
          <w:rFonts w:hint="eastAsia"/>
          <w:sz w:val="24"/>
          <w:highlight w:val="none"/>
        </w:rPr>
        <w:t>根据</w:t>
      </w:r>
      <w:r>
        <w:rPr>
          <w:rFonts w:hint="eastAsia"/>
          <w:sz w:val="24"/>
          <w:highlight w:val="none"/>
          <w:u w:val="single"/>
          <w:lang w:val="en-US" w:eastAsia="zh-CN"/>
        </w:rPr>
        <w:t xml:space="preserve">              （项目名称）      </w:t>
      </w:r>
      <w:r>
        <w:rPr>
          <w:rFonts w:hint="eastAsia"/>
          <w:sz w:val="24"/>
          <w:highlight w:val="none"/>
        </w:rPr>
        <w:t>的采购结果，按照《中华人民共和国政府采购法》、《中华人民共和国民法典》等规定，经双方协商，本着平等互利和诚实信用的原则，一致同意签订本合同如下。</w:t>
      </w:r>
      <w:bookmarkStart w:id="0" w:name="_Toc28930"/>
    </w:p>
    <w:p w14:paraId="6D82AB8C">
      <w:pPr>
        <w:keepNext/>
        <w:keepLines w:val="0"/>
        <w:pageBreakBefore w:val="0"/>
        <w:widowControl w:val="0"/>
        <w:kinsoku/>
        <w:overflowPunct/>
        <w:bidi w:val="0"/>
        <w:spacing w:line="360" w:lineRule="auto"/>
        <w:jc w:val="center"/>
        <w:rPr>
          <w:rFonts w:hint="eastAsia" w:ascii="宋体" w:hAnsi="宋体" w:cs="宋体"/>
          <w:b/>
          <w:spacing w:val="8"/>
          <w:sz w:val="30"/>
          <w:szCs w:val="30"/>
          <w:highlight w:val="none"/>
        </w:rPr>
      </w:pPr>
    </w:p>
    <w:p w14:paraId="360A1309">
      <w:pPr>
        <w:keepNext/>
        <w:keepLines w:val="0"/>
        <w:pageBreakBefore w:val="0"/>
        <w:widowControl w:val="0"/>
        <w:kinsoku/>
        <w:overflowPunct/>
        <w:bidi w:val="0"/>
        <w:spacing w:line="360" w:lineRule="auto"/>
        <w:jc w:val="center"/>
        <w:rPr>
          <w:rFonts w:hint="eastAsia" w:ascii="宋体" w:hAnsi="宋体" w:cs="宋体"/>
          <w:bCs/>
          <w:spacing w:val="8"/>
          <w:sz w:val="30"/>
          <w:szCs w:val="30"/>
          <w:highlight w:val="none"/>
        </w:rPr>
      </w:pPr>
      <w:r>
        <w:rPr>
          <w:rFonts w:hint="eastAsia" w:ascii="宋体" w:hAnsi="宋体" w:cs="宋体"/>
          <w:b/>
          <w:spacing w:val="8"/>
          <w:sz w:val="30"/>
          <w:szCs w:val="30"/>
          <w:highlight w:val="none"/>
        </w:rPr>
        <w:t>第一部分   合同协议书</w:t>
      </w:r>
      <w:bookmarkEnd w:id="0"/>
    </w:p>
    <w:p w14:paraId="257991EE">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u w:val="single"/>
        </w:rPr>
      </w:pPr>
      <w:r>
        <w:rPr>
          <w:rFonts w:hint="eastAsia" w:ascii="宋体" w:hAnsi="宋体" w:cs="宋体"/>
          <w:bCs/>
          <w:spacing w:val="8"/>
          <w:sz w:val="24"/>
          <w:highlight w:val="none"/>
        </w:rPr>
        <w:t>1、项目名称：</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w:t>
      </w:r>
    </w:p>
    <w:p w14:paraId="79193DA9">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u w:val="single"/>
        </w:rPr>
      </w:pPr>
      <w:r>
        <w:rPr>
          <w:rFonts w:hint="eastAsia" w:ascii="宋体" w:hAnsi="宋体" w:cs="宋体"/>
          <w:bCs/>
          <w:spacing w:val="8"/>
          <w:sz w:val="24"/>
          <w:highlight w:val="none"/>
        </w:rPr>
        <w:t>2、工程地点：</w:t>
      </w:r>
      <w:r>
        <w:rPr>
          <w:rFonts w:hint="eastAsia" w:ascii="宋体" w:hAnsi="宋体" w:cs="宋体"/>
          <w:bCs/>
          <w:spacing w:val="8"/>
          <w:sz w:val="24"/>
          <w:highlight w:val="none"/>
          <w:u w:val="single"/>
          <w:lang w:val="en-US" w:eastAsia="zh-CN"/>
        </w:rPr>
        <w:t xml:space="preserve">             </w:t>
      </w:r>
      <w:r>
        <w:rPr>
          <w:rFonts w:hint="eastAsia" w:ascii="宋体" w:hAnsi="宋体" w:cs="宋体"/>
          <w:sz w:val="24"/>
          <w:highlight w:val="none"/>
          <w:u w:val="single"/>
        </w:rPr>
        <w:t>；</w:t>
      </w:r>
    </w:p>
    <w:p w14:paraId="08C018BA">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u w:val="single"/>
        </w:rPr>
      </w:pPr>
      <w:r>
        <w:rPr>
          <w:rFonts w:hint="eastAsia" w:ascii="宋体" w:hAnsi="宋体" w:cs="宋体"/>
          <w:bCs/>
          <w:spacing w:val="8"/>
          <w:sz w:val="24"/>
          <w:highlight w:val="none"/>
        </w:rPr>
        <w:t>3、工程内容：</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w:t>
      </w:r>
    </w:p>
    <w:p w14:paraId="79DEC6AF">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4、承包范围：</w:t>
      </w:r>
      <w:r>
        <w:rPr>
          <w:rFonts w:hint="eastAsia" w:ascii="宋体" w:hAnsi="宋体" w:cs="宋体"/>
          <w:bCs/>
          <w:spacing w:val="8"/>
          <w:sz w:val="24"/>
          <w:highlight w:val="none"/>
          <w:u w:val="single"/>
        </w:rPr>
        <w:t>工程量清单及磋商文件规定的全部内容</w:t>
      </w:r>
      <w:r>
        <w:rPr>
          <w:rFonts w:hint="eastAsia" w:ascii="宋体" w:hAnsi="宋体" w:cs="宋体"/>
          <w:bCs/>
          <w:spacing w:val="8"/>
          <w:sz w:val="24"/>
          <w:highlight w:val="none"/>
        </w:rPr>
        <w:t xml:space="preserve">。                   </w:t>
      </w:r>
    </w:p>
    <w:p w14:paraId="4A106E40">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u w:val="single"/>
        </w:rPr>
      </w:pPr>
      <w:r>
        <w:rPr>
          <w:rFonts w:hint="eastAsia" w:ascii="宋体" w:hAnsi="宋体" w:cs="宋体"/>
          <w:bCs/>
          <w:spacing w:val="8"/>
          <w:sz w:val="24"/>
          <w:highlight w:val="none"/>
        </w:rPr>
        <w:t>5、承包方式：</w:t>
      </w:r>
      <w:r>
        <w:rPr>
          <w:rFonts w:hint="eastAsia" w:ascii="宋体" w:hAnsi="宋体" w:cs="宋体"/>
          <w:bCs/>
          <w:spacing w:val="8"/>
          <w:sz w:val="24"/>
          <w:highlight w:val="none"/>
          <w:u w:val="single"/>
        </w:rPr>
        <w:t xml:space="preserve">施工总承包，包工包料，不得分包  </w:t>
      </w:r>
      <w:r>
        <w:rPr>
          <w:rFonts w:hint="eastAsia" w:ascii="宋体" w:hAnsi="宋体" w:cs="宋体"/>
          <w:bCs/>
          <w:spacing w:val="8"/>
          <w:sz w:val="24"/>
          <w:highlight w:val="none"/>
        </w:rPr>
        <w:t>。</w:t>
      </w:r>
    </w:p>
    <w:p w14:paraId="2CEC6E05">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6、工期：本工程工期</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rPr>
        <w:t>，</w:t>
      </w:r>
    </w:p>
    <w:p w14:paraId="66165CF1">
      <w:pPr>
        <w:keepNext/>
        <w:keepLines w:val="0"/>
        <w:pageBreakBefore w:val="0"/>
        <w:widowControl w:val="0"/>
        <w:kinsoku/>
        <w:overflowPunct/>
        <w:bidi w:val="0"/>
        <w:spacing w:line="360" w:lineRule="auto"/>
        <w:ind w:firstLine="768" w:firstLineChars="300"/>
        <w:rPr>
          <w:rFonts w:hint="eastAsia" w:ascii="宋体" w:hAnsi="宋体" w:cs="宋体"/>
          <w:bCs/>
          <w:spacing w:val="8"/>
          <w:sz w:val="24"/>
          <w:highlight w:val="none"/>
        </w:rPr>
      </w:pPr>
      <w:r>
        <w:rPr>
          <w:rFonts w:hint="eastAsia" w:ascii="宋体" w:hAnsi="宋体" w:cs="宋体"/>
          <w:bCs/>
          <w:spacing w:val="8"/>
          <w:sz w:val="24"/>
          <w:highlight w:val="none"/>
        </w:rPr>
        <w:t>计划自</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年</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月</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日开工，于</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rPr>
        <w:t>年</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月</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日竣工。</w:t>
      </w:r>
    </w:p>
    <w:p w14:paraId="6200095E">
      <w:pPr>
        <w:keepNext/>
        <w:keepLines w:val="0"/>
        <w:pageBreakBefore w:val="0"/>
        <w:widowControl w:val="0"/>
        <w:kinsoku/>
        <w:overflowPunct/>
        <w:bidi w:val="0"/>
        <w:spacing w:line="360" w:lineRule="auto"/>
        <w:ind w:firstLine="512" w:firstLineChars="200"/>
        <w:rPr>
          <w:rFonts w:hint="eastAsia" w:ascii="宋体" w:hAnsi="宋体" w:cs="宋体"/>
          <w:bCs/>
          <w:spacing w:val="8"/>
          <w:sz w:val="24"/>
          <w:highlight w:val="none"/>
        </w:rPr>
      </w:pPr>
      <w:r>
        <w:rPr>
          <w:rFonts w:hint="eastAsia" w:ascii="宋体" w:hAnsi="宋体" w:cs="宋体"/>
          <w:bCs/>
          <w:spacing w:val="8"/>
          <w:sz w:val="24"/>
          <w:highlight w:val="none"/>
        </w:rPr>
        <w:t>7、工程质量：</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rPr>
        <w:t xml:space="preserve">     </w:t>
      </w:r>
    </w:p>
    <w:p w14:paraId="044E75CB">
      <w:pPr>
        <w:keepNext/>
        <w:keepLines w:val="0"/>
        <w:pageBreakBefore w:val="0"/>
        <w:widowControl w:val="0"/>
        <w:kinsoku/>
        <w:overflowPunct/>
        <w:bidi w:val="0"/>
        <w:spacing w:line="360" w:lineRule="auto"/>
        <w:ind w:firstLine="514" w:firstLineChars="200"/>
        <w:rPr>
          <w:rFonts w:hint="eastAsia" w:ascii="宋体" w:hAnsi="宋体" w:cs="宋体"/>
          <w:b/>
          <w:spacing w:val="8"/>
          <w:sz w:val="24"/>
          <w:highlight w:val="none"/>
        </w:rPr>
      </w:pPr>
      <w:r>
        <w:rPr>
          <w:rFonts w:hint="eastAsia" w:ascii="宋体" w:hAnsi="宋体" w:cs="宋体"/>
          <w:b/>
          <w:spacing w:val="8"/>
          <w:sz w:val="24"/>
          <w:highlight w:val="none"/>
        </w:rPr>
        <w:t>8、合同总价款（人民币）：大写</w:t>
      </w:r>
      <w:r>
        <w:rPr>
          <w:rFonts w:hint="eastAsia" w:ascii="宋体" w:hAnsi="宋体" w:cs="宋体"/>
          <w:b/>
          <w:spacing w:val="8"/>
          <w:sz w:val="24"/>
          <w:highlight w:val="none"/>
          <w:u w:val="single"/>
          <w:lang w:val="en-US" w:eastAsia="zh-CN"/>
        </w:rPr>
        <w:t xml:space="preserve">                  </w:t>
      </w:r>
      <w:r>
        <w:rPr>
          <w:rFonts w:hint="eastAsia" w:ascii="宋体" w:hAnsi="宋体" w:cs="宋体"/>
          <w:b/>
          <w:spacing w:val="8"/>
          <w:sz w:val="24"/>
          <w:highlight w:val="none"/>
        </w:rPr>
        <w:t>；</w:t>
      </w:r>
    </w:p>
    <w:p w14:paraId="172E80C1">
      <w:pPr>
        <w:keepNext/>
        <w:keepLines w:val="0"/>
        <w:pageBreakBefore w:val="0"/>
        <w:widowControl w:val="0"/>
        <w:kinsoku/>
        <w:overflowPunct/>
        <w:bidi w:val="0"/>
        <w:spacing w:line="360" w:lineRule="auto"/>
        <w:ind w:firstLine="771" w:firstLineChars="300"/>
        <w:rPr>
          <w:rFonts w:hint="eastAsia" w:ascii="宋体" w:hAnsi="宋体" w:cs="宋体"/>
          <w:b/>
          <w:spacing w:val="8"/>
          <w:sz w:val="24"/>
        </w:rPr>
      </w:pPr>
      <w:r>
        <w:rPr>
          <w:rFonts w:hint="eastAsia" w:ascii="宋体" w:hAnsi="宋体" w:cs="宋体"/>
          <w:b/>
          <w:spacing w:val="8"/>
          <w:sz w:val="24"/>
          <w:highlight w:val="none"/>
        </w:rPr>
        <w:t>小 写¥</w:t>
      </w:r>
      <w:r>
        <w:rPr>
          <w:rFonts w:hint="eastAsia" w:ascii="宋体" w:hAnsi="宋体" w:cs="宋体"/>
          <w:b/>
          <w:spacing w:val="8"/>
          <w:sz w:val="24"/>
          <w:highlight w:val="none"/>
          <w:u w:val="single"/>
          <w:lang w:val="en-US" w:eastAsia="zh-CN"/>
        </w:rPr>
        <w:t xml:space="preserve">               </w:t>
      </w:r>
      <w:r>
        <w:rPr>
          <w:rFonts w:hint="eastAsia" w:ascii="宋体" w:hAnsi="宋体" w:cs="宋体"/>
          <w:b/>
          <w:spacing w:val="8"/>
          <w:sz w:val="24"/>
          <w:highlight w:val="none"/>
        </w:rPr>
        <w:t>元；</w:t>
      </w:r>
    </w:p>
    <w:p w14:paraId="0FB249E9">
      <w:pPr>
        <w:keepNext/>
        <w:keepLines w:val="0"/>
        <w:pageBreakBefore w:val="0"/>
        <w:widowControl w:val="0"/>
        <w:kinsoku/>
        <w:overflowPunct/>
        <w:bidi w:val="0"/>
        <w:spacing w:line="360" w:lineRule="auto"/>
        <w:ind w:firstLine="768" w:firstLineChars="300"/>
        <w:rPr>
          <w:rFonts w:hint="eastAsia" w:ascii="宋体" w:hAnsi="宋体" w:cs="宋体"/>
          <w:bCs/>
          <w:spacing w:val="8"/>
          <w:sz w:val="24"/>
          <w:u w:val="single"/>
        </w:rPr>
      </w:pPr>
      <w:r>
        <w:rPr>
          <w:rFonts w:hint="eastAsia" w:ascii="宋体" w:hAnsi="宋体" w:cs="宋体"/>
          <w:bCs/>
          <w:spacing w:val="8"/>
          <w:sz w:val="24"/>
        </w:rPr>
        <w:t>合同类型：</w:t>
      </w:r>
      <w:r>
        <w:rPr>
          <w:rFonts w:hint="eastAsia" w:ascii="宋体" w:hAnsi="宋体" w:cs="宋体"/>
          <w:bCs/>
          <w:spacing w:val="8"/>
          <w:sz w:val="24"/>
          <w:u w:val="single"/>
        </w:rPr>
        <w:t>固定单价</w:t>
      </w:r>
    </w:p>
    <w:p w14:paraId="2229D9ED">
      <w:pPr>
        <w:keepNext/>
        <w:keepLines w:val="0"/>
        <w:pageBreakBefore w:val="0"/>
        <w:widowControl w:val="0"/>
        <w:kinsoku/>
        <w:overflowPunct/>
        <w:bidi w:val="0"/>
        <w:spacing w:line="360" w:lineRule="auto"/>
        <w:ind w:firstLine="512" w:firstLineChars="200"/>
        <w:rPr>
          <w:rFonts w:hint="default" w:ascii="宋体" w:hAnsi="宋体" w:cs="宋体"/>
          <w:bCs/>
          <w:spacing w:val="8"/>
          <w:sz w:val="24"/>
          <w:u w:val="single"/>
          <w:lang w:val="en-US" w:eastAsia="zh-CN"/>
        </w:rPr>
      </w:pPr>
      <w:r>
        <w:rPr>
          <w:rFonts w:hint="eastAsia" w:ascii="宋体" w:hAnsi="宋体" w:cs="宋体"/>
          <w:bCs/>
          <w:spacing w:val="8"/>
          <w:sz w:val="24"/>
          <w:lang w:val="en-US" w:eastAsia="zh-CN"/>
        </w:rPr>
        <w:t>9、项目经理：</w:t>
      </w:r>
      <w:r>
        <w:rPr>
          <w:rFonts w:hint="eastAsia" w:ascii="宋体" w:hAnsi="宋体" w:cs="宋体"/>
          <w:bCs/>
          <w:spacing w:val="8"/>
          <w:sz w:val="24"/>
          <w:u w:val="single"/>
          <w:lang w:val="en-US" w:eastAsia="zh-CN"/>
        </w:rPr>
        <w:t xml:space="preserve">       </w:t>
      </w:r>
    </w:p>
    <w:p w14:paraId="0F097A4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lang w:val="en-US" w:eastAsia="zh-CN"/>
        </w:rPr>
        <w:t>10、</w:t>
      </w:r>
      <w:r>
        <w:rPr>
          <w:rFonts w:hint="eastAsia" w:ascii="宋体" w:hAnsi="宋体" w:cs="宋体"/>
          <w:bCs/>
          <w:spacing w:val="8"/>
          <w:sz w:val="24"/>
        </w:rPr>
        <w:t>合同文件组成</w:t>
      </w:r>
    </w:p>
    <w:p w14:paraId="57EB97D6">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(1)本合同协议书</w:t>
      </w:r>
    </w:p>
    <w:p w14:paraId="62EE815E">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(2)磋商文件</w:t>
      </w:r>
    </w:p>
    <w:p w14:paraId="358E19F9">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(3)成交通知书</w:t>
      </w:r>
    </w:p>
    <w:p w14:paraId="0A39F08B">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(4)磋商响应文件及其附件</w:t>
      </w:r>
    </w:p>
    <w:p w14:paraId="73F277A2">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(5)本合同专用条款</w:t>
      </w:r>
    </w:p>
    <w:p w14:paraId="04B06DC4">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(6)本合同通用条款</w:t>
      </w:r>
    </w:p>
    <w:p w14:paraId="218EED8F">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(7) 补充协议</w:t>
      </w:r>
    </w:p>
    <w:p w14:paraId="39E674B4">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(8) 标准、规范及有关技术文件</w:t>
      </w:r>
    </w:p>
    <w:p w14:paraId="5814D872">
      <w:pPr>
        <w:keepNext/>
        <w:keepLines w:val="0"/>
        <w:pageBreakBefore w:val="0"/>
        <w:widowControl w:val="0"/>
        <w:kinsoku/>
        <w:overflowPunct/>
        <w:bidi w:val="0"/>
        <w:spacing w:line="360" w:lineRule="auto"/>
        <w:ind w:firstLine="512" w:firstLineChars="200"/>
        <w:rPr>
          <w:rFonts w:ascii="宋体" w:hAnsi="宋体" w:cs="宋体"/>
          <w:bCs/>
          <w:spacing w:val="8"/>
          <w:sz w:val="24"/>
        </w:rPr>
      </w:pPr>
      <w:r>
        <w:rPr>
          <w:rFonts w:hint="eastAsia" w:ascii="宋体" w:hAnsi="宋体" w:cs="宋体"/>
          <w:bCs/>
          <w:spacing w:val="8"/>
          <w:sz w:val="24"/>
        </w:rPr>
        <w:t>(9)</w:t>
      </w:r>
      <w:r>
        <w:rPr>
          <w:rFonts w:ascii="宋体" w:hAnsi="宋体" w:cs="宋体"/>
          <w:bCs/>
          <w:spacing w:val="8"/>
          <w:sz w:val="24"/>
        </w:rPr>
        <w:t xml:space="preserve"> </w:t>
      </w:r>
      <w:r>
        <w:rPr>
          <w:rFonts w:hint="eastAsia" w:ascii="宋体" w:hAnsi="宋体" w:cs="宋体"/>
          <w:bCs/>
          <w:spacing w:val="8"/>
          <w:sz w:val="24"/>
        </w:rPr>
        <w:t>工程量清单</w:t>
      </w:r>
    </w:p>
    <w:p w14:paraId="3131A0C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w:t>
      </w:r>
      <w:r>
        <w:rPr>
          <w:rFonts w:ascii="宋体" w:hAnsi="宋体" w:cs="宋体"/>
          <w:bCs/>
          <w:spacing w:val="8"/>
          <w:sz w:val="24"/>
        </w:rPr>
        <w:t>0</w:t>
      </w:r>
      <w:r>
        <w:rPr>
          <w:rFonts w:hint="eastAsia" w:ascii="宋体" w:hAnsi="宋体" w:cs="宋体"/>
          <w:bCs/>
          <w:spacing w:val="8"/>
          <w:sz w:val="24"/>
        </w:rPr>
        <w:t>）工程量最终报价清单</w:t>
      </w:r>
    </w:p>
    <w:p w14:paraId="421A364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双方有关工程的洽商、变更等书面协议或文件视为本合同的组成部分。</w:t>
      </w:r>
    </w:p>
    <w:p w14:paraId="65F10634">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w:t>
      </w:r>
      <w:r>
        <w:rPr>
          <w:rFonts w:hint="eastAsia" w:ascii="宋体" w:hAnsi="宋体" w:cs="宋体"/>
          <w:bCs/>
          <w:spacing w:val="8"/>
          <w:sz w:val="24"/>
          <w:lang w:val="en-US" w:eastAsia="zh-CN"/>
        </w:rPr>
        <w:t>1</w:t>
      </w:r>
      <w:r>
        <w:rPr>
          <w:rFonts w:hint="eastAsia" w:ascii="宋体" w:hAnsi="宋体" w:cs="宋体"/>
          <w:bCs/>
          <w:spacing w:val="8"/>
          <w:sz w:val="24"/>
        </w:rPr>
        <w:t>、</w:t>
      </w:r>
      <w:r>
        <w:rPr>
          <w:rFonts w:hint="eastAsia" w:ascii="宋体" w:hAnsi="宋体" w:cs="宋体"/>
          <w:bCs/>
          <w:color w:val="000000"/>
          <w:spacing w:val="8"/>
          <w:sz w:val="24"/>
        </w:rPr>
        <w:t>本合同一式</w:t>
      </w:r>
      <w:r>
        <w:rPr>
          <w:rFonts w:hint="eastAsia" w:ascii="宋体" w:hAnsi="宋体" w:cs="宋体"/>
          <w:bCs/>
          <w:color w:val="000000"/>
          <w:spacing w:val="8"/>
          <w:sz w:val="24"/>
          <w:lang w:val="en-US" w:eastAsia="zh-CN"/>
        </w:rPr>
        <w:t>六</w:t>
      </w:r>
      <w:r>
        <w:rPr>
          <w:rFonts w:hint="eastAsia" w:ascii="宋体" w:hAnsi="宋体" w:cs="宋体"/>
          <w:bCs/>
          <w:color w:val="000000"/>
          <w:spacing w:val="8"/>
          <w:sz w:val="24"/>
        </w:rPr>
        <w:t>份，采购人</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份，供应商</w:t>
      </w:r>
      <w:r>
        <w:rPr>
          <w:rFonts w:hint="eastAsia" w:ascii="宋体" w:hAnsi="宋体" w:cs="宋体"/>
          <w:bCs/>
          <w:color w:val="000000"/>
          <w:spacing w:val="8"/>
          <w:sz w:val="24"/>
          <w:lang w:val="en-US" w:eastAsia="zh-CN"/>
        </w:rPr>
        <w:t>两</w:t>
      </w:r>
      <w:r>
        <w:rPr>
          <w:rFonts w:hint="eastAsia" w:ascii="宋体" w:hAnsi="宋体" w:cs="宋体"/>
          <w:bCs/>
          <w:color w:val="000000"/>
          <w:spacing w:val="8"/>
          <w:sz w:val="24"/>
        </w:rPr>
        <w:t>份，其余二份提供相关单位。本合同经双方签字盖章后生效。</w:t>
      </w:r>
    </w:p>
    <w:p w14:paraId="7EB8F791">
      <w:pPr>
        <w:keepNext/>
        <w:keepLines w:val="0"/>
        <w:pageBreakBefore w:val="0"/>
        <w:widowControl w:val="0"/>
        <w:kinsoku/>
        <w:overflowPunct/>
        <w:bidi w:val="0"/>
        <w:spacing w:line="360" w:lineRule="auto"/>
        <w:rPr>
          <w:rFonts w:hint="eastAsia" w:ascii="宋体" w:hAnsi="宋体" w:cs="宋体"/>
          <w:bCs/>
          <w:spacing w:val="8"/>
          <w:sz w:val="24"/>
        </w:rPr>
      </w:pPr>
    </w:p>
    <w:p w14:paraId="7651E7B9">
      <w:pPr>
        <w:keepNext/>
        <w:keepLines w:val="0"/>
        <w:pageBreakBefore w:val="0"/>
        <w:widowControl w:val="0"/>
        <w:kinsoku/>
        <w:overflowPunct/>
        <w:bidi w:val="0"/>
        <w:spacing w:line="360" w:lineRule="auto"/>
        <w:rPr>
          <w:rFonts w:hint="eastAsia" w:ascii="宋体" w:hAnsi="宋体" w:cs="宋体"/>
          <w:bCs/>
          <w:spacing w:val="8"/>
          <w:sz w:val="24"/>
        </w:rPr>
      </w:pPr>
    </w:p>
    <w:p w14:paraId="21FA33E6">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FB02AAC">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BB9840E">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614D738B">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BEEBD45">
      <w:pPr>
        <w:pStyle w:val="7"/>
        <w:keepNext/>
        <w:keepLines w:val="0"/>
        <w:pageBreakBefore w:val="0"/>
        <w:widowControl w:val="0"/>
        <w:kinsoku/>
        <w:overflowPunct/>
        <w:bidi w:val="0"/>
        <w:ind w:left="936" w:firstLine="512"/>
        <w:rPr>
          <w:rFonts w:hint="eastAsia" w:hAnsi="宋体" w:cs="宋体"/>
          <w:bCs/>
          <w:color w:val="000000"/>
          <w:spacing w:val="8"/>
          <w:sz w:val="24"/>
          <w:szCs w:val="24"/>
        </w:rPr>
      </w:pPr>
    </w:p>
    <w:p w14:paraId="17A4FBC5">
      <w:pPr>
        <w:pStyle w:val="5"/>
        <w:keepNext/>
        <w:keepLines w:val="0"/>
        <w:pageBreakBefore w:val="0"/>
        <w:widowControl w:val="0"/>
        <w:kinsoku/>
        <w:overflowPunct/>
        <w:bidi w:val="0"/>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39506A84">
      <w:pPr>
        <w:pStyle w:val="7"/>
        <w:keepNext/>
        <w:keepLines w:val="0"/>
        <w:pageBreakBefore w:val="0"/>
        <w:widowControl w:val="0"/>
        <w:kinsoku/>
        <w:overflowPunct/>
        <w:bidi w:val="0"/>
        <w:ind w:left="936" w:hanging="496"/>
        <w:rPr>
          <w:rFonts w:hint="eastAsia" w:hAnsi="宋体" w:cs="宋体"/>
          <w:bCs/>
          <w:spacing w:val="8"/>
          <w:sz w:val="24"/>
          <w:szCs w:val="24"/>
        </w:rPr>
      </w:pPr>
    </w:p>
    <w:p w14:paraId="0E018C4B">
      <w:pPr>
        <w:keepNext/>
        <w:keepLines w:val="0"/>
        <w:pageBreakBefore w:val="0"/>
        <w:widowControl w:val="0"/>
        <w:kinsoku/>
        <w:overflowPunct/>
        <w:bidi w:val="0"/>
        <w:rPr>
          <w:rFonts w:hint="eastAsia" w:ascii="宋体" w:hAnsi="宋体" w:cs="宋体"/>
          <w:bCs/>
          <w:spacing w:val="8"/>
          <w:sz w:val="24"/>
        </w:rPr>
      </w:pPr>
    </w:p>
    <w:p w14:paraId="39A27EC7">
      <w:pPr>
        <w:pStyle w:val="7"/>
        <w:keepNext/>
        <w:keepLines w:val="0"/>
        <w:pageBreakBefore w:val="0"/>
        <w:widowControl w:val="0"/>
        <w:kinsoku/>
        <w:overflowPunct/>
        <w:bidi w:val="0"/>
        <w:ind w:left="936" w:hanging="496"/>
        <w:rPr>
          <w:rFonts w:hint="eastAsia" w:hAnsi="宋体" w:cs="宋体"/>
          <w:bCs/>
          <w:spacing w:val="8"/>
          <w:sz w:val="24"/>
          <w:szCs w:val="24"/>
        </w:rPr>
      </w:pPr>
    </w:p>
    <w:p w14:paraId="51302DFC">
      <w:pPr>
        <w:keepNext/>
        <w:keepLines w:val="0"/>
        <w:pageBreakBefore w:val="0"/>
        <w:widowControl w:val="0"/>
        <w:kinsoku/>
        <w:overflowPunct/>
        <w:bidi w:val="0"/>
        <w:rPr>
          <w:rFonts w:hint="eastAsia" w:ascii="宋体" w:hAnsi="宋体" w:cs="宋体"/>
          <w:bCs/>
          <w:spacing w:val="8"/>
          <w:sz w:val="24"/>
        </w:rPr>
      </w:pPr>
    </w:p>
    <w:p w14:paraId="3A3979D0">
      <w:pPr>
        <w:pStyle w:val="7"/>
        <w:keepNext/>
        <w:keepLines w:val="0"/>
        <w:pageBreakBefore w:val="0"/>
        <w:widowControl w:val="0"/>
        <w:kinsoku/>
        <w:overflowPunct/>
        <w:bidi w:val="0"/>
        <w:ind w:left="936" w:hanging="496"/>
        <w:rPr>
          <w:rFonts w:hint="eastAsia" w:hAnsi="宋体" w:cs="宋体"/>
          <w:bCs/>
          <w:spacing w:val="8"/>
          <w:sz w:val="24"/>
          <w:szCs w:val="24"/>
        </w:rPr>
      </w:pPr>
    </w:p>
    <w:p w14:paraId="6B852E7E">
      <w:pPr>
        <w:keepNext/>
        <w:keepLines w:val="0"/>
        <w:pageBreakBefore w:val="0"/>
        <w:widowControl w:val="0"/>
        <w:kinsoku/>
        <w:overflowPunct/>
        <w:bidi w:val="0"/>
        <w:rPr>
          <w:rFonts w:hint="eastAsia" w:ascii="宋体" w:hAnsi="宋体" w:cs="宋体"/>
          <w:bCs/>
          <w:spacing w:val="8"/>
          <w:sz w:val="24"/>
        </w:rPr>
      </w:pPr>
    </w:p>
    <w:p w14:paraId="002DF659">
      <w:pPr>
        <w:pStyle w:val="7"/>
        <w:keepNext/>
        <w:keepLines w:val="0"/>
        <w:pageBreakBefore w:val="0"/>
        <w:widowControl w:val="0"/>
        <w:kinsoku/>
        <w:overflowPunct/>
        <w:bidi w:val="0"/>
        <w:ind w:left="936" w:hanging="496"/>
        <w:rPr>
          <w:rFonts w:hint="eastAsia" w:hAnsi="宋体" w:cs="宋体"/>
          <w:bCs/>
          <w:spacing w:val="8"/>
          <w:sz w:val="24"/>
          <w:szCs w:val="24"/>
        </w:rPr>
      </w:pPr>
    </w:p>
    <w:p w14:paraId="39F9478C">
      <w:pPr>
        <w:keepNext/>
        <w:keepLines w:val="0"/>
        <w:pageBreakBefore w:val="0"/>
        <w:widowControl w:val="0"/>
        <w:kinsoku/>
        <w:overflowPunct/>
        <w:bidi w:val="0"/>
        <w:rPr>
          <w:rFonts w:hint="eastAsia" w:ascii="宋体" w:hAnsi="宋体" w:cs="宋体"/>
          <w:bCs/>
          <w:spacing w:val="8"/>
          <w:sz w:val="24"/>
        </w:rPr>
      </w:pPr>
    </w:p>
    <w:p w14:paraId="116FB555">
      <w:pPr>
        <w:keepNext/>
        <w:keepLines w:val="0"/>
        <w:pageBreakBefore w:val="0"/>
        <w:widowControl w:val="0"/>
        <w:kinsoku/>
        <w:overflowPunct/>
        <w:bidi w:val="0"/>
        <w:spacing w:line="360" w:lineRule="auto"/>
        <w:jc w:val="center"/>
        <w:rPr>
          <w:rFonts w:hint="eastAsia" w:ascii="宋体" w:hAnsi="宋体" w:cs="宋体"/>
          <w:b/>
          <w:spacing w:val="8"/>
          <w:sz w:val="32"/>
          <w:szCs w:val="32"/>
        </w:rPr>
      </w:pPr>
      <w:bookmarkStart w:id="1" w:name="_Toc17753"/>
      <w:r>
        <w:rPr>
          <w:rFonts w:hint="eastAsia" w:ascii="宋体" w:hAnsi="宋体" w:cs="宋体"/>
          <w:b/>
          <w:spacing w:val="8"/>
          <w:sz w:val="32"/>
          <w:szCs w:val="32"/>
        </w:rPr>
        <w:br w:type="page"/>
      </w:r>
      <w:r>
        <w:rPr>
          <w:rFonts w:hint="eastAsia" w:ascii="宋体" w:hAnsi="宋体" w:cs="宋体"/>
          <w:b/>
          <w:spacing w:val="8"/>
          <w:sz w:val="32"/>
          <w:szCs w:val="32"/>
        </w:rPr>
        <w:t>第二部分  通用条款</w:t>
      </w:r>
      <w:bookmarkEnd w:id="1"/>
    </w:p>
    <w:p w14:paraId="131FB114">
      <w:pPr>
        <w:keepNext/>
        <w:keepLines w:val="0"/>
        <w:pageBreakBefore w:val="0"/>
        <w:widowControl w:val="0"/>
        <w:kinsoku/>
        <w:overflowPunct/>
        <w:bidi w:val="0"/>
        <w:spacing w:line="360" w:lineRule="auto"/>
        <w:rPr>
          <w:rFonts w:hint="eastAsia" w:ascii="宋体" w:hAnsi="宋体" w:cs="宋体"/>
          <w:bCs/>
          <w:spacing w:val="8"/>
          <w:sz w:val="24"/>
        </w:rPr>
      </w:pPr>
      <w:r>
        <w:rPr>
          <w:rFonts w:hint="eastAsia" w:ascii="宋体" w:hAnsi="宋体" w:cs="宋体"/>
          <w:bCs/>
          <w:spacing w:val="8"/>
          <w:sz w:val="24"/>
        </w:rPr>
        <w:t>参照“建设工程施工合同示范文本”(GF-2017-0201)合同双方协商执行。</w:t>
      </w:r>
    </w:p>
    <w:p w14:paraId="5710528F">
      <w:pPr>
        <w:keepNext/>
        <w:keepLines w:val="0"/>
        <w:pageBreakBefore w:val="0"/>
        <w:widowControl w:val="0"/>
        <w:kinsoku/>
        <w:overflowPunct/>
        <w:bidi w:val="0"/>
        <w:spacing w:line="360" w:lineRule="auto"/>
        <w:jc w:val="center"/>
        <w:rPr>
          <w:rFonts w:hint="eastAsia" w:ascii="宋体" w:hAnsi="宋体" w:cs="宋体"/>
          <w:b/>
          <w:spacing w:val="8"/>
          <w:sz w:val="32"/>
          <w:szCs w:val="32"/>
        </w:rPr>
      </w:pPr>
      <w:bookmarkStart w:id="2" w:name="_Toc11396"/>
      <w:r>
        <w:rPr>
          <w:rFonts w:hint="eastAsia" w:ascii="宋体" w:hAnsi="宋体" w:cs="宋体"/>
          <w:b/>
          <w:spacing w:val="8"/>
          <w:sz w:val="32"/>
          <w:szCs w:val="32"/>
        </w:rPr>
        <w:br w:type="page"/>
      </w:r>
      <w:r>
        <w:rPr>
          <w:rFonts w:hint="eastAsia" w:ascii="宋体" w:hAnsi="宋体" w:cs="宋体"/>
          <w:b/>
          <w:spacing w:val="8"/>
          <w:sz w:val="32"/>
          <w:szCs w:val="32"/>
        </w:rPr>
        <w:t>第三部分  专用条款</w:t>
      </w:r>
      <w:bookmarkEnd w:id="2"/>
    </w:p>
    <w:p w14:paraId="37D1E044">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一、采购人权利和义务</w:t>
      </w:r>
    </w:p>
    <w:p w14:paraId="1AE44A3B">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1、开工前，向供应商提供经确认的施工图纸，并向供应商进行图纸会审和现场交底。</w:t>
      </w:r>
    </w:p>
    <w:p w14:paraId="237DEF0B">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w:t>
      </w:r>
      <w:r>
        <w:rPr>
          <w:rFonts w:hint="eastAsia" w:ascii="宋体" w:hAnsi="宋体" w:cs="宋体"/>
          <w:bCs/>
          <w:spacing w:val="8"/>
          <w:sz w:val="24"/>
          <w:highlight w:val="none"/>
        </w:rPr>
        <w:t>、指派</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u w:val="single"/>
          <w:lang w:val="en-US" w:eastAsia="zh-CN"/>
        </w:rPr>
        <w:t xml:space="preserve">     </w:t>
      </w:r>
      <w:r>
        <w:rPr>
          <w:rFonts w:hint="eastAsia" w:ascii="宋体" w:hAnsi="宋体" w:cs="宋体"/>
          <w:bCs/>
          <w:spacing w:val="8"/>
          <w:sz w:val="24"/>
          <w:highlight w:val="none"/>
          <w:u w:val="single"/>
        </w:rPr>
        <w:t xml:space="preserve"> </w:t>
      </w:r>
      <w:r>
        <w:rPr>
          <w:rFonts w:hint="eastAsia" w:ascii="宋体" w:hAnsi="宋体" w:cs="宋体"/>
          <w:bCs/>
          <w:spacing w:val="8"/>
          <w:sz w:val="24"/>
          <w:highlight w:val="none"/>
        </w:rPr>
        <w:t>为采购人</w:t>
      </w:r>
      <w:r>
        <w:rPr>
          <w:rFonts w:hint="eastAsia" w:ascii="宋体" w:hAnsi="宋体" w:cs="宋体"/>
          <w:bCs/>
          <w:spacing w:val="8"/>
          <w:sz w:val="24"/>
        </w:rPr>
        <w:t>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66377BBC">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3、如确实需要拆改原建筑物结构或设备、管线，协调到有关部门办理相应审批手续。</w:t>
      </w:r>
    </w:p>
    <w:p w14:paraId="56B0A5B5">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二、供应商权利和义务</w:t>
      </w:r>
    </w:p>
    <w:p w14:paraId="1992CBFC">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1、参加采购人组织的施工图纸或作法说明的现场交底，提供施工组织设计、施工方案和施工进度计划，交采购人审定。办理施工所涉及的应由供应商办理的工程质量检测等报批手续和支付费用。</w:t>
      </w:r>
    </w:p>
    <w:p w14:paraId="3D2B13E9">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w:t>
      </w:r>
      <w:r>
        <w:rPr>
          <w:rFonts w:hint="eastAsia" w:ascii="宋体" w:hAnsi="宋体" w:cs="宋体"/>
          <w:bCs/>
          <w:spacing w:val="8"/>
          <w:sz w:val="24"/>
          <w:lang w:val="en-US" w:eastAsia="zh-CN"/>
        </w:rPr>
        <w:t>负责人</w:t>
      </w:r>
      <w:r>
        <w:rPr>
          <w:rFonts w:hint="eastAsia" w:ascii="宋体" w:hAnsi="宋体" w:cs="宋体"/>
          <w:bCs/>
          <w:spacing w:val="8"/>
          <w:sz w:val="24"/>
        </w:rPr>
        <w:t>和技术负责人为供应商驻工地代表，负责合同履行。按要求组织施工，保质保量、按期完成施工任务，解决由供应商负责的各项事宜。</w:t>
      </w:r>
    </w:p>
    <w:p w14:paraId="04C77A11">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3、严格执行施工规范、安全操作规程、防火安全和环境保护规定。严格按照图纸或作法说明进行施工，做好各项质量检查和增减项记录。参加竣工验收，编制工程结算，提供采购人签字认可的工程量变化清单。</w:t>
      </w:r>
    </w:p>
    <w:p w14:paraId="76BF63CC">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7FCFA77C">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2ADD37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F702D60">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三、材料供应</w:t>
      </w:r>
    </w:p>
    <w:p w14:paraId="77FC136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w:t>
      </w:r>
    </w:p>
    <w:p w14:paraId="62C105F1">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2、供应商采购的材料种类、品牌、规格、型号等应征得采购人同意，由供应商自行负责采购、运输和保管，并承担材料采购、运输和保管费。供应商采购的材料必须用于本工程，不准挪作他用。</w:t>
      </w:r>
    </w:p>
    <w:p w14:paraId="392C1ADE">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FCD6075">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四、工期保证</w:t>
      </w:r>
    </w:p>
    <w:p w14:paraId="260C19D1">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0304F067">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30B34BB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22C59EF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1B232B32">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4ABD05C3">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3BD1EEEC">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五、工程质量和验收</w:t>
      </w:r>
    </w:p>
    <w:p w14:paraId="3A30FE67">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4DD17CA1">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2、本工程以施工图纸、作法说明、设计变更等国家制订的施工及验收规范为本工程质量评定验收标准。</w:t>
      </w:r>
    </w:p>
    <w:p w14:paraId="791CF00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25473075">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7DFDA0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0442DE41">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六、付款方式和结算</w:t>
      </w:r>
    </w:p>
    <w:p w14:paraId="36F81684">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1、资金性质：财政资金。</w:t>
      </w:r>
    </w:p>
    <w:p w14:paraId="678A8A77">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2、付款方式：本工程进度付款方式依据工程进度情况按比例进行支付。合同签订后预付40%工程款。完工后，进度款拨付至供应商合同总金额的9</w:t>
      </w:r>
      <w:r>
        <w:rPr>
          <w:rFonts w:hint="eastAsia" w:ascii="宋体" w:hAnsi="宋体" w:cs="宋体"/>
          <w:b/>
          <w:spacing w:val="8"/>
          <w:sz w:val="24"/>
          <w:lang w:val="en-US" w:eastAsia="zh-CN"/>
        </w:rPr>
        <w:t>0</w:t>
      </w:r>
      <w:r>
        <w:rPr>
          <w:rFonts w:hint="eastAsia" w:ascii="宋体" w:hAnsi="宋体" w:cs="宋体"/>
          <w:b/>
          <w:spacing w:val="8"/>
          <w:sz w:val="24"/>
        </w:rPr>
        <w:t>%；本工程竣工验收后需要进行结算审计，最终的结算审定金额为本工程最终合同价款；工程竣工验收后采购人付清全部合同价款。</w:t>
      </w:r>
    </w:p>
    <w:p w14:paraId="74EBAF28">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3、工程结算形式。如供应商在施工过程中出现特殊情况，在征求采购人同意的情况下，如工程内容或工程量需要增加，工程结算时应计入。</w:t>
      </w:r>
    </w:p>
    <w:p w14:paraId="17BB7C2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4、工程竣工结算：工程竣工验收后供应商向采购人提交工程结算书和其他有关工程资料，并将有关资料送交采购人。结算价以实际发生为准。</w:t>
      </w:r>
    </w:p>
    <w:p w14:paraId="7E6773B6">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七、质量保证金</w:t>
      </w:r>
    </w:p>
    <w:p w14:paraId="034CD14F">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lang w:val="en-US" w:eastAsia="zh-CN"/>
        </w:rPr>
        <w:t>/</w:t>
      </w:r>
    </w:p>
    <w:p w14:paraId="39B6AFD8">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八、安全生产和防火</w:t>
      </w:r>
    </w:p>
    <w:p w14:paraId="6622BFB4">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供应商在施工期间应严格遵守其他相关的法规、规范，做到安全生产，文明施工。</w:t>
      </w:r>
    </w:p>
    <w:p w14:paraId="0B08F17B">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九、工程保修</w:t>
      </w:r>
    </w:p>
    <w:p w14:paraId="340FE84E">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1、本工程质量保修期为</w:t>
      </w:r>
      <w:r>
        <w:rPr>
          <w:rFonts w:hint="eastAsia" w:ascii="宋体" w:hAnsi="宋体" w:cs="宋体"/>
          <w:b/>
          <w:spacing w:val="8"/>
          <w:sz w:val="24"/>
          <w:u w:val="single"/>
          <w:lang w:val="en-US" w:eastAsia="zh-CN"/>
        </w:rPr>
        <w:t xml:space="preserve">             </w:t>
      </w:r>
      <w:r>
        <w:rPr>
          <w:rFonts w:hint="eastAsia" w:ascii="宋体" w:hAnsi="宋体" w:cs="宋体"/>
          <w:bCs/>
          <w:spacing w:val="8"/>
          <w:sz w:val="24"/>
        </w:rPr>
        <w:t>。</w:t>
      </w:r>
    </w:p>
    <w:p w14:paraId="68B89746">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 xml:space="preserve">2、质量保修期间，由于施工质量等发生的问题，需要维修时，供应商无偿负责保修。供应商收到采购人保修通知 </w:t>
      </w:r>
      <w:r>
        <w:rPr>
          <w:rFonts w:hint="eastAsia" w:ascii="宋体" w:hAnsi="宋体" w:cs="宋体"/>
          <w:bCs/>
          <w:spacing w:val="8"/>
          <w:sz w:val="24"/>
          <w:u w:val="single"/>
        </w:rPr>
        <w:t>3</w:t>
      </w:r>
      <w:r>
        <w:rPr>
          <w:rFonts w:hint="eastAsia" w:ascii="宋体" w:hAnsi="宋体" w:cs="宋体"/>
          <w:bCs/>
          <w:spacing w:val="8"/>
          <w:sz w:val="24"/>
        </w:rPr>
        <w:t xml:space="preserve"> 日内，进行保修。</w:t>
      </w:r>
    </w:p>
    <w:p w14:paraId="28275A17">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3、质量保修期间，由于采购人使用不当造成的问题，供应商负责维修，采购人负责支付人工和材料费用。供应商收到采购人维修通知 3 日内，进行维修。</w:t>
      </w:r>
    </w:p>
    <w:p w14:paraId="77C626A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4、供应商提供的服务承诺和保修期责任等其它具体约定事项。</w:t>
      </w:r>
    </w:p>
    <w:p w14:paraId="4175E643">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十、合同的变更、终止与转让</w:t>
      </w:r>
    </w:p>
    <w:p w14:paraId="624B29C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1、除《中华人民共和国政府采购法》第50条规定的情形外，本合同一经签定，双方不得擅自变更、中止或终止合同。</w:t>
      </w:r>
    </w:p>
    <w:p w14:paraId="18DED42A">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2、供应商不得擅自转让其应履行的合同义务。</w:t>
      </w:r>
    </w:p>
    <w:p w14:paraId="30C864A6">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十一、违约责任</w:t>
      </w:r>
    </w:p>
    <w:p w14:paraId="4F7957E5">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1、采购人未办理验收手续，提前使用或擅自动用，造成损失由采购人负责。</w:t>
      </w:r>
    </w:p>
    <w:p w14:paraId="7EE09F5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2、由于供应商原因逾期竣工，供应商应补偿采购人因逾期竣工所造成的损失。每逾期一天，供应商支付采购人</w:t>
      </w:r>
      <w:r>
        <w:rPr>
          <w:rFonts w:hint="eastAsia" w:ascii="宋体" w:hAnsi="宋体" w:cs="宋体"/>
          <w:bCs/>
          <w:spacing w:val="8"/>
          <w:sz w:val="24"/>
          <w:u w:val="single"/>
        </w:rPr>
        <w:t xml:space="preserve"> 3 </w:t>
      </w:r>
      <w:r>
        <w:rPr>
          <w:rFonts w:hint="eastAsia" w:ascii="宋体" w:hAnsi="宋体" w:cs="宋体"/>
          <w:bCs/>
          <w:spacing w:val="8"/>
          <w:sz w:val="24"/>
        </w:rPr>
        <w:t>‰违约金。</w:t>
      </w:r>
    </w:p>
    <w:p w14:paraId="413F5D85">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3、由于供应商提供的材料、设备质量不合格而影响本工程质量，其返工费用由供应商承担，工期不顺延。</w:t>
      </w:r>
    </w:p>
    <w:p w14:paraId="63880AEC">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4、由于供应商原因造成本工程质量事故，其返工费用由供应商承担，工期不顺延，并负责因此造成的全部损失。</w:t>
      </w:r>
    </w:p>
    <w:p w14:paraId="01BF1641">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5、供应商应妥善保管采购人提供的材料、设备和现场堆放的物品及工程成品，如保管不当造成损失，供应商应照价赔偿。</w:t>
      </w:r>
    </w:p>
    <w:p w14:paraId="6EAD7D7B">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6、未经采购人同意，供应商擅自拆改原建筑物结构或设备、管线，由此发生的损失或事故（包括罚款），由供应商负责并承担损失。</w:t>
      </w:r>
    </w:p>
    <w:p w14:paraId="559D0A6E">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7、由于供应商在施工生产过程中违反有关安全操作规程、消防法，导致发生安全事故或火灾事故，供应商应承担由此引发的一切责任。</w:t>
      </w:r>
    </w:p>
    <w:p w14:paraId="429A308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8、供应商拒不执行保修期责任和服务承诺，采购人有权拒绝支付剩余工程款，并追究供应商违约责任。</w:t>
      </w:r>
    </w:p>
    <w:p w14:paraId="0948E0F0">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9、因一方原因，合同无法继续履行时，应通知对方，按规定程序办理合同终止协议，并由责任方赔偿对方由此造成的全部经济损失。</w:t>
      </w:r>
    </w:p>
    <w:p w14:paraId="0296CE49">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10、其他违约行为按违约额5%收取违约金并赔偿经济损失。</w:t>
      </w:r>
    </w:p>
    <w:p w14:paraId="3D92F4C3">
      <w:pPr>
        <w:keepNext/>
        <w:keepLines w:val="0"/>
        <w:pageBreakBefore w:val="0"/>
        <w:widowControl w:val="0"/>
        <w:kinsoku/>
        <w:overflowPunct/>
        <w:bidi w:val="0"/>
        <w:spacing w:line="360" w:lineRule="auto"/>
        <w:ind w:firstLine="514" w:firstLineChars="200"/>
        <w:rPr>
          <w:rFonts w:hint="eastAsia" w:ascii="宋体" w:hAnsi="宋体" w:cs="宋体"/>
          <w:b/>
          <w:spacing w:val="8"/>
          <w:sz w:val="24"/>
        </w:rPr>
      </w:pPr>
      <w:r>
        <w:rPr>
          <w:rFonts w:hint="eastAsia" w:ascii="宋体" w:hAnsi="宋体" w:cs="宋体"/>
          <w:b/>
          <w:spacing w:val="8"/>
          <w:sz w:val="24"/>
        </w:rPr>
        <w:t>十二、合同争议解决</w:t>
      </w:r>
    </w:p>
    <w:p w14:paraId="2F8F7CFD">
      <w:pPr>
        <w:keepNext/>
        <w:keepLines w:val="0"/>
        <w:pageBreakBefore w:val="0"/>
        <w:widowControl w:val="0"/>
        <w:kinsoku/>
        <w:overflowPunct/>
        <w:bidi w:val="0"/>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因履行本合同引起的或与本合同有关的争议，双方应首先通过友好协商解决，如果协商不能解决，可采取以下两种方法解决。</w:t>
      </w:r>
    </w:p>
    <w:p w14:paraId="0238A5E7">
      <w:pPr>
        <w:keepNext/>
        <w:keepLines w:val="0"/>
        <w:pageBreakBefore w:val="0"/>
        <w:widowControl w:val="0"/>
        <w:kinsoku/>
        <w:overflowPunct/>
        <w:bidi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项目所在地</w:t>
      </w:r>
      <w:r>
        <w:rPr>
          <w:rFonts w:hint="eastAsia" w:ascii="宋体" w:hAnsi="宋体" w:cs="宋体"/>
          <w:bCs/>
          <w:color w:val="000000"/>
          <w:spacing w:val="8"/>
          <w:sz w:val="24"/>
        </w:rPr>
        <w:t>仲裁委员会申请仲裁。</w:t>
      </w:r>
    </w:p>
    <w:p w14:paraId="5606F253">
      <w:pPr>
        <w:keepNext/>
        <w:keepLines w:val="0"/>
        <w:pageBreakBefore w:val="0"/>
        <w:widowControl w:val="0"/>
        <w:kinsoku/>
        <w:overflowPunct/>
        <w:bidi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项目所在地</w:t>
      </w:r>
      <w:r>
        <w:rPr>
          <w:rFonts w:hint="eastAsia" w:ascii="宋体" w:hAnsi="宋体" w:cs="宋体"/>
          <w:bCs/>
          <w:color w:val="000000"/>
          <w:spacing w:val="8"/>
          <w:sz w:val="24"/>
        </w:rPr>
        <w:t>人民法院诉讼。</w:t>
      </w:r>
    </w:p>
    <w:p w14:paraId="5FF61543">
      <w:pPr>
        <w:pStyle w:val="5"/>
        <w:keepNext/>
        <w:keepLines w:val="0"/>
        <w:pageBreakBefore w:val="0"/>
        <w:widowControl w:val="0"/>
        <w:kinsoku/>
        <w:overflowPunct/>
        <w:bidi w:val="0"/>
        <w:rPr>
          <w:rFonts w:hint="eastAsia"/>
          <w:color w:val="auto"/>
        </w:rPr>
        <w:sectPr>
          <w:footerReference r:id="rId5" w:type="default"/>
          <w:pgSz w:w="11906" w:h="16838"/>
          <w:pgMar w:top="1417" w:right="1417" w:bottom="1417" w:left="1417" w:header="851" w:footer="992" w:gutter="0"/>
          <w:pgNumType w:fmt="decimal" w:start="1"/>
          <w:cols w:space="720" w:num="1"/>
          <w:docGrid w:type="lines" w:linePitch="318" w:charSpace="0"/>
        </w:sectPr>
      </w:pPr>
    </w:p>
    <w:p w14:paraId="0009B8BD">
      <w:pPr>
        <w:keepNext/>
        <w:keepLines w:val="0"/>
        <w:pageBreakBefore w:val="0"/>
        <w:widowControl w:val="0"/>
        <w:kinsoku/>
        <w:overflowPunct/>
        <w:bidi w:val="0"/>
        <w:spacing w:line="360" w:lineRule="auto"/>
        <w:rPr>
          <w:rFonts w:hint="eastAsia" w:ascii="宋体" w:hAnsi="宋体" w:cs="宋体"/>
          <w:b/>
          <w:bCs/>
          <w:color w:val="000000"/>
          <w:spacing w:val="8"/>
          <w:sz w:val="24"/>
        </w:rPr>
      </w:pPr>
      <w:r>
        <w:rPr>
          <w:rFonts w:hint="eastAsia" w:ascii="宋体" w:hAnsi="宋体" w:cs="宋体"/>
          <w:b/>
          <w:bCs/>
          <w:color w:val="000000"/>
          <w:spacing w:val="8"/>
          <w:sz w:val="24"/>
        </w:rPr>
        <w:t>附件1：</w:t>
      </w:r>
    </w:p>
    <w:p w14:paraId="71BFD5CB">
      <w:pPr>
        <w:keepNext/>
        <w:keepLines w:val="0"/>
        <w:pageBreakBefore w:val="0"/>
        <w:widowControl w:val="0"/>
        <w:kinsoku/>
        <w:overflowPunct/>
        <w:bidi w:val="0"/>
        <w:spacing w:line="360" w:lineRule="auto"/>
        <w:jc w:val="center"/>
        <w:rPr>
          <w:rFonts w:ascii="宋体" w:hAnsi="宋体" w:cs="宋体"/>
          <w:b/>
          <w:bCs/>
          <w:color w:val="000000"/>
          <w:spacing w:val="8"/>
          <w:sz w:val="24"/>
        </w:rPr>
      </w:pPr>
      <w:r>
        <w:rPr>
          <w:rFonts w:hint="eastAsia" w:ascii="宋体" w:hAnsi="宋体" w:cs="宋体"/>
          <w:b/>
          <w:bCs/>
          <w:color w:val="000000"/>
          <w:spacing w:val="8"/>
          <w:sz w:val="24"/>
        </w:rPr>
        <w:t>工程质量保修书</w:t>
      </w:r>
    </w:p>
    <w:p w14:paraId="209BF3B8">
      <w:pPr>
        <w:keepNext/>
        <w:keepLines w:val="0"/>
        <w:pageBreakBefore w:val="0"/>
        <w:widowControl w:val="0"/>
        <w:kinsoku/>
        <w:overflowPunct/>
        <w:bidi w:val="0"/>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采购人（全称）：</w:t>
      </w:r>
      <w:r>
        <w:rPr>
          <w:rFonts w:hint="eastAsia" w:ascii="宋体" w:hAnsi="宋体" w:cs="宋体"/>
          <w:bCs/>
          <w:color w:val="000000"/>
          <w:spacing w:val="8"/>
          <w:sz w:val="24"/>
          <w:u w:val="single"/>
          <w:lang w:val="en-US" w:eastAsia="zh-CN"/>
        </w:rPr>
        <w:t xml:space="preserve">                       </w:t>
      </w:r>
    </w:p>
    <w:p w14:paraId="2F66CB8C">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175438D9">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val="en-US" w:eastAsia="zh-CN"/>
        </w:rPr>
        <w:t xml:space="preserve">            （项目名称）  </w:t>
      </w:r>
      <w:r>
        <w:rPr>
          <w:rFonts w:hint="eastAsia" w:ascii="宋体" w:hAnsi="宋体" w:cs="宋体"/>
          <w:bCs/>
          <w:color w:val="000000"/>
          <w:spacing w:val="8"/>
          <w:sz w:val="24"/>
        </w:rPr>
        <w:t>签订工程质量保修书。</w:t>
      </w:r>
    </w:p>
    <w:p w14:paraId="4EB9D742">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BE0A628">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6860CF89">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质量保修范围，具体保修的内容，双方约定如下：</w:t>
      </w:r>
    </w:p>
    <w:p w14:paraId="629EF113">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u w:val="single"/>
        </w:rPr>
      </w:pPr>
      <w:r>
        <w:rPr>
          <w:rFonts w:ascii="宋体" w:hAnsi="宋体" w:cs="宋体"/>
          <w:bCs/>
          <w:color w:val="000000"/>
          <w:spacing w:val="8"/>
          <w:sz w:val="24"/>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工程量清单及磋商文件规定的全部内容</w:t>
      </w:r>
      <w:r>
        <w:rPr>
          <w:rFonts w:ascii="宋体" w:hAnsi="宋体" w:cs="宋体"/>
          <w:bCs/>
          <w:color w:val="000000"/>
          <w:spacing w:val="8"/>
          <w:sz w:val="24"/>
          <w:u w:val="single"/>
        </w:rPr>
        <w:t xml:space="preserve">     </w:t>
      </w:r>
    </w:p>
    <w:p w14:paraId="2FA44865">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4D1C3E87">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0B75E42">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3A56F23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38F09C2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69A38EA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6A3BED4F">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79F56DD1">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317DD318">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6CD4D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016C1C30">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664B29F">
      <w:pPr>
        <w:keepNext/>
        <w:keepLines w:val="0"/>
        <w:pageBreakBefore w:val="0"/>
        <w:widowControl w:val="0"/>
        <w:kinsoku/>
        <w:overflowPunct/>
        <w:bidi w:val="0"/>
        <w:spacing w:line="360" w:lineRule="auto"/>
        <w:ind w:firstLine="512" w:firstLineChars="200"/>
        <w:jc w:val="left"/>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1785BF52">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5F74A40">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p>
    <w:p w14:paraId="1DBABDDC">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2A3E5A54">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EBBB70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79AA003B">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EDB560F">
      <w:pPr>
        <w:pStyle w:val="5"/>
        <w:keepNext/>
        <w:keepLines w:val="0"/>
        <w:pageBreakBefore w:val="0"/>
        <w:widowControl w:val="0"/>
        <w:kinsoku/>
        <w:overflowPunct/>
        <w:bidi w:val="0"/>
        <w:ind w:firstLine="1280" w:firstLineChars="500"/>
        <w:rPr>
          <w:rFonts w:hint="eastAsia" w:ascii="宋体" w:hAnsi="宋体" w:cs="宋体"/>
          <w:bCs/>
          <w:color w:val="000000"/>
          <w:spacing w:val="8"/>
        </w:rPr>
      </w:pPr>
    </w:p>
    <w:p w14:paraId="2DABAE8F">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p>
    <w:p w14:paraId="7F6651FF">
      <w:pPr>
        <w:keepNext/>
        <w:keepLines w:val="0"/>
        <w:pageBreakBefore w:val="0"/>
        <w:widowControl w:val="0"/>
        <w:kinsoku/>
        <w:overflowPunct/>
        <w:bidi w:val="0"/>
        <w:spacing w:line="360" w:lineRule="auto"/>
        <w:jc w:val="center"/>
        <w:rPr>
          <w:rFonts w:hint="eastAsia" w:ascii="宋体" w:hAnsi="宋体" w:cs="宋体"/>
          <w:sz w:val="24"/>
        </w:rPr>
      </w:pPr>
    </w:p>
    <w:p w14:paraId="48834AFD">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20C01A3A">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74557D44">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6AA20109">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62D4638B">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44881048">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6517C369">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401FD3E1">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1AE61102">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4AE3A20F">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5DD8EC38">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7E778727">
      <w:pPr>
        <w:keepNext/>
        <w:keepLines w:val="0"/>
        <w:pageBreakBefore w:val="0"/>
        <w:widowControl w:val="0"/>
        <w:kinsoku/>
        <w:overflowPunct/>
        <w:bidi w:val="0"/>
        <w:spacing w:line="360" w:lineRule="auto"/>
        <w:ind w:firstLine="514" w:firstLineChars="200"/>
        <w:rPr>
          <w:rFonts w:hint="eastAsia" w:ascii="宋体" w:hAnsi="宋体" w:cs="宋体"/>
          <w:b/>
          <w:bCs/>
          <w:color w:val="000000"/>
          <w:spacing w:val="8"/>
          <w:sz w:val="24"/>
        </w:rPr>
      </w:pPr>
    </w:p>
    <w:p w14:paraId="2CD55969">
      <w:pPr>
        <w:keepNext/>
        <w:keepLines w:val="0"/>
        <w:pageBreakBefore w:val="0"/>
        <w:widowControl w:val="0"/>
        <w:kinsoku/>
        <w:overflowPunct/>
        <w:bidi w:val="0"/>
        <w:spacing w:line="360" w:lineRule="auto"/>
        <w:rPr>
          <w:rFonts w:hint="eastAsia" w:ascii="宋体" w:hAnsi="宋体" w:cs="宋体"/>
          <w:b/>
          <w:bCs/>
          <w:color w:val="000000"/>
          <w:spacing w:val="8"/>
          <w:sz w:val="24"/>
        </w:rPr>
      </w:pPr>
      <w:r>
        <w:rPr>
          <w:rFonts w:hint="eastAsia" w:ascii="宋体" w:hAnsi="宋体" w:cs="宋体"/>
          <w:b/>
          <w:bCs/>
          <w:color w:val="000000"/>
          <w:spacing w:val="8"/>
          <w:sz w:val="24"/>
        </w:rPr>
        <w:br w:type="page"/>
      </w:r>
      <w:r>
        <w:rPr>
          <w:rFonts w:hint="eastAsia" w:ascii="宋体" w:hAnsi="宋体" w:cs="宋体"/>
          <w:b/>
          <w:bCs/>
          <w:color w:val="000000"/>
          <w:spacing w:val="8"/>
          <w:sz w:val="24"/>
        </w:rPr>
        <w:t>附件2：</w:t>
      </w:r>
    </w:p>
    <w:p w14:paraId="6C8822EB">
      <w:pPr>
        <w:keepNext/>
        <w:keepLines w:val="0"/>
        <w:pageBreakBefore w:val="0"/>
        <w:widowControl w:val="0"/>
        <w:kinsoku/>
        <w:overflowPunct/>
        <w:bidi w:val="0"/>
        <w:spacing w:line="360" w:lineRule="auto"/>
        <w:jc w:val="center"/>
        <w:rPr>
          <w:rFonts w:ascii="宋体" w:hAnsi="宋体" w:cs="宋体"/>
          <w:b/>
          <w:bCs/>
          <w:color w:val="000000"/>
          <w:spacing w:val="8"/>
          <w:sz w:val="24"/>
        </w:rPr>
      </w:pPr>
      <w:r>
        <w:rPr>
          <w:rFonts w:hint="eastAsia" w:ascii="宋体" w:hAnsi="宋体" w:cs="宋体"/>
          <w:b/>
          <w:bCs/>
          <w:color w:val="000000"/>
          <w:spacing w:val="8"/>
          <w:sz w:val="24"/>
        </w:rPr>
        <w:t>安全生产合同</w:t>
      </w:r>
    </w:p>
    <w:p w14:paraId="22686201">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450555F8">
      <w:pPr>
        <w:keepNext/>
        <w:keepLines w:val="0"/>
        <w:pageBreakBefore w:val="0"/>
        <w:widowControl w:val="0"/>
        <w:kinsoku/>
        <w:overflowPunct/>
        <w:bidi w:val="0"/>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6FA1FFCE">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2526A94">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787F89A7">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7F78D7F">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2BCD0BC5">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340E4DEB">
      <w:pPr>
        <w:keepNext/>
        <w:keepLines w:val="0"/>
        <w:pageBreakBefore w:val="0"/>
        <w:widowControl w:val="0"/>
        <w:kinsoku/>
        <w:overflowPunct/>
        <w:bidi w:val="0"/>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59D56487">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7B5EE8C4">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61F665D4">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w:t>
      </w:r>
      <w:r>
        <w:rPr>
          <w:rFonts w:hint="eastAsia" w:ascii="宋体" w:hAnsi="宋体" w:cs="宋体"/>
          <w:bCs/>
          <w:color w:val="000000"/>
          <w:spacing w:val="8"/>
          <w:sz w:val="24"/>
          <w:lang w:val="en-US" w:eastAsia="zh-CN"/>
        </w:rPr>
        <w:t>负责人</w:t>
      </w:r>
      <w:r>
        <w:rPr>
          <w:rFonts w:hint="eastAsia" w:ascii="宋体" w:hAnsi="宋体" w:cs="宋体"/>
          <w:bCs/>
          <w:color w:val="000000"/>
          <w:spacing w:val="8"/>
          <w:sz w:val="24"/>
        </w:rPr>
        <w:t>的生产工人（包括临时雇请的民工）的安全生产管理系统必须做到纵向到底，一环不漏，各职能部门、人员的安全生产责任制做到横向到边，人人有责。项目</w:t>
      </w:r>
      <w:r>
        <w:rPr>
          <w:rFonts w:hint="eastAsia" w:ascii="宋体" w:hAnsi="宋体" w:cs="宋体"/>
          <w:bCs/>
          <w:color w:val="000000"/>
          <w:spacing w:val="8"/>
          <w:sz w:val="24"/>
          <w:lang w:val="en-US" w:eastAsia="zh-CN"/>
        </w:rPr>
        <w:t>负责人</w:t>
      </w:r>
      <w:r>
        <w:rPr>
          <w:rFonts w:hint="eastAsia" w:ascii="宋体" w:hAnsi="宋体" w:cs="宋体"/>
          <w:bCs/>
          <w:color w:val="000000"/>
          <w:spacing w:val="8"/>
          <w:sz w:val="24"/>
        </w:rPr>
        <w:t>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3D042127">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CDE50CE">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w:t>
      </w:r>
      <w:r>
        <w:rPr>
          <w:rFonts w:hint="eastAsia" w:ascii="宋体" w:hAnsi="宋体" w:cs="宋体"/>
          <w:bCs/>
          <w:color w:val="000000"/>
          <w:spacing w:val="8"/>
          <w:sz w:val="24"/>
          <w:lang w:val="en-US" w:eastAsia="zh-CN"/>
        </w:rPr>
        <w:t>负责人</w:t>
      </w:r>
      <w:r>
        <w:rPr>
          <w:rFonts w:hint="eastAsia" w:ascii="宋体" w:hAnsi="宋体" w:cs="宋体"/>
          <w:bCs/>
          <w:color w:val="000000"/>
          <w:spacing w:val="8"/>
          <w:sz w:val="24"/>
        </w:rPr>
        <w:t>必须承担管理责任。</w:t>
      </w:r>
    </w:p>
    <w:p w14:paraId="7889AFA0">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123547F6">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377CEFC6">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5CD3504D">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BC331C8">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2DF182A">
      <w:pPr>
        <w:keepNext/>
        <w:keepLines w:val="0"/>
        <w:pageBreakBefore w:val="0"/>
        <w:widowControl w:val="0"/>
        <w:kinsoku/>
        <w:overflowPunct/>
        <w:bidi w:val="0"/>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54B3839C">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2BC2612E">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2BB11FF3">
      <w:pPr>
        <w:keepNext/>
        <w:keepLines w:val="0"/>
        <w:pageBreakBefore w:val="0"/>
        <w:widowControl w:val="0"/>
        <w:kinsoku/>
        <w:overflowPunct/>
        <w:bidi w:val="0"/>
        <w:spacing w:line="360" w:lineRule="auto"/>
        <w:rPr>
          <w:rFonts w:hint="eastAsia" w:ascii="宋体" w:hAnsi="宋体" w:cs="宋体"/>
          <w:bCs/>
          <w:color w:val="000000"/>
          <w:spacing w:val="8"/>
          <w:sz w:val="24"/>
        </w:rPr>
      </w:pPr>
    </w:p>
    <w:p w14:paraId="2EFC4564">
      <w:pPr>
        <w:keepNext/>
        <w:keepLines w:val="0"/>
        <w:pageBreakBefore w:val="0"/>
        <w:widowControl w:val="0"/>
        <w:kinsoku/>
        <w:overflowPunct/>
        <w:bidi w:val="0"/>
        <w:rPr>
          <w:rFonts w:hint="eastAsia"/>
        </w:rPr>
      </w:pPr>
    </w:p>
    <w:p w14:paraId="11A749BB">
      <w:pPr>
        <w:pStyle w:val="5"/>
        <w:keepNext/>
        <w:keepLines w:val="0"/>
        <w:pageBreakBefore w:val="0"/>
        <w:widowControl w:val="0"/>
        <w:kinsoku/>
        <w:overflowPunct/>
        <w:bidi w:val="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10611093">
      <w:pPr>
        <w:pStyle w:val="5"/>
        <w:keepNext/>
        <w:keepLines w:val="0"/>
        <w:pageBreakBefore w:val="0"/>
        <w:widowControl w:val="0"/>
        <w:kinsoku/>
        <w:overflowPunct/>
        <w:bidi w:val="0"/>
        <w:rPr>
          <w:rFonts w:hint="eastAsia" w:ascii="宋体" w:hAnsi="宋体" w:cs="宋体"/>
          <w:bCs/>
          <w:color w:val="000000"/>
          <w:spacing w:val="8"/>
        </w:rPr>
      </w:pPr>
      <w:r>
        <w:rPr>
          <w:rFonts w:hint="eastAsia" w:ascii="宋体" w:hAnsi="宋体" w:cs="宋体"/>
          <w:bCs/>
          <w:color w:val="000000"/>
          <w:spacing w:val="8"/>
        </w:rPr>
        <w:t xml:space="preserve">       </w:t>
      </w:r>
    </w:p>
    <w:p w14:paraId="7484D59F">
      <w:pPr>
        <w:pStyle w:val="5"/>
        <w:keepNext/>
        <w:keepLines w:val="0"/>
        <w:pageBreakBefore w:val="0"/>
        <w:widowControl w:val="0"/>
        <w:kinsoku/>
        <w:overflowPunct/>
        <w:bidi w:val="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181B36BF">
      <w:pPr>
        <w:pStyle w:val="5"/>
        <w:keepNext/>
        <w:keepLines w:val="0"/>
        <w:pageBreakBefore w:val="0"/>
        <w:widowControl w:val="0"/>
        <w:kinsoku/>
        <w:overflowPunct/>
        <w:bidi w:val="0"/>
        <w:rPr>
          <w:rFonts w:ascii="宋体" w:hAnsi="宋体" w:cs="宋体"/>
          <w:bCs/>
          <w:color w:val="000000"/>
          <w:spacing w:val="8"/>
        </w:rPr>
      </w:pPr>
      <w:r>
        <w:rPr>
          <w:rFonts w:hint="eastAsia" w:ascii="宋体" w:hAnsi="宋体" w:cs="宋体"/>
          <w:bCs/>
          <w:color w:val="000000"/>
          <w:spacing w:val="8"/>
        </w:rPr>
        <w:t>委托代理人(签字或盖章)：       委托代理人(签字或盖章)：</w:t>
      </w:r>
    </w:p>
    <w:p w14:paraId="587258BE">
      <w:pPr>
        <w:keepNext/>
        <w:keepLines w:val="0"/>
        <w:pageBreakBefore w:val="0"/>
        <w:widowControl w:val="0"/>
        <w:kinsoku/>
        <w:overflowPunct/>
        <w:bidi w:val="0"/>
        <w:spacing w:line="360" w:lineRule="auto"/>
        <w:rPr>
          <w:rFonts w:hint="eastAsia" w:ascii="宋体" w:hAnsi="宋体" w:cs="宋体"/>
          <w:b/>
          <w:sz w:val="24"/>
          <w:lang w:bidi="ar"/>
        </w:rPr>
      </w:pPr>
      <w:r>
        <w:rPr>
          <w:rFonts w:hint="eastAsia" w:ascii="宋体" w:hAnsi="宋体" w:cs="宋体"/>
          <w:b/>
          <w:sz w:val="24"/>
          <w:lang w:bidi="ar"/>
        </w:rPr>
        <w:br w:type="page"/>
      </w:r>
      <w:r>
        <w:rPr>
          <w:rFonts w:hint="eastAsia" w:ascii="宋体" w:hAnsi="宋体" w:cs="宋体"/>
          <w:b/>
          <w:sz w:val="24"/>
          <w:lang w:bidi="ar"/>
        </w:rPr>
        <w:t>附件3：</w:t>
      </w:r>
    </w:p>
    <w:p w14:paraId="51576F52">
      <w:pPr>
        <w:keepNext/>
        <w:keepLines w:val="0"/>
        <w:pageBreakBefore w:val="0"/>
        <w:widowControl w:val="0"/>
        <w:kinsoku/>
        <w:overflowPunct/>
        <w:bidi w:val="0"/>
        <w:spacing w:line="360" w:lineRule="auto"/>
        <w:jc w:val="center"/>
        <w:rPr>
          <w:rFonts w:ascii="宋体" w:cs="宋体"/>
          <w:b/>
          <w:sz w:val="24"/>
        </w:rPr>
      </w:pPr>
      <w:r>
        <w:rPr>
          <w:rFonts w:hint="eastAsia" w:ascii="宋体" w:hAnsi="宋体" w:cs="宋体"/>
          <w:b/>
          <w:sz w:val="24"/>
          <w:lang w:bidi="ar"/>
        </w:rPr>
        <w:t>工程项目廉政合同书</w:t>
      </w:r>
    </w:p>
    <w:p w14:paraId="63E991D5">
      <w:pPr>
        <w:keepNext/>
        <w:keepLines w:val="0"/>
        <w:pageBreakBefore w:val="0"/>
        <w:widowControl w:val="0"/>
        <w:kinsoku/>
        <w:wordWrap w:val="0"/>
        <w:overflowPunct/>
        <w:bidi w:val="0"/>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lang w:val="en-US" w:eastAsia="zh-CN" w:bidi="ar"/>
        </w:rPr>
        <w:t xml:space="preserve"> </w:t>
      </w:r>
      <w:r>
        <w:rPr>
          <w:rFonts w:hint="eastAsia" w:ascii="宋体" w:hAnsi="宋体" w:cs="宋体"/>
          <w:b/>
          <w:bCs/>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b/>
          <w:bCs/>
          <w:sz w:val="24"/>
          <w:u w:val="single"/>
          <w:lang w:bidi="ar"/>
        </w:rPr>
        <w:t xml:space="preserve"> </w:t>
      </w:r>
      <w:r>
        <w:rPr>
          <w:rFonts w:hint="eastAsia" w:ascii="宋体" w:hAnsi="宋体" w:cs="宋体"/>
          <w:b/>
          <w:bCs/>
          <w:sz w:val="24"/>
          <w:u w:val="single"/>
          <w:lang w:val="en-US" w:eastAsia="zh-CN" w:bidi="ar"/>
        </w:rPr>
        <w:t xml:space="preserve">         </w:t>
      </w:r>
      <w:r>
        <w:rPr>
          <w:rFonts w:hint="eastAsia" w:ascii="宋体" w:hAnsi="宋体" w:cs="宋体"/>
          <w:b/>
          <w:bCs/>
          <w:sz w:val="24"/>
          <w:u w:val="single"/>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58EA06D">
      <w:pPr>
        <w:keepNext/>
        <w:keepLines w:val="0"/>
        <w:pageBreakBefore w:val="0"/>
        <w:widowControl w:val="0"/>
        <w:kinsoku/>
        <w:overflowPunct/>
        <w:bidi w:val="0"/>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522AFF77">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4A18C3D5">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3EBBE7AD">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69F3BED7">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5AA1E31">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2B81C6A">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413BDFE5">
      <w:pPr>
        <w:keepNext/>
        <w:keepLines w:val="0"/>
        <w:pageBreakBefore w:val="0"/>
        <w:widowControl w:val="0"/>
        <w:kinsoku/>
        <w:overflowPunct/>
        <w:bidi w:val="0"/>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F9F556C">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30DAF2BE">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7AA0C7E9">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0DC26A96">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6626AB09">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1B75869B">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09D55F6F">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773C1B1F">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068B6EE9">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0742E1BB">
      <w:pPr>
        <w:keepNext/>
        <w:keepLines w:val="0"/>
        <w:pageBreakBefore w:val="0"/>
        <w:widowControl w:val="0"/>
        <w:kinsoku/>
        <w:overflowPunct/>
        <w:bidi w:val="0"/>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78EDC9B1">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07483D1">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305B97BD">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4D2FA8A">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79AD2372">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E1A5719">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46A689B7">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7C53E87F">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67E93F72">
      <w:pPr>
        <w:keepNext/>
        <w:keepLines w:val="0"/>
        <w:pageBreakBefore w:val="0"/>
        <w:widowControl w:val="0"/>
        <w:kinsoku/>
        <w:overflowPunct/>
        <w:bidi w:val="0"/>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79C10942">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39A197FA">
      <w:pPr>
        <w:keepNext/>
        <w:keepLines w:val="0"/>
        <w:pageBreakBefore w:val="0"/>
        <w:widowControl w:val="0"/>
        <w:kinsoku/>
        <w:overflowPunct/>
        <w:bidi w:val="0"/>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66BE7895">
      <w:pPr>
        <w:keepNext/>
        <w:keepLines w:val="0"/>
        <w:pageBreakBefore w:val="0"/>
        <w:widowControl w:val="0"/>
        <w:kinsoku/>
        <w:overflowPunct/>
        <w:bidi w:val="0"/>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7D577EF5">
      <w:pPr>
        <w:keepNext/>
        <w:keepLines w:val="0"/>
        <w:pageBreakBefore w:val="0"/>
        <w:widowControl w:val="0"/>
        <w:numPr>
          <w:ilvl w:val="0"/>
          <w:numId w:val="1"/>
        </w:numPr>
        <w:kinsoku/>
        <w:overflowPunct/>
        <w:bidi w:val="0"/>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198B5EEA">
      <w:pPr>
        <w:pStyle w:val="4"/>
        <w:keepNext/>
        <w:keepLines w:val="0"/>
        <w:pageBreakBefore w:val="0"/>
        <w:widowControl w:val="0"/>
        <w:numPr>
          <w:ilvl w:val="0"/>
          <w:numId w:val="1"/>
        </w:numPr>
        <w:kinsoku/>
        <w:overflowPunct/>
        <w:autoSpaceDE/>
        <w:autoSpaceDN/>
        <w:bidi w:val="0"/>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111AAA35">
      <w:pPr>
        <w:pStyle w:val="4"/>
        <w:keepNext/>
        <w:keepLines w:val="0"/>
        <w:pageBreakBefore w:val="0"/>
        <w:widowControl w:val="0"/>
        <w:numPr>
          <w:ilvl w:val="0"/>
          <w:numId w:val="1"/>
        </w:numPr>
        <w:kinsoku/>
        <w:overflowPunct/>
        <w:autoSpaceDE/>
        <w:autoSpaceDN/>
        <w:bidi w:val="0"/>
        <w:adjustRightInd/>
        <w:spacing w:line="360" w:lineRule="auto"/>
        <w:ind w:firstLine="480"/>
        <w:rPr>
          <w:rFonts w:ascii="宋体" w:cs="宋体"/>
          <w:sz w:val="24"/>
          <w:szCs w:val="24"/>
        </w:rPr>
      </w:pPr>
      <w:r>
        <w:rPr>
          <w:rFonts w:hint="eastAsia" w:ascii="宋体" w:hAnsi="宋体" w:cs="宋体"/>
          <w:sz w:val="24"/>
          <w:szCs w:val="24"/>
        </w:rPr>
        <w:t>本合同同工程施工合同份数相同，具有同等法律效力。</w:t>
      </w:r>
    </w:p>
    <w:p w14:paraId="77F4EE6C">
      <w:pPr>
        <w:pStyle w:val="4"/>
        <w:keepNext/>
        <w:keepLines w:val="0"/>
        <w:pageBreakBefore w:val="0"/>
        <w:widowControl w:val="0"/>
        <w:kinsoku/>
        <w:overflowPunct/>
        <w:bidi w:val="0"/>
        <w:spacing w:line="360" w:lineRule="auto"/>
        <w:ind w:firstLine="480"/>
        <w:rPr>
          <w:rFonts w:ascii="宋体" w:cs="宋体"/>
          <w:sz w:val="24"/>
          <w:szCs w:val="24"/>
        </w:rPr>
      </w:pPr>
      <w:r>
        <w:rPr>
          <w:rFonts w:ascii="宋体" w:hAnsi="宋体" w:cs="宋体"/>
          <w:sz w:val="24"/>
          <w:szCs w:val="24"/>
        </w:rPr>
        <w:t xml:space="preserve">   </w:t>
      </w:r>
    </w:p>
    <w:p w14:paraId="2142E677">
      <w:pPr>
        <w:pStyle w:val="4"/>
        <w:keepNext/>
        <w:keepLines w:val="0"/>
        <w:pageBreakBefore w:val="0"/>
        <w:widowControl w:val="0"/>
        <w:kinsoku/>
        <w:overflowPunct/>
        <w:bidi w:val="0"/>
        <w:spacing w:line="360" w:lineRule="auto"/>
        <w:ind w:firstLine="480"/>
        <w:rPr>
          <w:rFonts w:ascii="宋体" w:cs="宋体"/>
          <w:sz w:val="24"/>
          <w:szCs w:val="24"/>
        </w:rPr>
      </w:pPr>
      <w:r>
        <w:rPr>
          <w:rFonts w:ascii="宋体" w:hAnsi="宋体" w:cs="宋体"/>
          <w:sz w:val="24"/>
          <w:szCs w:val="24"/>
        </w:rPr>
        <w:t xml:space="preserve"> </w:t>
      </w:r>
      <w:bookmarkStart w:id="3" w:name="_Hlk115040515"/>
    </w:p>
    <w:p w14:paraId="66131A8C">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C1344D7">
      <w:pPr>
        <w:keepNext/>
        <w:keepLines w:val="0"/>
        <w:pageBreakBefore w:val="0"/>
        <w:widowControl w:val="0"/>
        <w:kinsoku/>
        <w:overflowPunct/>
        <w:bidi w:val="0"/>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C559A5F">
      <w:pPr>
        <w:keepNext/>
        <w:keepLines w:val="0"/>
        <w:pageBreakBefore w:val="0"/>
        <w:widowControl w:val="0"/>
        <w:kinsoku/>
        <w:overflowPunct/>
        <w:bidi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61912278">
      <w:pPr>
        <w:keepNext/>
        <w:keepLines w:val="0"/>
        <w:pageBreakBefore w:val="0"/>
        <w:widowControl w:val="0"/>
        <w:kinsoku/>
        <w:overflowPunct/>
        <w:bidi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p>
    <w:bookmarkEnd w:id="3"/>
    <w:p w14:paraId="7F3274E3">
      <w:pPr>
        <w:keepNext/>
        <w:keepLines w:val="0"/>
        <w:pageBreakBefore w:val="0"/>
        <w:widowControl w:val="0"/>
        <w:kinsoku/>
        <w:overflowPunct/>
        <w:bidi w:val="0"/>
        <w:rPr>
          <w:b/>
          <w:bCs/>
          <w:sz w:val="32"/>
          <w:szCs w:val="20"/>
        </w:rPr>
      </w:pPr>
    </w:p>
    <w:p w14:paraId="546F53F2">
      <w:pPr>
        <w:pStyle w:val="5"/>
        <w:keepNext/>
        <w:keepLines w:val="0"/>
        <w:pageBreakBefore w:val="0"/>
        <w:widowControl w:val="0"/>
        <w:kinsoku/>
        <w:overflowPunct/>
        <w:bidi w:val="0"/>
      </w:pPr>
    </w:p>
    <w:p w14:paraId="07622867">
      <w:pPr>
        <w:keepNext/>
        <w:keepLines w:val="0"/>
        <w:pageBreakBefore w:val="0"/>
        <w:widowControl w:val="0"/>
        <w:kinsoku/>
        <w:overflowPunct/>
        <w:bidi w:val="0"/>
        <w:rPr>
          <w:rFonts w:hint="eastAsia"/>
        </w:rPr>
      </w:pPr>
    </w:p>
    <w:p w14:paraId="72D467C3">
      <w:pPr>
        <w:pStyle w:val="2"/>
        <w:keepNext/>
        <w:keepLines w:val="0"/>
        <w:pageBreakBefore w:val="0"/>
        <w:widowControl w:val="0"/>
        <w:kinsoku/>
        <w:overflowPunct/>
        <w:bidi w:val="0"/>
        <w:rPr>
          <w:rFonts w:hint="eastAsia"/>
          <w:b/>
          <w:bCs/>
          <w:sz w:val="32"/>
          <w:szCs w:val="20"/>
        </w:rPr>
      </w:pPr>
    </w:p>
    <w:p w14:paraId="0CFBE36B">
      <w:pPr>
        <w:pStyle w:val="2"/>
        <w:keepNext/>
        <w:keepLines w:val="0"/>
        <w:pageBreakBefore w:val="0"/>
        <w:widowControl w:val="0"/>
        <w:kinsoku/>
        <w:overflowPunct/>
        <w:bidi w:val="0"/>
        <w:rPr>
          <w:rFonts w:hint="eastAsia"/>
          <w:b/>
          <w:bCs/>
          <w:sz w:val="32"/>
          <w:szCs w:val="20"/>
        </w:rPr>
      </w:pPr>
    </w:p>
    <w:p w14:paraId="68E68407">
      <w:pPr>
        <w:pStyle w:val="2"/>
        <w:keepNext/>
        <w:keepLines w:val="0"/>
        <w:pageBreakBefore w:val="0"/>
        <w:widowControl w:val="0"/>
        <w:kinsoku/>
        <w:overflowPunct/>
        <w:bidi w:val="0"/>
        <w:rPr>
          <w:rFonts w:hint="eastAsia"/>
          <w:b/>
          <w:bCs/>
          <w:sz w:val="32"/>
          <w:szCs w:val="20"/>
        </w:rPr>
      </w:pPr>
    </w:p>
    <w:p w14:paraId="6EC07A4B">
      <w:pPr>
        <w:pStyle w:val="2"/>
        <w:keepNext/>
        <w:keepLines w:val="0"/>
        <w:pageBreakBefore w:val="0"/>
        <w:widowControl w:val="0"/>
        <w:kinsoku/>
        <w:overflowPunct/>
        <w:bidi w:val="0"/>
        <w:rPr>
          <w:rFonts w:hint="eastAsia"/>
          <w:b/>
          <w:bCs/>
          <w:sz w:val="32"/>
          <w:szCs w:val="20"/>
        </w:rPr>
      </w:pPr>
    </w:p>
    <w:p w14:paraId="591DC475">
      <w:pPr>
        <w:pStyle w:val="2"/>
        <w:keepNext/>
        <w:keepLines w:val="0"/>
        <w:pageBreakBefore w:val="0"/>
        <w:widowControl w:val="0"/>
        <w:kinsoku/>
        <w:overflowPunct/>
        <w:bidi w:val="0"/>
        <w:rPr>
          <w:rFonts w:hint="eastAsia"/>
          <w:b/>
          <w:bCs/>
          <w:sz w:val="32"/>
          <w:szCs w:val="20"/>
        </w:rPr>
      </w:pPr>
    </w:p>
    <w:p w14:paraId="588FADAC">
      <w:pPr>
        <w:pStyle w:val="2"/>
        <w:keepNext/>
        <w:keepLines w:val="0"/>
        <w:pageBreakBefore w:val="0"/>
        <w:widowControl w:val="0"/>
        <w:kinsoku/>
        <w:overflowPunct/>
        <w:bidi w:val="0"/>
        <w:rPr>
          <w:rFonts w:hint="eastAsia"/>
          <w:b/>
          <w:bCs/>
          <w:sz w:val="32"/>
          <w:szCs w:val="20"/>
        </w:rPr>
      </w:pPr>
    </w:p>
    <w:p w14:paraId="192B5306">
      <w:pPr>
        <w:pStyle w:val="2"/>
        <w:keepNext/>
        <w:keepLines w:val="0"/>
        <w:pageBreakBefore w:val="0"/>
        <w:widowControl w:val="0"/>
        <w:kinsoku/>
        <w:overflowPunct/>
        <w:bidi w:val="0"/>
        <w:ind w:firstLine="0"/>
        <w:rPr>
          <w:rFonts w:hint="eastAsia" w:ascii="新宋体" w:hAnsi="新宋体" w:eastAsia="新宋体" w:cs="新宋体"/>
          <w:b/>
          <w:sz w:val="24"/>
          <w:lang w:bidi="ar"/>
        </w:rPr>
      </w:pPr>
      <w:r>
        <w:rPr>
          <w:rFonts w:hint="eastAsia" w:ascii="新宋体" w:hAnsi="新宋体" w:eastAsia="新宋体" w:cs="新宋体"/>
          <w:b/>
          <w:sz w:val="24"/>
          <w:lang w:bidi="ar"/>
        </w:rPr>
        <w:br w:type="page"/>
      </w:r>
      <w:r>
        <w:rPr>
          <w:rFonts w:hint="eastAsia" w:ascii="新宋体" w:hAnsi="新宋体" w:eastAsia="新宋体" w:cs="新宋体"/>
          <w:b/>
          <w:sz w:val="24"/>
          <w:lang w:bidi="ar"/>
        </w:rPr>
        <w:t>附件4：</w:t>
      </w:r>
    </w:p>
    <w:p w14:paraId="3C8FFC59">
      <w:pPr>
        <w:pStyle w:val="2"/>
        <w:keepNext/>
        <w:keepLines w:val="0"/>
        <w:pageBreakBefore w:val="0"/>
        <w:widowControl w:val="0"/>
        <w:kinsoku/>
        <w:overflowPunct/>
        <w:bidi w:val="0"/>
        <w:ind w:firstLine="0"/>
        <w:jc w:val="center"/>
        <w:rPr>
          <w:b/>
          <w:bCs/>
          <w:sz w:val="32"/>
          <w:szCs w:val="20"/>
        </w:rPr>
      </w:pPr>
      <w:r>
        <w:rPr>
          <w:rFonts w:hint="eastAsia" w:ascii="新宋体" w:hAnsi="新宋体" w:eastAsia="新宋体" w:cs="新宋体"/>
          <w:b/>
          <w:sz w:val="24"/>
          <w:lang w:bidi="ar"/>
        </w:rPr>
        <w:t>农民工工资按时发放承诺书</w:t>
      </w:r>
    </w:p>
    <w:p w14:paraId="4445E7C3">
      <w:pPr>
        <w:keepNext/>
        <w:keepLines w:val="0"/>
        <w:pageBreakBefore w:val="0"/>
        <w:widowControl w:val="0"/>
        <w:kinsoku/>
        <w:overflowPunct/>
        <w:bidi w:val="0"/>
        <w:spacing w:line="360" w:lineRule="auto"/>
        <w:jc w:val="left"/>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（采购人名称）  </w:t>
      </w:r>
    </w:p>
    <w:p w14:paraId="1485E256">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0F65FBDE">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w:t>
      </w:r>
      <w:r>
        <w:rPr>
          <w:rFonts w:hint="eastAsia" w:ascii="新宋体" w:hAnsi="新宋体" w:eastAsia="新宋体" w:cs="新宋体"/>
          <w:sz w:val="24"/>
          <w:lang w:val="en-US" w:eastAsia="zh-CN" w:bidi="ar"/>
        </w:rPr>
        <w:t>负责人</w:t>
      </w:r>
      <w:r>
        <w:rPr>
          <w:rFonts w:hint="eastAsia" w:ascii="新宋体" w:hAnsi="新宋体" w:eastAsia="新宋体" w:cs="新宋体"/>
          <w:sz w:val="24"/>
          <w:lang w:bidi="ar"/>
        </w:rPr>
        <w:t>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5309CD3E">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29C44AEE">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3BBD520">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287A6BC6">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1EDE5B1A">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15D21BEB">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765B95F">
      <w:pPr>
        <w:keepNext/>
        <w:keepLines w:val="0"/>
        <w:pageBreakBefore w:val="0"/>
        <w:widowControl w:val="0"/>
        <w:kinsoku/>
        <w:overflowPunct/>
        <w:bidi w:val="0"/>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09531DFF">
      <w:pPr>
        <w:keepNext/>
        <w:keepLines w:val="0"/>
        <w:pageBreakBefore w:val="0"/>
        <w:widowControl w:val="0"/>
        <w:kinsoku/>
        <w:overflowPunct/>
        <w:bidi w:val="0"/>
        <w:spacing w:line="360" w:lineRule="auto"/>
        <w:ind w:firstLine="480" w:firstLineChars="200"/>
        <w:jc w:val="left"/>
        <w:rPr>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2F6FE4B8">
      <w:pPr>
        <w:keepNext/>
        <w:keepLines w:val="0"/>
        <w:pageBreakBefore w:val="0"/>
        <w:widowControl w:val="0"/>
        <w:kinsoku/>
        <w:overflowPunct/>
        <w:bidi w:val="0"/>
        <w:spacing w:line="360" w:lineRule="auto"/>
        <w:ind w:firstLine="6000" w:firstLineChars="2500"/>
        <w:jc w:val="left"/>
        <w:rPr>
          <w:rFonts w:hint="eastAsia" w:ascii="新宋体" w:hAnsi="新宋体" w:eastAsia="新宋体" w:cs="新宋体"/>
          <w:sz w:val="24"/>
          <w:lang w:bidi="ar"/>
        </w:rPr>
      </w:pPr>
    </w:p>
    <w:p w14:paraId="3C6B5173">
      <w:pPr>
        <w:keepNext/>
        <w:keepLines w:val="0"/>
        <w:pageBreakBefore w:val="0"/>
        <w:widowControl w:val="0"/>
        <w:kinsoku/>
        <w:overflowPunct/>
        <w:bidi w:val="0"/>
        <w:spacing w:line="360" w:lineRule="auto"/>
        <w:ind w:firstLine="5280" w:firstLineChars="2200"/>
        <w:jc w:val="left"/>
      </w:pPr>
      <w:r>
        <w:rPr>
          <w:rFonts w:hint="eastAsia" w:ascii="新宋体" w:hAnsi="新宋体" w:eastAsia="新宋体" w:cs="新宋体"/>
          <w:sz w:val="24"/>
          <w:lang w:bidi="ar"/>
        </w:rPr>
        <w:t>供应商：</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1D4AAC80">
      <w:pPr>
        <w:keepNext/>
        <w:keepLines w:val="0"/>
        <w:pageBreakBefore w:val="0"/>
        <w:widowControl w:val="0"/>
        <w:kinsoku/>
        <w:overflowPunct/>
        <w:bidi w:val="0"/>
        <w:spacing w:line="360" w:lineRule="auto"/>
        <w:ind w:firstLine="5280" w:firstLineChars="2200"/>
        <w:jc w:val="both"/>
        <w:rPr>
          <w:rFonts w:hint="eastAsia" w:ascii="新宋体" w:hAnsi="新宋体" w:eastAsia="新宋体" w:cs="新宋体"/>
          <w:sz w:val="24"/>
          <w:lang w:bidi="ar"/>
        </w:rPr>
      </w:pPr>
    </w:p>
    <w:p w14:paraId="1208C053">
      <w:pPr>
        <w:ind w:firstLine="5280" w:firstLineChars="22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BCA2F">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9A7AC28">
                          <w:pPr>
                            <w:pStyle w:val="6"/>
                            <w:jc w:val="center"/>
                          </w:pPr>
                          <w:r>
                            <w:fldChar w:fldCharType="begin"/>
                          </w:r>
                          <w:r>
                            <w:instrText xml:space="preserve">PAGE   \* MERGEFORMAT</w:instrText>
                          </w:r>
                          <w:r>
                            <w:fldChar w:fldCharType="separate"/>
                          </w:r>
                          <w:r>
                            <w:rPr>
                              <w:lang w:val="zh-CN"/>
                            </w:rP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09A7AC28">
                    <w:pPr>
                      <w:pStyle w:val="6"/>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91854"/>
    <w:rsid w:val="267B49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2">
    <w:name w:val="Body Text First Indent 2"/>
    <w:basedOn w:val="3"/>
    <w:next w:val="1"/>
    <w:uiPriority w:val="0"/>
    <w:pPr>
      <w:ind w:firstLine="420"/>
    </w:pPr>
  </w:style>
  <w:style w:type="paragraph" w:styleId="3">
    <w:name w:val="Body Text Indent"/>
    <w:basedOn w:val="1"/>
    <w:qFormat/>
    <w:uiPriority w:val="0"/>
    <w:pPr>
      <w:ind w:firstLine="480"/>
    </w:pPr>
    <w:rPr>
      <w:rFonts w:ascii="宋体" w:hAnsi="宋体"/>
    </w:rPr>
  </w:style>
  <w:style w:type="paragraph" w:styleId="4">
    <w:name w:val="Normal Indent"/>
    <w:basedOn w:val="1"/>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qFormat/>
    <w:uiPriority w:val="99"/>
    <w:rPr>
      <w:color w:val="993300"/>
      <w:sz w:val="24"/>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table of figures"/>
    <w:basedOn w:val="1"/>
    <w:next w:val="1"/>
    <w:uiPriority w:val="0"/>
    <w:pPr>
      <w:spacing w:line="360" w:lineRule="auto"/>
      <w:ind w:hanging="200"/>
    </w:pPr>
    <w:rPr>
      <w:rFonts w:ascii="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7926</Words>
  <Characters>7982</Characters>
  <Lines>0</Lines>
  <Paragraphs>0</Paragraphs>
  <TotalTime>0</TotalTime>
  <ScaleCrop>false</ScaleCrop>
  <LinksUpToDate>false</LinksUpToDate>
  <CharactersWithSpaces>8677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2025-11-11T09:19:32Z</dcterms:created>
  <dc:creator>6</dc:creator>
  <cp:lastModifiedBy>南柯一梦</cp:lastModifiedBy>
  <dcterms:modified xsi:type="dcterms:W3CDTF">2025-11-11T09:23:25Z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eyJoZGlkIjoiNDAwNzMzYzc2MWY0NDI5NDkyODRmODQ2YjhlYzI1ZWMiLCJ1c2VySWQiOiI1NDExODg2NzgifQ==</vt:lpwstr>
  </property>
  <property fmtid="{D5CDD505-2E9C-101B-9397-08002B2CF9AE}" pid="4" name="ICV">
    <vt:lpwstr>DEC7AEB0877442A9A423DAFF10CD5BC8_13</vt:lpwstr>
  </property>
</Properties>
</file>