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版本号：JJX-2025-04820251111002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棉被褥、棉衣裤采购项目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JJX-2025-048</w:t>
      </w:r>
      <w:r>
        <w:br/>
      </w:r>
      <w:r>
        <w:br/>
      </w:r>
      <w:r>
        <w:br/>
      </w:r>
    </w:p>
    <w:p>
      <w:pPr>
        <w:pStyle w:val="null3"/>
        <w:jc w:val="center"/>
        <w:outlineLvl w:val="2"/>
      </w:pPr>
      <w:r>
        <w:rPr>
          <w:rFonts w:ascii="仿宋_GB2312" w:hAnsi="仿宋_GB2312" w:cs="仿宋_GB2312" w:eastAsia="仿宋_GB2312"/>
          <w:sz w:val="28"/>
          <w:b/>
        </w:rPr>
        <w:t>渭南市临渭区民政局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渭南市临渭区民政局</w:t>
      </w:r>
      <w:r>
        <w:rPr>
          <w:rFonts w:ascii="仿宋_GB2312" w:hAnsi="仿宋_GB2312" w:cs="仿宋_GB2312" w:eastAsia="仿宋_GB2312"/>
        </w:rPr>
        <w:t>委托，拟对</w:t>
      </w:r>
      <w:r>
        <w:rPr>
          <w:rFonts w:ascii="仿宋_GB2312" w:hAnsi="仿宋_GB2312" w:cs="仿宋_GB2312" w:eastAsia="仿宋_GB2312"/>
        </w:rPr>
        <w:t>棉被褥、棉衣裤采购项目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棉被褥、棉衣裤采购项目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拟采购棉被褥、棉衣裤一批。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采购包1（棉被褥、棉衣裤采购项目）：属于专门面向中小企业采购。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 托书：法定代表人资格证明或法定代表人授权委托书原件、授权代表身份证复印件。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尹福瑛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和改革委员会办公厅关于招标代理服务收费有关问题的通知》（发改办价格〔2003〕857号）的规定标准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渭南市临渭区民政局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联系人：尹福瑛</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拟采购棉被褥、棉衣裤一批。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棉被、棉褥、棉衣裤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标的名称：棉被、棉褥、棉衣裤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1"/>
              <w:gridCol w:w="219"/>
              <w:gridCol w:w="1502"/>
              <w:gridCol w:w="264"/>
              <w:gridCol w:w="326"/>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棉被</w:t>
                  </w: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rPr>
                    <w:t>被套：棉被包布。</w:t>
                  </w:r>
                </w:p>
                <w:p>
                  <w:pPr>
                    <w:pStyle w:val="null3"/>
                    <w:jc w:val="both"/>
                  </w:pPr>
                  <w:r>
                    <w:rPr>
                      <w:rFonts w:ascii="仿宋_GB2312" w:hAnsi="仿宋_GB2312" w:cs="仿宋_GB2312" w:eastAsia="仿宋_GB2312"/>
                      <w:sz w:val="21"/>
                    </w:rPr>
                    <w:t>被套面料、里料：</w:t>
                  </w:r>
                  <w:r>
                    <w:rPr>
                      <w:rFonts w:ascii="仿宋_GB2312" w:hAnsi="仿宋_GB2312" w:cs="仿宋_GB2312" w:eastAsia="仿宋_GB2312"/>
                      <w:sz w:val="21"/>
                    </w:rPr>
                    <w:t>100%</w:t>
                  </w:r>
                  <w:r>
                    <w:rPr>
                      <w:rFonts w:ascii="仿宋_GB2312" w:hAnsi="仿宋_GB2312" w:cs="仿宋_GB2312" w:eastAsia="仿宋_GB2312"/>
                      <w:sz w:val="21"/>
                    </w:rPr>
                    <w:t>棉，纱支</w:t>
                  </w:r>
                  <w:r>
                    <w:rPr>
                      <w:rFonts w:ascii="仿宋_GB2312" w:hAnsi="仿宋_GB2312" w:cs="仿宋_GB2312" w:eastAsia="仿宋_GB2312"/>
                      <w:sz w:val="21"/>
                    </w:rPr>
                    <w:t>32S</w:t>
                  </w:r>
                  <w:r>
                    <w:rPr>
                      <w:rFonts w:ascii="仿宋_GB2312" w:hAnsi="仿宋_GB2312" w:cs="仿宋_GB2312" w:eastAsia="仿宋_GB2312"/>
                      <w:sz w:val="21"/>
                    </w:rPr>
                    <w:t>×</w:t>
                  </w:r>
                  <w:r>
                    <w:rPr>
                      <w:rFonts w:ascii="仿宋_GB2312" w:hAnsi="仿宋_GB2312" w:cs="仿宋_GB2312" w:eastAsia="仿宋_GB2312"/>
                      <w:sz w:val="21"/>
                    </w:rPr>
                    <w:t>32S</w:t>
                  </w:r>
                  <w:r>
                    <w:rPr>
                      <w:rFonts w:ascii="仿宋_GB2312" w:hAnsi="仿宋_GB2312" w:cs="仿宋_GB2312" w:eastAsia="仿宋_GB2312"/>
                      <w:sz w:val="21"/>
                    </w:rPr>
                    <w:t>，密度</w:t>
                  </w: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（根</w:t>
                  </w:r>
                  <w:r>
                    <w:rPr>
                      <w:rFonts w:ascii="仿宋_GB2312" w:hAnsi="仿宋_GB2312" w:cs="仿宋_GB2312" w:eastAsia="仿宋_GB2312"/>
                      <w:sz w:val="21"/>
                    </w:rPr>
                    <w:t>/</w:t>
                  </w:r>
                  <w:r>
                    <w:rPr>
                      <w:rFonts w:ascii="仿宋_GB2312" w:hAnsi="仿宋_GB2312" w:cs="仿宋_GB2312" w:eastAsia="仿宋_GB2312"/>
                      <w:sz w:val="21"/>
                    </w:rPr>
                    <w:t>吋），颜色为花色；</w:t>
                  </w:r>
                </w:p>
                <w:p>
                  <w:pPr>
                    <w:pStyle w:val="null3"/>
                    <w:jc w:val="both"/>
                  </w:pPr>
                  <w:r>
                    <w:rPr>
                      <w:rFonts w:ascii="仿宋_GB2312" w:hAnsi="仿宋_GB2312" w:cs="仿宋_GB2312" w:eastAsia="仿宋_GB2312"/>
                      <w:sz w:val="21"/>
                    </w:rPr>
                    <w:t>填充物：棉花，原棉颜色级为</w:t>
                  </w:r>
                  <w:r>
                    <w:rPr>
                      <w:rFonts w:ascii="仿宋_GB2312" w:hAnsi="仿宋_GB2312" w:cs="仿宋_GB2312" w:eastAsia="仿宋_GB2312"/>
                      <w:sz w:val="21"/>
                    </w:rPr>
                    <w:t>31</w:t>
                  </w:r>
                  <w:r>
                    <w:rPr>
                      <w:rFonts w:ascii="仿宋_GB2312" w:hAnsi="仿宋_GB2312" w:cs="仿宋_GB2312" w:eastAsia="仿宋_GB2312"/>
                      <w:sz w:val="21"/>
                    </w:rPr>
                    <w:t>级及以上或</w:t>
                  </w:r>
                  <w:r>
                    <w:rPr>
                      <w:rFonts w:ascii="仿宋_GB2312" w:hAnsi="仿宋_GB2312" w:cs="仿宋_GB2312" w:eastAsia="仿宋_GB2312"/>
                      <w:sz w:val="21"/>
                    </w:rPr>
                    <w:t>12</w:t>
                  </w:r>
                  <w:r>
                    <w:rPr>
                      <w:rFonts w:ascii="仿宋_GB2312" w:hAnsi="仿宋_GB2312" w:cs="仿宋_GB2312" w:eastAsia="仿宋_GB2312"/>
                      <w:sz w:val="21"/>
                    </w:rPr>
                    <w:t>级及以上。</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2.1m</w:t>
                  </w:r>
                  <w:r>
                    <w:rPr>
                      <w:rFonts w:ascii="仿宋_GB2312" w:hAnsi="仿宋_GB2312" w:cs="仿宋_GB2312" w:eastAsia="仿宋_GB2312"/>
                      <w:sz w:val="21"/>
                    </w:rPr>
                    <w:t>×</w:t>
                  </w:r>
                  <w:r>
                    <w:rPr>
                      <w:rFonts w:ascii="仿宋_GB2312" w:hAnsi="仿宋_GB2312" w:cs="仿宋_GB2312" w:eastAsia="仿宋_GB2312"/>
                      <w:sz w:val="21"/>
                    </w:rPr>
                    <w:t>1.5m,</w:t>
                  </w:r>
                  <w:r>
                    <w:rPr>
                      <w:rFonts w:ascii="仿宋_GB2312" w:hAnsi="仿宋_GB2312" w:cs="仿宋_GB2312" w:eastAsia="仿宋_GB2312"/>
                      <w:sz w:val="21"/>
                    </w:rPr>
                    <w:t>棉被重量</w:t>
                  </w:r>
                  <w:r>
                    <w:rPr>
                      <w:rFonts w:ascii="仿宋_GB2312" w:hAnsi="仿宋_GB2312" w:cs="仿宋_GB2312" w:eastAsia="仿宋_GB2312"/>
                      <w:sz w:val="21"/>
                    </w:rPr>
                    <w:t>2.55kg</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棉被包布绗缝，质量符合</w:t>
                  </w:r>
                  <w:r>
                    <w:rPr>
                      <w:rFonts w:ascii="仿宋_GB2312" w:hAnsi="仿宋_GB2312" w:cs="仿宋_GB2312" w:eastAsia="仿宋_GB2312"/>
                      <w:sz w:val="21"/>
                    </w:rPr>
                    <w:t>GB/T 22796-2021</w:t>
                  </w:r>
                  <w:r>
                    <w:rPr>
                      <w:rFonts w:ascii="仿宋_GB2312" w:hAnsi="仿宋_GB2312" w:cs="仿宋_GB2312" w:eastAsia="仿宋_GB2312"/>
                      <w:sz w:val="21"/>
                    </w:rPr>
                    <w:t>要求。</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棉褥</w:t>
                  </w: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rPr>
                    <w:t>褥</w:t>
                  </w:r>
                  <w:r>
                    <w:rPr>
                      <w:rFonts w:ascii="仿宋_GB2312" w:hAnsi="仿宋_GB2312" w:cs="仿宋_GB2312" w:eastAsia="仿宋_GB2312"/>
                      <w:sz w:val="21"/>
                    </w:rPr>
                    <w:t>套：棉</w:t>
                  </w:r>
                  <w:r>
                    <w:rPr>
                      <w:rFonts w:ascii="仿宋_GB2312" w:hAnsi="仿宋_GB2312" w:cs="仿宋_GB2312" w:eastAsia="仿宋_GB2312"/>
                      <w:sz w:val="21"/>
                    </w:rPr>
                    <w:t>褥</w:t>
                  </w:r>
                  <w:r>
                    <w:rPr>
                      <w:rFonts w:ascii="仿宋_GB2312" w:hAnsi="仿宋_GB2312" w:cs="仿宋_GB2312" w:eastAsia="仿宋_GB2312"/>
                      <w:sz w:val="21"/>
                    </w:rPr>
                    <w:t>包布。</w:t>
                  </w:r>
                </w:p>
                <w:p>
                  <w:pPr>
                    <w:pStyle w:val="null3"/>
                    <w:jc w:val="both"/>
                  </w:pPr>
                  <w:r>
                    <w:rPr>
                      <w:rFonts w:ascii="仿宋_GB2312" w:hAnsi="仿宋_GB2312" w:cs="仿宋_GB2312" w:eastAsia="仿宋_GB2312"/>
                      <w:sz w:val="21"/>
                    </w:rPr>
                    <w:t>褥</w:t>
                  </w:r>
                  <w:r>
                    <w:rPr>
                      <w:rFonts w:ascii="仿宋_GB2312" w:hAnsi="仿宋_GB2312" w:cs="仿宋_GB2312" w:eastAsia="仿宋_GB2312"/>
                      <w:sz w:val="21"/>
                    </w:rPr>
                    <w:t>套面料、里料：</w:t>
                  </w:r>
                  <w:r>
                    <w:rPr>
                      <w:rFonts w:ascii="仿宋_GB2312" w:hAnsi="仿宋_GB2312" w:cs="仿宋_GB2312" w:eastAsia="仿宋_GB2312"/>
                      <w:sz w:val="21"/>
                    </w:rPr>
                    <w:t>100%</w:t>
                  </w:r>
                  <w:r>
                    <w:rPr>
                      <w:rFonts w:ascii="仿宋_GB2312" w:hAnsi="仿宋_GB2312" w:cs="仿宋_GB2312" w:eastAsia="仿宋_GB2312"/>
                      <w:sz w:val="21"/>
                    </w:rPr>
                    <w:t>棉，纱支</w:t>
                  </w:r>
                  <w:r>
                    <w:rPr>
                      <w:rFonts w:ascii="仿宋_GB2312" w:hAnsi="仿宋_GB2312" w:cs="仿宋_GB2312" w:eastAsia="仿宋_GB2312"/>
                      <w:sz w:val="21"/>
                    </w:rPr>
                    <w:t>32S</w:t>
                  </w:r>
                  <w:r>
                    <w:rPr>
                      <w:rFonts w:ascii="仿宋_GB2312" w:hAnsi="仿宋_GB2312" w:cs="仿宋_GB2312" w:eastAsia="仿宋_GB2312"/>
                      <w:sz w:val="21"/>
                    </w:rPr>
                    <w:t>×</w:t>
                  </w:r>
                  <w:r>
                    <w:rPr>
                      <w:rFonts w:ascii="仿宋_GB2312" w:hAnsi="仿宋_GB2312" w:cs="仿宋_GB2312" w:eastAsia="仿宋_GB2312"/>
                      <w:sz w:val="21"/>
                    </w:rPr>
                    <w:t>32S</w:t>
                  </w:r>
                  <w:r>
                    <w:rPr>
                      <w:rFonts w:ascii="仿宋_GB2312" w:hAnsi="仿宋_GB2312" w:cs="仿宋_GB2312" w:eastAsia="仿宋_GB2312"/>
                      <w:sz w:val="21"/>
                    </w:rPr>
                    <w:t>，密度</w:t>
                  </w: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（根</w:t>
                  </w:r>
                  <w:r>
                    <w:rPr>
                      <w:rFonts w:ascii="仿宋_GB2312" w:hAnsi="仿宋_GB2312" w:cs="仿宋_GB2312" w:eastAsia="仿宋_GB2312"/>
                      <w:sz w:val="21"/>
                    </w:rPr>
                    <w:t>/</w:t>
                  </w:r>
                  <w:r>
                    <w:rPr>
                      <w:rFonts w:ascii="仿宋_GB2312" w:hAnsi="仿宋_GB2312" w:cs="仿宋_GB2312" w:eastAsia="仿宋_GB2312"/>
                      <w:sz w:val="21"/>
                    </w:rPr>
                    <w:t>吋），颜色为花色；</w:t>
                  </w:r>
                </w:p>
                <w:p>
                  <w:pPr>
                    <w:pStyle w:val="null3"/>
                    <w:jc w:val="both"/>
                  </w:pPr>
                  <w:r>
                    <w:rPr>
                      <w:rFonts w:ascii="仿宋_GB2312" w:hAnsi="仿宋_GB2312" w:cs="仿宋_GB2312" w:eastAsia="仿宋_GB2312"/>
                      <w:sz w:val="21"/>
                    </w:rPr>
                    <w:t>填充物：棉花，原棉颜色级为</w:t>
                  </w:r>
                  <w:r>
                    <w:rPr>
                      <w:rFonts w:ascii="仿宋_GB2312" w:hAnsi="仿宋_GB2312" w:cs="仿宋_GB2312" w:eastAsia="仿宋_GB2312"/>
                      <w:sz w:val="21"/>
                    </w:rPr>
                    <w:t>31</w:t>
                  </w:r>
                  <w:r>
                    <w:rPr>
                      <w:rFonts w:ascii="仿宋_GB2312" w:hAnsi="仿宋_GB2312" w:cs="仿宋_GB2312" w:eastAsia="仿宋_GB2312"/>
                      <w:sz w:val="21"/>
                    </w:rPr>
                    <w:t>级及以上或</w:t>
                  </w:r>
                  <w:r>
                    <w:rPr>
                      <w:rFonts w:ascii="仿宋_GB2312" w:hAnsi="仿宋_GB2312" w:cs="仿宋_GB2312" w:eastAsia="仿宋_GB2312"/>
                      <w:sz w:val="21"/>
                    </w:rPr>
                    <w:t>12</w:t>
                  </w:r>
                  <w:r>
                    <w:rPr>
                      <w:rFonts w:ascii="仿宋_GB2312" w:hAnsi="仿宋_GB2312" w:cs="仿宋_GB2312" w:eastAsia="仿宋_GB2312"/>
                      <w:sz w:val="21"/>
                    </w:rPr>
                    <w:t>级及以上。</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棉</w:t>
                  </w:r>
                  <w:r>
                    <w:rPr>
                      <w:rFonts w:ascii="仿宋_GB2312" w:hAnsi="仿宋_GB2312" w:cs="仿宋_GB2312" w:eastAsia="仿宋_GB2312"/>
                      <w:sz w:val="21"/>
                    </w:rPr>
                    <w:t>褥</w:t>
                  </w:r>
                  <w:r>
                    <w:rPr>
                      <w:rFonts w:ascii="仿宋_GB2312" w:hAnsi="仿宋_GB2312" w:cs="仿宋_GB2312" w:eastAsia="仿宋_GB2312"/>
                      <w:sz w:val="21"/>
                    </w:rPr>
                    <w:t>重量</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棉</w:t>
                  </w:r>
                  <w:r>
                    <w:rPr>
                      <w:rFonts w:ascii="仿宋_GB2312" w:hAnsi="仿宋_GB2312" w:cs="仿宋_GB2312" w:eastAsia="仿宋_GB2312"/>
                      <w:sz w:val="21"/>
                    </w:rPr>
                    <w:t>褥</w:t>
                  </w:r>
                  <w:r>
                    <w:rPr>
                      <w:rFonts w:ascii="仿宋_GB2312" w:hAnsi="仿宋_GB2312" w:cs="仿宋_GB2312" w:eastAsia="仿宋_GB2312"/>
                      <w:sz w:val="21"/>
                    </w:rPr>
                    <w:t>包布绗缝，质量符合</w:t>
                  </w:r>
                  <w:r>
                    <w:rPr>
                      <w:rFonts w:ascii="仿宋_GB2312" w:hAnsi="仿宋_GB2312" w:cs="仿宋_GB2312" w:eastAsia="仿宋_GB2312"/>
                      <w:sz w:val="21"/>
                    </w:rPr>
                    <w:t>GB/T 22796-2021</w:t>
                  </w:r>
                  <w:r>
                    <w:rPr>
                      <w:rFonts w:ascii="仿宋_GB2312" w:hAnsi="仿宋_GB2312" w:cs="仿宋_GB2312" w:eastAsia="仿宋_GB2312"/>
                      <w:sz w:val="21"/>
                    </w:rPr>
                    <w:t>要求。</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棉衣裤</w:t>
                  </w: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面料成分：聚酯纤维</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填充物：聚酯棉</w:t>
                  </w:r>
                  <w:r>
                    <w:rPr>
                      <w:rFonts w:ascii="仿宋_GB2312" w:hAnsi="仿宋_GB2312" w:cs="仿宋_GB2312" w:eastAsia="仿宋_GB2312"/>
                      <w:sz w:val="24"/>
                    </w:rPr>
                    <w:t>100%，符合GB/T2910.1-2009国家级行业的质量标准。</w:t>
                  </w:r>
                </w:p>
                <w:p>
                  <w:pPr>
                    <w:pStyle w:val="null3"/>
                    <w:jc w:val="both"/>
                  </w:pPr>
                  <w:r>
                    <w:rPr>
                      <w:rFonts w:ascii="仿宋_GB2312" w:hAnsi="仿宋_GB2312" w:cs="仿宋_GB2312" w:eastAsia="仿宋_GB2312"/>
                      <w:sz w:val="24"/>
                    </w:rPr>
                    <w:t>里料成分：聚酯纤维</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175号-195号</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pPr>
            <w:r>
              <w:rPr>
                <w:rFonts w:ascii="仿宋_GB2312" w:hAnsi="仿宋_GB2312" w:cs="仿宋_GB2312" w:eastAsia="仿宋_GB2312"/>
              </w:rPr>
              <w:t>注：本项核心产品：棉衣裤。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自项目验收合格之日起二年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1、本项目核心产品为：棉衣裤。 2、样品请于投标截止时间前送达到：渭南市临渭区玉德路豪庭佳苑南门东商铺4层会议室。 3、样品不能出现投标供应商名称等任何信息。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3、具备履行合同所必需的设备和专业技术能力的证明材料：提供承诺书；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开标一览表 产品技术参数表 分项报价表.docx 供应商应提交的相关资格证明材料.docx 投标函 中小企业声明函 标的清单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投标人提供所投产品技术偏离表和主要的技术指标（参数）的相应的证明材料（包括但不限于产品检测报告或合格证书等能证明技术参数性文件（资料），并经评审专家审定方可得分。 优于或完全符合招标文件要求得10分，参数负偏离一项扣1分，扣完为止。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：①供货组织安排②实施计划及进度计划③配送验收④物力调配及保障措施⑤针对可能出现的各类突发情况提供应急解决方案。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赋分说明：“缺陷”是指套用其 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 量 保 证</w:t>
            </w:r>
          </w:p>
        </w:tc>
        <w:tc>
          <w:tcPr>
            <w:tcW w:type="dxa" w:w="2492"/>
          </w:tcPr>
          <w:p>
            <w:pPr>
              <w:pStyle w:val="null3"/>
            </w:pPr>
            <w:r>
              <w:rPr>
                <w:rFonts w:ascii="仿宋_GB2312" w:hAnsi="仿宋_GB2312" w:cs="仿宋_GB2312" w:eastAsia="仿宋_GB2312"/>
              </w:rPr>
              <w:t>评审内容： 根据项目实际需求，提供质量保证方案。内容包含①运输成品保护方案②计划保证措施③运输时效④质量保证措施。 评审标准： 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 业 业 绩</w:t>
            </w:r>
          </w:p>
        </w:tc>
        <w:tc>
          <w:tcPr>
            <w:tcW w:type="dxa" w:w="2492"/>
          </w:tcPr>
          <w:p>
            <w:pPr>
              <w:pStyle w:val="null3"/>
            </w:pPr>
            <w:r>
              <w:rPr>
                <w:rFonts w:ascii="仿宋_GB2312" w:hAnsi="仿宋_GB2312" w:cs="仿宋_GB2312" w:eastAsia="仿宋_GB2312"/>
              </w:rPr>
              <w:t>供应商提供2022年10月至今具有类似项目业绩；投标文件中需附合同复印件并加盖公章 ，以合同签订时间为准。每提供一个得1分，满分5分。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评审内容： 样品包括：①样品材质质量；②外观及款式；③做工精细程度及舒适性。 评审标准：提供的样品色差、面料、缝合平整度符合采购需求， 以上3项，以序号①、②、③为项数，内容无缺陷的得9分，其中每有一项内容存在缺项或漏项的扣3分，每项内容中每有一处存在缺陷的扣1分，该项分值扣完为止，未提供样品或提供样品不全不得分。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 满分40分。 2.投标报价得分=（投标基准价/最终投标报价）×40的公式计算得分。 3. 投标报价不完整的，不进入评标标准价的计算，本项得0分。 4.经评评标小组一致认定 ，超过预算金额,其响应将被拒绝。</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