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060CA">
      <w:pPr>
        <w:keepNext w:val="0"/>
        <w:keepLines w:val="0"/>
        <w:pageBreakBefore w:val="0"/>
        <w:widowControl w:val="0"/>
        <w:tabs>
          <w:tab w:val="left" w:pos="725"/>
        </w:tabs>
        <w:kinsoku/>
        <w:wordWrap/>
        <w:overflowPunct/>
        <w:topLinePunct w:val="0"/>
        <w:autoSpaceDE/>
        <w:autoSpaceDN/>
        <w:bidi w:val="0"/>
        <w:adjustRightInd/>
        <w:snapToGrid/>
        <w:spacing w:line="500" w:lineRule="exact"/>
        <w:ind w:right="34" w:rightChars="0"/>
        <w:textAlignment w:val="auto"/>
        <w:rPr>
          <w:rFonts w:hint="eastAsia" w:ascii="宋体" w:hAnsi="宋体" w:eastAsia="宋体" w:cs="宋体"/>
          <w:b/>
          <w:bCs w:val="0"/>
          <w:kern w:val="2"/>
          <w:sz w:val="24"/>
          <w:szCs w:val="24"/>
          <w:lang w:val="en-US" w:eastAsia="zh-CN" w:bidi="ar-SA"/>
        </w:rPr>
      </w:pPr>
      <w:r>
        <w:rPr>
          <w:rFonts w:hint="eastAsia" w:ascii="宋体" w:hAnsi="宋体" w:cs="宋体"/>
          <w:b/>
          <w:bCs w:val="0"/>
          <w:kern w:val="2"/>
          <w:sz w:val="24"/>
          <w:szCs w:val="24"/>
          <w:lang w:val="en-US" w:eastAsia="zh-CN" w:bidi="ar-SA"/>
        </w:rPr>
        <w:t>1.</w:t>
      </w:r>
      <w:r>
        <w:rPr>
          <w:rFonts w:hint="eastAsia" w:ascii="宋体" w:hAnsi="宋体" w:eastAsia="宋体" w:cs="宋体"/>
          <w:b/>
          <w:bCs w:val="0"/>
          <w:kern w:val="2"/>
          <w:sz w:val="24"/>
          <w:szCs w:val="24"/>
          <w:lang w:val="en-US" w:eastAsia="zh-CN" w:bidi="ar-SA"/>
        </w:rPr>
        <w:t>满足《中华人民共和国政府采购法》第二十二条规定，需提供以下证明资料：</w:t>
      </w:r>
    </w:p>
    <w:p w14:paraId="5B51D4A2">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1、供应商须提供合法有效，具有独立承担民事责任能力的证明资料；</w:t>
      </w:r>
    </w:p>
    <w:p w14:paraId="310C2CB1">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2、具有良好的商业信誉和健全的财务会计制度以及有依法缴纳税收和社会保障资金的良好记录：</w:t>
      </w:r>
    </w:p>
    <w:p w14:paraId="2EE9970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（1）财务状况报告：提供具有财务审计资质单位出具的</w:t>
      </w:r>
      <w:r>
        <w:rPr>
          <w:rFonts w:hint="eastAsia" w:ascii="宋体" w:hAnsi="宋体" w:cs="宋体"/>
          <w:bCs/>
          <w:kern w:val="2"/>
          <w:sz w:val="24"/>
          <w:szCs w:val="24"/>
          <w:highlight w:val="none"/>
          <w:lang w:val="en-US" w:eastAsia="zh-CN" w:bidi="ar-SA"/>
        </w:rPr>
        <w:t>2024</w:t>
      </w:r>
      <w:r>
        <w:rPr>
          <w:rFonts w:hint="eastAsia" w:ascii="宋体" w:hAnsi="宋体" w:eastAsia="宋体" w:cs="宋体"/>
          <w:bCs/>
          <w:kern w:val="2"/>
          <w:sz w:val="24"/>
          <w:szCs w:val="24"/>
          <w:highlight w:val="none"/>
          <w:lang w:val="en-US" w:eastAsia="zh-CN" w:bidi="ar-SA"/>
        </w:rPr>
        <w:t>年度财务审计报告（成立时间至开标时间不足一年的可提供成立后任意时段的资产负债表）或</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文件递交截止时间前六个月内其基本账户银行出具的资信证明（附基本账户证明）或政府采购信用担保机构出具的投标担保函；（2）税收缴纳证明：提供</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文件递交截止时间前一年内任意一个月的缴费凭据；依法免税的应提供相关文件证明；（3）社会保障资金缴纳证明：提供</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文件递交截止时间前一年内任意一个月的社保缴费凭据或社保机构开具的社会保险参保缴费情况证明；依法不需要缴纳社会保障资金的供应商应提供相关文件证明；</w:t>
      </w:r>
    </w:p>
    <w:p w14:paraId="30EAC6C5">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2" w:firstLineChars="200"/>
        <w:textAlignment w:val="auto"/>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w:t>
      </w:r>
      <w:r>
        <w:rPr>
          <w:rFonts w:hint="eastAsia" w:ascii="宋体" w:hAnsi="宋体" w:cs="宋体"/>
          <w:b/>
          <w:bCs w:val="0"/>
          <w:kern w:val="2"/>
          <w:sz w:val="24"/>
          <w:szCs w:val="24"/>
          <w:highlight w:val="none"/>
          <w:lang w:val="en-US" w:eastAsia="zh-CN" w:bidi="ar-SA"/>
        </w:rPr>
        <w:t>磋商</w:t>
      </w:r>
      <w:r>
        <w:rPr>
          <w:rFonts w:hint="eastAsia" w:ascii="宋体" w:hAnsi="宋体" w:eastAsia="宋体" w:cs="宋体"/>
          <w:b/>
          <w:bCs w:val="0"/>
          <w:kern w:val="2"/>
          <w:sz w:val="24"/>
          <w:szCs w:val="24"/>
          <w:highlight w:val="none"/>
          <w:lang w:val="en-US" w:eastAsia="zh-CN" w:bidi="ar-SA"/>
        </w:rPr>
        <w:t>文件格式要求出具承诺函（详见附件），</w:t>
      </w:r>
      <w:r>
        <w:rPr>
          <w:rFonts w:hint="eastAsia" w:ascii="宋体" w:hAnsi="宋体" w:cs="宋体"/>
          <w:b/>
          <w:bCs w:val="0"/>
          <w:kern w:val="2"/>
          <w:sz w:val="24"/>
          <w:szCs w:val="24"/>
          <w:highlight w:val="none"/>
          <w:lang w:val="en-US" w:eastAsia="zh-CN" w:bidi="ar-SA"/>
        </w:rPr>
        <w:t>成交</w:t>
      </w:r>
      <w:r>
        <w:rPr>
          <w:rFonts w:hint="eastAsia" w:ascii="宋体" w:hAnsi="宋体" w:eastAsia="宋体" w:cs="宋体"/>
          <w:b/>
          <w:bCs w:val="0"/>
          <w:kern w:val="2"/>
          <w:sz w:val="24"/>
          <w:szCs w:val="24"/>
          <w:highlight w:val="none"/>
          <w:lang w:val="en-US" w:eastAsia="zh-CN" w:bidi="ar-SA"/>
        </w:rPr>
        <w:t>供应商的承诺函同</w:t>
      </w:r>
      <w:r>
        <w:rPr>
          <w:rFonts w:hint="eastAsia" w:ascii="宋体" w:hAnsi="宋体" w:cs="宋体"/>
          <w:b/>
          <w:bCs w:val="0"/>
          <w:kern w:val="2"/>
          <w:sz w:val="24"/>
          <w:szCs w:val="24"/>
          <w:highlight w:val="none"/>
          <w:lang w:val="en-US" w:eastAsia="zh-CN" w:bidi="ar-SA"/>
        </w:rPr>
        <w:t>成交</w:t>
      </w:r>
      <w:r>
        <w:rPr>
          <w:rFonts w:hint="eastAsia" w:ascii="宋体" w:hAnsi="宋体" w:eastAsia="宋体" w:cs="宋体"/>
          <w:b/>
          <w:bCs w:val="0"/>
          <w:kern w:val="2"/>
          <w:sz w:val="24"/>
          <w:szCs w:val="24"/>
          <w:highlight w:val="none"/>
          <w:lang w:val="en-US" w:eastAsia="zh-CN" w:bidi="ar-SA"/>
        </w:rPr>
        <w:t>结果一并公示。</w:t>
      </w:r>
    </w:p>
    <w:p w14:paraId="3996621B">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7E109A5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w:t>
      </w:r>
      <w:r>
        <w:rPr>
          <w:rFonts w:hint="eastAsia" w:ascii="宋体" w:hAnsi="宋体" w:cs="宋体"/>
          <w:bCs/>
          <w:kern w:val="2"/>
          <w:sz w:val="24"/>
          <w:szCs w:val="24"/>
          <w:highlight w:val="none"/>
          <w:lang w:val="en-US" w:eastAsia="zh-CN" w:bidi="ar-SA"/>
        </w:rPr>
        <w:t>供应商</w:t>
      </w:r>
      <w:r>
        <w:rPr>
          <w:rFonts w:hint="eastAsia" w:ascii="宋体" w:hAnsi="宋体" w:eastAsia="宋体" w:cs="宋体"/>
          <w:bCs/>
          <w:kern w:val="2"/>
          <w:sz w:val="24"/>
          <w:szCs w:val="24"/>
          <w:lang w:val="en-US" w:eastAsia="zh-CN" w:bidi="ar-SA"/>
        </w:rPr>
        <w:t>公章）。</w:t>
      </w:r>
    </w:p>
    <w:p w14:paraId="7BF41C72">
      <w:pPr>
        <w:pStyle w:val="21"/>
        <w:pageBreakBefore w:val="0"/>
        <w:numPr>
          <w:ilvl w:val="0"/>
          <w:numId w:val="0"/>
        </w:numPr>
        <w:kinsoku/>
        <w:wordWrap/>
        <w:overflowPunct/>
        <w:bidi w:val="0"/>
        <w:spacing w:beforeAutospacing="0" w:afterAutospacing="0" w:line="360" w:lineRule="auto"/>
        <w:ind w:firstLine="482" w:firstLineChars="200"/>
        <w:jc w:val="both"/>
        <w:outlineLvl w:val="9"/>
        <w:rPr>
          <w:rFonts w:hint="eastAsia" w:ascii="宋体" w:hAnsi="宋体" w:eastAsia="宋体" w:cs="宋体"/>
          <w:b/>
          <w:bCs/>
          <w:color w:val="auto"/>
        </w:rPr>
      </w:pPr>
      <w:r>
        <w:rPr>
          <w:rFonts w:hint="eastAsia" w:cs="宋体"/>
          <w:b/>
          <w:bCs/>
          <w:color w:val="auto"/>
          <w:kern w:val="0"/>
          <w:sz w:val="24"/>
          <w:szCs w:val="24"/>
          <w:lang w:val="en-US" w:eastAsia="zh-CN" w:bidi="ar-SA"/>
        </w:rPr>
        <w:t>2</w:t>
      </w:r>
      <w:r>
        <w:rPr>
          <w:rFonts w:hint="eastAsia" w:ascii="宋体" w:hAnsi="宋体" w:eastAsia="宋体" w:cs="宋体"/>
          <w:b/>
          <w:bCs/>
          <w:color w:val="auto"/>
          <w:kern w:val="0"/>
          <w:sz w:val="24"/>
          <w:szCs w:val="24"/>
          <w:lang w:val="en-US" w:eastAsia="zh-CN" w:bidi="ar-SA"/>
        </w:rPr>
        <w:t>.</w:t>
      </w:r>
      <w:r>
        <w:rPr>
          <w:rFonts w:hint="eastAsia" w:ascii="宋体" w:hAnsi="宋体" w:eastAsia="宋体" w:cs="宋体"/>
          <w:b/>
          <w:bCs/>
          <w:color w:val="auto"/>
        </w:rPr>
        <w:t>本项目的特定资格要求：</w:t>
      </w:r>
    </w:p>
    <w:p w14:paraId="539AD38E">
      <w:pPr>
        <w:pStyle w:val="21"/>
        <w:pageBreakBefore w:val="0"/>
        <w:numPr>
          <w:ilvl w:val="0"/>
          <w:numId w:val="2"/>
        </w:numPr>
        <w:kinsoku/>
        <w:wordWrap/>
        <w:overflowPunct/>
        <w:bidi w:val="0"/>
        <w:spacing w:beforeAutospacing="0" w:afterAutospacing="0" w:line="360" w:lineRule="auto"/>
        <w:ind w:firstLine="480" w:firstLineChars="200"/>
        <w:jc w:val="both"/>
        <w:outlineLvl w:val="9"/>
        <w:rPr>
          <w:rFonts w:hint="eastAsia" w:ascii="宋体" w:hAnsi="宋体" w:eastAsia="宋体" w:cs="宋体"/>
          <w:color w:val="auto"/>
        </w:rPr>
      </w:pPr>
      <w:r>
        <w:rPr>
          <w:rFonts w:hint="eastAsia" w:ascii="宋体" w:hAnsi="宋体" w:eastAsia="宋体" w:cs="宋体"/>
          <w:color w:val="auto"/>
        </w:rPr>
        <w:t>法定代表人授权书/法定代表人身份证明书；</w:t>
      </w:r>
    </w:p>
    <w:p w14:paraId="6996AEF0">
      <w:pPr>
        <w:pStyle w:val="21"/>
        <w:pageBreakBefore w:val="0"/>
        <w:numPr>
          <w:ilvl w:val="0"/>
          <w:numId w:val="2"/>
        </w:numPr>
        <w:kinsoku/>
        <w:wordWrap/>
        <w:overflowPunct/>
        <w:bidi w:val="0"/>
        <w:spacing w:beforeAutospacing="0" w:afterAutospacing="0" w:line="360" w:lineRule="auto"/>
        <w:ind w:firstLine="480" w:firstLineChars="200"/>
        <w:jc w:val="both"/>
        <w:outlineLvl w:val="9"/>
        <w:rPr>
          <w:rFonts w:hint="eastAsia" w:ascii="宋体" w:hAnsi="宋体" w:eastAsia="宋体" w:cs="宋体"/>
          <w:color w:val="auto"/>
        </w:rPr>
      </w:pPr>
      <w:r>
        <w:rPr>
          <w:rFonts w:hint="eastAsia" w:cs="宋体"/>
          <w:color w:val="auto"/>
          <w:lang w:val="en-US" w:eastAsia="zh-CN"/>
        </w:rPr>
        <w:t>磋商</w:t>
      </w:r>
      <w:r>
        <w:rPr>
          <w:rFonts w:hint="eastAsia" w:ascii="宋体" w:hAnsi="宋体" w:eastAsia="宋体" w:cs="宋体"/>
          <w:color w:val="auto"/>
        </w:rPr>
        <w:t>保证金交纳凭证；</w:t>
      </w:r>
    </w:p>
    <w:p w14:paraId="509282C7">
      <w:pPr>
        <w:pStyle w:val="21"/>
        <w:pageBreakBefore w:val="0"/>
        <w:numPr>
          <w:ilvl w:val="0"/>
          <w:numId w:val="2"/>
        </w:numPr>
        <w:kinsoku/>
        <w:wordWrap/>
        <w:overflowPunct/>
        <w:bidi w:val="0"/>
        <w:spacing w:beforeAutospacing="0" w:afterAutospacing="0" w:line="360" w:lineRule="auto"/>
        <w:ind w:firstLine="480" w:firstLineChars="200"/>
        <w:jc w:val="both"/>
        <w:outlineLvl w:val="9"/>
        <w:rPr>
          <w:rFonts w:hint="eastAsia" w:ascii="宋体" w:hAnsi="宋体" w:eastAsia="宋体" w:cs="宋体"/>
          <w:color w:val="auto"/>
        </w:rPr>
      </w:pPr>
      <w:r>
        <w:rPr>
          <w:rFonts w:hint="eastAsia" w:cs="宋体"/>
          <w:color w:val="auto"/>
          <w:lang w:val="en-US" w:eastAsia="zh-CN"/>
        </w:rPr>
        <w:t>供应商</w:t>
      </w:r>
      <w:r>
        <w:rPr>
          <w:rFonts w:hint="eastAsia" w:ascii="宋体" w:hAnsi="宋体" w:eastAsia="宋体" w:cs="宋体"/>
          <w:color w:val="auto"/>
        </w:rPr>
        <w:t>不得为“信用中国”网站（www.creditchina.gov.cn）中列入失信被执行人和重大税收违法失信主体的</w:t>
      </w:r>
      <w:r>
        <w:rPr>
          <w:rFonts w:hint="eastAsia" w:cs="宋体"/>
          <w:color w:val="auto"/>
          <w:lang w:val="en-US" w:eastAsia="zh-CN"/>
        </w:rPr>
        <w:t>供应商</w:t>
      </w:r>
      <w:r>
        <w:rPr>
          <w:rFonts w:hint="eastAsia" w:ascii="宋体" w:hAnsi="宋体" w:eastAsia="宋体" w:cs="宋体"/>
          <w:color w:val="auto"/>
        </w:rPr>
        <w:t>，不得为中国政府采购网（www.ccgp.gov.cn）政府采购严重违法失信行为记录名单中被财政部门禁止参加政府采购活动的</w:t>
      </w:r>
      <w:r>
        <w:rPr>
          <w:rFonts w:hint="eastAsia" w:cs="宋体"/>
          <w:color w:val="auto"/>
          <w:lang w:val="en-US" w:eastAsia="zh-CN"/>
        </w:rPr>
        <w:t>供应商</w:t>
      </w:r>
      <w:r>
        <w:rPr>
          <w:rFonts w:hint="eastAsia" w:ascii="宋体" w:hAnsi="宋体" w:eastAsia="宋体" w:cs="宋体"/>
          <w:color w:val="auto"/>
        </w:rPr>
        <w:t>；</w:t>
      </w:r>
    </w:p>
    <w:p w14:paraId="7B96804D">
      <w:pPr>
        <w:pStyle w:val="17"/>
        <w:rPr>
          <w:rFonts w:hint="eastAsia" w:eastAsia="宋体"/>
          <w:lang w:eastAsia="zh-CN"/>
        </w:rPr>
      </w:pPr>
    </w:p>
    <w:p w14:paraId="7B4A42F1">
      <w:pPr>
        <w:spacing w:line="500" w:lineRule="atLeast"/>
        <w:jc w:val="left"/>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r>
        <w:rPr>
          <w:rFonts w:hint="eastAsia" w:ascii="宋体" w:hAnsi="宋体" w:eastAsia="宋体" w:cs="宋体"/>
          <w:bCs/>
          <w:kern w:val="2"/>
          <w:sz w:val="24"/>
          <w:szCs w:val="24"/>
          <w:lang w:val="en-US" w:eastAsia="zh-CN" w:bidi="ar-SA"/>
        </w:rPr>
        <w:t>附件1：</w:t>
      </w:r>
    </w:p>
    <w:p w14:paraId="2BD5666E">
      <w:pPr>
        <w:spacing w:line="500" w:lineRule="atLeast"/>
        <w:jc w:val="center"/>
        <w:rPr>
          <w:rFonts w:hint="eastAsia" w:ascii="宋体" w:hAnsi="宋体" w:eastAsia="宋体" w:cs="宋体"/>
          <w:b/>
          <w:sz w:val="32"/>
          <w:szCs w:val="21"/>
          <w:highlight w:val="none"/>
        </w:rPr>
      </w:pPr>
      <w:r>
        <w:rPr>
          <w:rFonts w:hint="eastAsia" w:ascii="宋体" w:hAnsi="宋体" w:eastAsia="宋体" w:cs="宋体"/>
          <w:b/>
          <w:sz w:val="32"/>
          <w:szCs w:val="21"/>
          <w:highlight w:val="none"/>
        </w:rPr>
        <w:t>承诺书</w:t>
      </w:r>
    </w:p>
    <w:p w14:paraId="213884C1">
      <w:pPr>
        <w:spacing w:line="500" w:lineRule="atLeast"/>
        <w:rPr>
          <w:rFonts w:hint="eastAsia" w:ascii="宋体" w:hAnsi="宋体" w:cs="仿宋"/>
          <w:sz w:val="24"/>
          <w:szCs w:val="24"/>
          <w:highlight w:val="none"/>
        </w:rPr>
      </w:pPr>
      <w:r>
        <w:rPr>
          <w:rFonts w:hint="eastAsia" w:ascii="宋体" w:hAnsi="宋体" w:cs="仿宋"/>
          <w:bCs/>
          <w:sz w:val="24"/>
          <w:szCs w:val="24"/>
          <w:highlight w:val="none"/>
        </w:rPr>
        <w:t>致</w:t>
      </w:r>
      <w:r>
        <w:rPr>
          <w:rFonts w:hint="eastAsia" w:ascii="宋体" w:hAnsi="宋体" w:cs="仿宋"/>
          <w:bCs/>
          <w:sz w:val="24"/>
          <w:szCs w:val="24"/>
          <w:highlight w:val="none"/>
          <w:u w:val="single"/>
        </w:rPr>
        <w:t xml:space="preserve">         </w:t>
      </w:r>
      <w:r>
        <w:rPr>
          <w:rFonts w:hint="eastAsia" w:ascii="宋体" w:hAnsi="宋体" w:cs="仿宋"/>
          <w:bCs/>
          <w:sz w:val="24"/>
          <w:szCs w:val="24"/>
          <w:highlight w:val="none"/>
        </w:rPr>
        <w:t>（采购人）</w:t>
      </w:r>
      <w:r>
        <w:rPr>
          <w:rFonts w:hint="eastAsia" w:ascii="宋体" w:hAnsi="宋体" w:cs="仿宋"/>
          <w:sz w:val="24"/>
          <w:szCs w:val="24"/>
          <w:highlight w:val="none"/>
        </w:rPr>
        <w:t>：</w:t>
      </w:r>
    </w:p>
    <w:p w14:paraId="053DEAF2">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作为参加贵单位组织的</w:t>
      </w:r>
      <w:r>
        <w:rPr>
          <w:rFonts w:hint="eastAsia" w:ascii="宋体" w:hAnsi="宋体" w:cs="仿宋"/>
          <w:sz w:val="24"/>
          <w:szCs w:val="24"/>
          <w:highlight w:val="none"/>
          <w:u w:val="single"/>
        </w:rPr>
        <w:t xml:space="preserve">          </w:t>
      </w:r>
      <w:r>
        <w:rPr>
          <w:rFonts w:hint="eastAsia" w:ascii="宋体" w:hAnsi="宋体" w:cs="仿宋"/>
          <w:sz w:val="24"/>
          <w:szCs w:val="24"/>
          <w:highlight w:val="none"/>
        </w:rPr>
        <w:t>（项目名称）的</w:t>
      </w:r>
      <w:r>
        <w:rPr>
          <w:rFonts w:hint="eastAsia" w:ascii="宋体" w:hAnsi="宋体" w:cs="仿宋"/>
          <w:sz w:val="24"/>
          <w:szCs w:val="24"/>
          <w:highlight w:val="none"/>
          <w:lang w:val="en-US" w:eastAsia="zh-CN"/>
        </w:rPr>
        <w:t>响应</w:t>
      </w:r>
      <w:r>
        <w:rPr>
          <w:rFonts w:hint="eastAsia" w:ascii="宋体" w:hAnsi="宋体" w:cs="仿宋"/>
          <w:sz w:val="24"/>
          <w:szCs w:val="24"/>
          <w:highlight w:val="none"/>
        </w:rPr>
        <w:t>供应商，本公司郑重承诺：</w:t>
      </w:r>
    </w:p>
    <w:p w14:paraId="058B7D97">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1、我公司具有独立承担民事责任的能力；</w:t>
      </w:r>
    </w:p>
    <w:p w14:paraId="67B03C98">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2、我公司具有良好的商业信誉和健全的财务会计制度；</w:t>
      </w:r>
    </w:p>
    <w:p w14:paraId="3DEDFFA6">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3、我公司具有履行合同所必需的设备和专业技术能力；</w:t>
      </w:r>
    </w:p>
    <w:p w14:paraId="17E448A0">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4、我公司有依法缴纳税收和社会保障资金的良好记录；</w:t>
      </w:r>
    </w:p>
    <w:p w14:paraId="04F5CFD9">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5、在参加本项目</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之前不存在被依法禁止经营行为、财产被接管或冻结的情况，如有隐瞒实情，愿承担一切责任及后果。</w:t>
      </w:r>
    </w:p>
    <w:p w14:paraId="6AF6E8EC">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6、近三年受到有关行政主管部门的行政处理、不良行为记录为</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en-US" w:eastAsia="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rPr>
        <w:t>次（没有填</w:t>
      </w:r>
      <w:r>
        <w:rPr>
          <w:rFonts w:hint="eastAsia" w:ascii="宋体" w:hAnsi="宋体" w:cs="仿宋"/>
          <w:b/>
          <w:sz w:val="24"/>
          <w:szCs w:val="24"/>
          <w:highlight w:val="none"/>
        </w:rPr>
        <w:t>零</w:t>
      </w:r>
      <w:r>
        <w:rPr>
          <w:rFonts w:hint="eastAsia" w:ascii="宋体" w:hAnsi="宋体" w:cs="仿宋"/>
          <w:sz w:val="24"/>
          <w:szCs w:val="24"/>
          <w:highlight w:val="none"/>
        </w:rPr>
        <w:t>），如有隐瞒实情，愿承担一切责任及后果。</w:t>
      </w:r>
    </w:p>
    <w:p w14:paraId="21DC8FF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7、参加本次</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提交的所有资格证明文件是真实的、有效的，如有隐瞒实情，愿承担一切责任及后果。</w:t>
      </w:r>
    </w:p>
    <w:p w14:paraId="362DBE7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3FF1EE54">
      <w:pPr>
        <w:spacing w:line="500" w:lineRule="atLeast"/>
        <w:ind w:firstLine="570"/>
        <w:rPr>
          <w:rFonts w:hint="eastAsia" w:ascii="宋体" w:hAnsi="宋体" w:cs="仿宋"/>
          <w:sz w:val="24"/>
          <w:szCs w:val="24"/>
          <w:highlight w:val="none"/>
        </w:rPr>
      </w:pPr>
    </w:p>
    <w:p w14:paraId="4D0358E3">
      <w:pPr>
        <w:spacing w:line="500" w:lineRule="atLeast"/>
        <w:ind w:firstLine="570"/>
        <w:rPr>
          <w:rFonts w:hint="eastAsia" w:ascii="宋体" w:hAnsi="宋体" w:cs="仿宋"/>
          <w:sz w:val="24"/>
          <w:szCs w:val="24"/>
          <w:highlight w:val="none"/>
        </w:rPr>
      </w:pPr>
    </w:p>
    <w:p w14:paraId="3EE53631">
      <w:pPr>
        <w:spacing w:line="500" w:lineRule="atLeast"/>
        <w:ind w:firstLine="3480" w:firstLineChars="1450"/>
        <w:jc w:val="left"/>
        <w:rPr>
          <w:rFonts w:hint="eastAsia" w:ascii="宋体" w:hAnsi="宋体" w:cs="仿宋"/>
          <w:sz w:val="24"/>
          <w:szCs w:val="24"/>
          <w:highlight w:val="none"/>
          <w:lang w:val="zh-CN"/>
        </w:rPr>
      </w:pPr>
      <w:r>
        <w:rPr>
          <w:rFonts w:hint="eastAsia" w:ascii="宋体" w:hAnsi="宋体" w:cs="仿宋"/>
          <w:sz w:val="24"/>
          <w:szCs w:val="24"/>
          <w:highlight w:val="none"/>
          <w:lang w:val="zh-CN"/>
        </w:rPr>
        <w:t>供</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应</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商：</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lang w:val="zh-CN"/>
        </w:rPr>
        <w:t>（公</w:t>
      </w:r>
      <w:r>
        <w:rPr>
          <w:rFonts w:hint="eastAsia" w:ascii="宋体" w:hAnsi="宋体" w:cs="仿宋"/>
          <w:sz w:val="24"/>
          <w:szCs w:val="24"/>
          <w:highlight w:val="none"/>
        </w:rPr>
        <w:t xml:space="preserve">      </w:t>
      </w:r>
      <w:r>
        <w:rPr>
          <w:rFonts w:hint="eastAsia" w:ascii="宋体" w:hAnsi="宋体" w:cs="仿宋"/>
          <w:sz w:val="24"/>
          <w:szCs w:val="24"/>
          <w:highlight w:val="none"/>
          <w:lang w:val="zh-CN"/>
        </w:rPr>
        <w:t>章）</w:t>
      </w:r>
    </w:p>
    <w:p w14:paraId="52B695E7">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法定代表人或被授权委托人：</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（签字或盖章）</w:t>
      </w:r>
    </w:p>
    <w:p w14:paraId="65DAF991">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 xml:space="preserve">日   </w:t>
      </w:r>
      <w:r>
        <w:rPr>
          <w:rFonts w:hint="eastAsia" w:hAnsi="宋体" w:cs="仿宋"/>
          <w:b w:val="0"/>
          <w:kern w:val="2"/>
          <w:sz w:val="24"/>
          <w:szCs w:val="24"/>
          <w:highlight w:val="none"/>
        </w:rPr>
        <w:t xml:space="preserve"> </w:t>
      </w:r>
      <w:r>
        <w:rPr>
          <w:rFonts w:hint="eastAsia" w:hAnsi="宋体" w:cs="仿宋"/>
          <w:b w:val="0"/>
          <w:kern w:val="2"/>
          <w:sz w:val="24"/>
          <w:szCs w:val="24"/>
          <w:highlight w:val="none"/>
          <w:lang w:val="zh-CN"/>
        </w:rPr>
        <w:t xml:space="preserve">  期：</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u w:val="single"/>
          <w:lang w:val="en-US" w:eastAsia="zh-CN"/>
        </w:rPr>
        <w:t xml:space="preserve"> </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u w:val="single"/>
          <w:lang w:val="en-US" w:eastAsia="zh-CN"/>
        </w:rPr>
        <w:t xml:space="preserve"> </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年</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u w:val="single"/>
          <w:lang w:val="en-US" w:eastAsia="zh-CN"/>
        </w:rPr>
        <w:t xml:space="preserve"> </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u w:val="single"/>
          <w:lang w:val="en-US" w:eastAsia="zh-CN"/>
        </w:rPr>
        <w:t xml:space="preserve"> </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月</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u w:val="single"/>
          <w:lang w:val="en-US" w:eastAsia="zh-CN"/>
        </w:rPr>
        <w:t xml:space="preserve"> </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日</w:t>
      </w:r>
    </w:p>
    <w:p w14:paraId="354A69DA">
      <w:pPr>
        <w:spacing w:line="480" w:lineRule="auto"/>
        <w:jc w:val="right"/>
        <w:rPr>
          <w:rFonts w:hint="eastAsia" w:ascii="宋体" w:hAnsi="宋体" w:cs="仿宋"/>
          <w:b/>
          <w:bCs/>
          <w:sz w:val="24"/>
          <w:szCs w:val="24"/>
          <w:highlight w:val="none"/>
        </w:rPr>
      </w:pPr>
    </w:p>
    <w:p w14:paraId="3153F4FF">
      <w:pPr>
        <w:keepNext w:val="0"/>
        <w:keepLines w:val="0"/>
        <w:pageBreakBefore w:val="0"/>
        <w:widowControl w:val="0"/>
        <w:tabs>
          <w:tab w:val="left" w:pos="725"/>
        </w:tabs>
        <w:kinsoku/>
        <w:wordWrap/>
        <w:overflowPunct/>
        <w:topLinePunct w:val="0"/>
        <w:autoSpaceDE/>
        <w:autoSpaceDN/>
        <w:bidi w:val="0"/>
        <w:adjustRightInd/>
        <w:snapToGrid/>
        <w:spacing w:line="400" w:lineRule="exact"/>
        <w:ind w:right="33" w:rightChars="0"/>
        <w:textAlignment w:val="auto"/>
        <w:rPr>
          <w:rFonts w:hint="eastAsia" w:ascii="宋体" w:hAnsi="宋体" w:eastAsia="宋体" w:cs="宋体"/>
          <w:bCs/>
          <w:kern w:val="2"/>
          <w:sz w:val="24"/>
          <w:szCs w:val="24"/>
          <w:lang w:val="en-US" w:eastAsia="zh-CN" w:bidi="ar-SA"/>
        </w:rPr>
      </w:pPr>
      <w:r>
        <w:rPr>
          <w:rFonts w:hint="eastAsia" w:ascii="宋体" w:hAnsi="宋体" w:cs="仿宋"/>
          <w:b/>
          <w:bCs/>
          <w:sz w:val="24"/>
          <w:szCs w:val="24"/>
          <w:highlight w:val="none"/>
        </w:rPr>
        <w:t>注：</w:t>
      </w:r>
      <w:r>
        <w:rPr>
          <w:rFonts w:hint="eastAsia" w:ascii="宋体" w:hAnsi="宋体" w:cs="仿宋"/>
          <w:b/>
          <w:bCs/>
          <w:sz w:val="24"/>
          <w:szCs w:val="24"/>
          <w:highlight w:val="none"/>
          <w:lang w:val="en-US" w:eastAsia="zh-CN"/>
        </w:rPr>
        <w:t>成交</w:t>
      </w:r>
      <w:bookmarkStart w:id="1" w:name="_GoBack"/>
      <w:bookmarkEnd w:id="1"/>
      <w:r>
        <w:rPr>
          <w:rFonts w:ascii="宋体" w:hAnsi="宋体" w:cs="仿宋"/>
          <w:b/>
          <w:bCs/>
          <w:sz w:val="24"/>
          <w:szCs w:val="24"/>
          <w:highlight w:val="none"/>
        </w:rPr>
        <w:t>供应商的承诺函同</w:t>
      </w:r>
      <w:r>
        <w:rPr>
          <w:rFonts w:hint="eastAsia" w:ascii="宋体" w:hAnsi="宋体" w:cs="仿宋"/>
          <w:b/>
          <w:bCs/>
          <w:sz w:val="24"/>
          <w:szCs w:val="24"/>
          <w:highlight w:val="none"/>
          <w:lang w:val="en-US" w:eastAsia="zh-CN"/>
        </w:rPr>
        <w:t>成交</w:t>
      </w:r>
      <w:r>
        <w:rPr>
          <w:rFonts w:ascii="宋体" w:hAnsi="宋体" w:cs="仿宋"/>
          <w:b/>
          <w:bCs/>
          <w:sz w:val="24"/>
          <w:szCs w:val="24"/>
          <w:highlight w:val="none"/>
        </w:rPr>
        <w:t>结果一并公示</w:t>
      </w:r>
      <w:r>
        <w:rPr>
          <w:rFonts w:hint="eastAsia" w:ascii="宋体" w:hAnsi="宋体" w:cs="仿宋"/>
          <w:b/>
          <w:bCs/>
          <w:sz w:val="24"/>
          <w:szCs w:val="24"/>
          <w:highlight w:val="none"/>
        </w:rPr>
        <w:t>。</w:t>
      </w:r>
    </w:p>
    <w:p w14:paraId="63242810">
      <w:pPr>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p>
    <w:p w14:paraId="29659537">
      <w:pPr>
        <w:snapToGrid w:val="0"/>
        <w:spacing w:line="360" w:lineRule="auto"/>
        <w:jc w:val="center"/>
        <w:rPr>
          <w:rFonts w:hint="eastAsia" w:ascii="宋体" w:hAnsi="宋体" w:cs="宋体"/>
          <w:b/>
          <w:sz w:val="32"/>
          <w:szCs w:val="32"/>
        </w:rPr>
      </w:pPr>
      <w:bookmarkStart w:id="0" w:name="_Toc21216"/>
      <w:r>
        <w:rPr>
          <w:rFonts w:hint="eastAsia" w:ascii="宋体" w:hAnsi="宋体"/>
          <w:b/>
          <w:sz w:val="32"/>
          <w:szCs w:val="32"/>
        </w:rPr>
        <w:t>法定代表人</w:t>
      </w:r>
      <w:r>
        <w:rPr>
          <w:rFonts w:hint="eastAsia" w:ascii="宋体" w:hAnsi="宋体"/>
          <w:b/>
          <w:sz w:val="32"/>
          <w:szCs w:val="32"/>
          <w:lang w:val="en-US" w:eastAsia="zh-CN"/>
        </w:rPr>
        <w:t>身份</w:t>
      </w:r>
      <w:r>
        <w:rPr>
          <w:rFonts w:hint="eastAsia" w:ascii="宋体" w:hAnsi="宋体"/>
          <w:b/>
          <w:sz w:val="32"/>
          <w:szCs w:val="32"/>
        </w:rPr>
        <w:t>证明书</w:t>
      </w:r>
      <w:r>
        <w:rPr>
          <w:rFonts w:hint="eastAsia" w:ascii="宋体" w:hAnsi="宋体"/>
          <w:b/>
          <w:sz w:val="32"/>
          <w:szCs w:val="32"/>
          <w:lang w:val="en-US" w:eastAsia="zh-CN"/>
        </w:rPr>
        <w:t>或</w:t>
      </w:r>
      <w:r>
        <w:rPr>
          <w:rFonts w:hint="eastAsia" w:ascii="宋体" w:hAnsi="宋体"/>
          <w:b/>
          <w:sz w:val="32"/>
          <w:szCs w:val="32"/>
        </w:rPr>
        <w:t>法定代表人授权书</w:t>
      </w:r>
    </w:p>
    <w:p w14:paraId="163AF1D3">
      <w:pPr>
        <w:pStyle w:val="52"/>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2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4FF24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9716" w:type="dxa"/>
            <w:gridSpan w:val="6"/>
            <w:noWrap w:val="0"/>
            <w:vAlign w:val="center"/>
          </w:tcPr>
          <w:p w14:paraId="0C2C34F4">
            <w:pPr>
              <w:tabs>
                <w:tab w:val="left" w:pos="210"/>
              </w:tabs>
              <w:spacing w:line="320" w:lineRule="exact"/>
              <w:rPr>
                <w:rFonts w:hint="default" w:ascii="宋体" w:hAnsi="宋体" w:eastAsia="宋体" w:cs="宋体"/>
                <w:kern w:val="0"/>
                <w:sz w:val="24"/>
                <w:u w:val="single"/>
                <w:lang w:val="en-US" w:eastAsia="zh-CN"/>
              </w:rPr>
            </w:pPr>
            <w:r>
              <w:rPr>
                <w:rFonts w:hint="eastAsia" w:ascii="宋体" w:hAnsi="宋体" w:cs="宋体"/>
                <w:kern w:val="0"/>
                <w:sz w:val="24"/>
              </w:rPr>
              <w:t>致：</w:t>
            </w:r>
            <w:r>
              <w:rPr>
                <w:rFonts w:hint="eastAsia" w:ascii="宋体" w:hAnsi="宋体" w:cs="宋体"/>
                <w:kern w:val="0"/>
                <w:sz w:val="24"/>
                <w:u w:val="single"/>
                <w:lang w:val="en-US" w:eastAsia="zh-CN"/>
              </w:rPr>
              <w:t xml:space="preserve">       （采购人名称）        </w:t>
            </w:r>
          </w:p>
        </w:tc>
      </w:tr>
      <w:tr w14:paraId="5A10D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00" w:type="dxa"/>
            <w:vMerge w:val="restart"/>
            <w:noWrap w:val="0"/>
            <w:vAlign w:val="center"/>
          </w:tcPr>
          <w:p w14:paraId="1D3D2857">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03921351">
            <w:pPr>
              <w:tabs>
                <w:tab w:val="left" w:pos="210"/>
              </w:tabs>
              <w:spacing w:line="320" w:lineRule="exact"/>
              <w:jc w:val="center"/>
              <w:rPr>
                <w:rFonts w:ascii="宋体" w:hAnsi="宋体" w:cs="宋体"/>
                <w:kern w:val="0"/>
                <w:sz w:val="24"/>
              </w:rPr>
            </w:pPr>
          </w:p>
          <w:p w14:paraId="3C36F65D">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277D2057">
            <w:pPr>
              <w:tabs>
                <w:tab w:val="left" w:pos="210"/>
              </w:tabs>
              <w:spacing w:line="320" w:lineRule="exact"/>
              <w:jc w:val="center"/>
              <w:rPr>
                <w:rFonts w:ascii="宋体" w:hAnsi="宋体" w:cs="宋体"/>
                <w:kern w:val="0"/>
                <w:sz w:val="24"/>
              </w:rPr>
            </w:pPr>
          </w:p>
          <w:p w14:paraId="7B70540E">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2B1A14AA">
            <w:pPr>
              <w:tabs>
                <w:tab w:val="left" w:pos="210"/>
              </w:tabs>
              <w:spacing w:line="320" w:lineRule="exact"/>
              <w:jc w:val="center"/>
              <w:rPr>
                <w:rFonts w:ascii="宋体" w:hAnsi="宋体" w:cs="宋体"/>
                <w:kern w:val="0"/>
                <w:sz w:val="24"/>
              </w:rPr>
            </w:pPr>
          </w:p>
          <w:p w14:paraId="2B5CA463">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21504928">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55694334">
            <w:pPr>
              <w:tabs>
                <w:tab w:val="left" w:pos="210"/>
              </w:tabs>
              <w:spacing w:line="320" w:lineRule="exact"/>
              <w:jc w:val="center"/>
              <w:rPr>
                <w:rFonts w:ascii="宋体" w:hAnsi="宋体" w:cs="宋体"/>
                <w:kern w:val="0"/>
                <w:sz w:val="24"/>
              </w:rPr>
            </w:pPr>
          </w:p>
        </w:tc>
      </w:tr>
      <w:tr w14:paraId="0810E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900" w:type="dxa"/>
            <w:vMerge w:val="continue"/>
            <w:noWrap w:val="0"/>
            <w:vAlign w:val="center"/>
          </w:tcPr>
          <w:p w14:paraId="394136A6">
            <w:pPr>
              <w:tabs>
                <w:tab w:val="left" w:pos="210"/>
              </w:tabs>
              <w:spacing w:line="320" w:lineRule="exact"/>
              <w:jc w:val="center"/>
              <w:rPr>
                <w:rFonts w:ascii="宋体" w:hAnsi="宋体" w:cs="宋体"/>
                <w:kern w:val="0"/>
                <w:sz w:val="24"/>
              </w:rPr>
            </w:pPr>
          </w:p>
        </w:tc>
        <w:tc>
          <w:tcPr>
            <w:tcW w:w="2160" w:type="dxa"/>
            <w:noWrap w:val="0"/>
            <w:vAlign w:val="center"/>
          </w:tcPr>
          <w:p w14:paraId="1AE48939">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20336679">
            <w:pPr>
              <w:tabs>
                <w:tab w:val="left" w:pos="210"/>
              </w:tabs>
              <w:spacing w:line="320" w:lineRule="exact"/>
              <w:jc w:val="center"/>
              <w:rPr>
                <w:rFonts w:ascii="宋体" w:hAnsi="宋体" w:cs="宋体"/>
                <w:kern w:val="0"/>
                <w:sz w:val="24"/>
              </w:rPr>
            </w:pPr>
          </w:p>
        </w:tc>
      </w:tr>
      <w:tr w14:paraId="3D328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00" w:type="dxa"/>
            <w:vMerge w:val="continue"/>
            <w:noWrap w:val="0"/>
            <w:vAlign w:val="center"/>
          </w:tcPr>
          <w:p w14:paraId="20C01516">
            <w:pPr>
              <w:tabs>
                <w:tab w:val="left" w:pos="210"/>
              </w:tabs>
              <w:spacing w:line="320" w:lineRule="exact"/>
              <w:jc w:val="center"/>
              <w:rPr>
                <w:rFonts w:ascii="宋体" w:hAnsi="宋体" w:cs="宋体"/>
                <w:kern w:val="0"/>
                <w:sz w:val="24"/>
              </w:rPr>
            </w:pPr>
          </w:p>
        </w:tc>
        <w:tc>
          <w:tcPr>
            <w:tcW w:w="2160" w:type="dxa"/>
            <w:noWrap w:val="0"/>
            <w:vAlign w:val="center"/>
          </w:tcPr>
          <w:p w14:paraId="1727872C">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0BDAD648">
            <w:pPr>
              <w:tabs>
                <w:tab w:val="left" w:pos="210"/>
              </w:tabs>
              <w:spacing w:line="320" w:lineRule="exact"/>
              <w:jc w:val="center"/>
              <w:rPr>
                <w:rFonts w:ascii="宋体" w:hAnsi="宋体" w:cs="宋体"/>
                <w:kern w:val="0"/>
                <w:sz w:val="24"/>
              </w:rPr>
            </w:pPr>
          </w:p>
        </w:tc>
      </w:tr>
      <w:tr w14:paraId="6F4CB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Merge w:val="continue"/>
            <w:noWrap w:val="0"/>
            <w:vAlign w:val="center"/>
          </w:tcPr>
          <w:p w14:paraId="4A73E965">
            <w:pPr>
              <w:tabs>
                <w:tab w:val="left" w:pos="210"/>
              </w:tabs>
              <w:spacing w:line="320" w:lineRule="exact"/>
              <w:jc w:val="center"/>
              <w:rPr>
                <w:rFonts w:ascii="宋体" w:hAnsi="宋体" w:cs="宋体"/>
                <w:kern w:val="0"/>
                <w:sz w:val="24"/>
              </w:rPr>
            </w:pPr>
          </w:p>
        </w:tc>
        <w:tc>
          <w:tcPr>
            <w:tcW w:w="2160" w:type="dxa"/>
            <w:noWrap w:val="0"/>
            <w:vAlign w:val="center"/>
          </w:tcPr>
          <w:p w14:paraId="1066ECCE">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456E4C2C">
            <w:pPr>
              <w:tabs>
                <w:tab w:val="left" w:pos="210"/>
              </w:tabs>
              <w:spacing w:line="320" w:lineRule="exact"/>
              <w:jc w:val="center"/>
              <w:rPr>
                <w:rFonts w:ascii="宋体" w:hAnsi="宋体" w:cs="宋体"/>
                <w:kern w:val="0"/>
                <w:sz w:val="24"/>
              </w:rPr>
            </w:pPr>
          </w:p>
        </w:tc>
      </w:tr>
      <w:tr w14:paraId="1B20B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900" w:type="dxa"/>
            <w:vMerge w:val="continue"/>
            <w:noWrap w:val="0"/>
            <w:vAlign w:val="center"/>
          </w:tcPr>
          <w:p w14:paraId="2A016A13">
            <w:pPr>
              <w:tabs>
                <w:tab w:val="left" w:pos="210"/>
              </w:tabs>
              <w:spacing w:line="320" w:lineRule="exact"/>
              <w:jc w:val="center"/>
              <w:rPr>
                <w:rFonts w:ascii="宋体" w:hAnsi="宋体" w:cs="宋体"/>
                <w:kern w:val="0"/>
                <w:sz w:val="24"/>
              </w:rPr>
            </w:pPr>
          </w:p>
        </w:tc>
        <w:tc>
          <w:tcPr>
            <w:tcW w:w="2160" w:type="dxa"/>
            <w:noWrap w:val="0"/>
            <w:vAlign w:val="center"/>
          </w:tcPr>
          <w:p w14:paraId="52F87EB6">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391FA9EA">
            <w:pPr>
              <w:tabs>
                <w:tab w:val="left" w:pos="210"/>
              </w:tabs>
              <w:spacing w:line="320" w:lineRule="exact"/>
              <w:rPr>
                <w:rFonts w:ascii="宋体" w:hAnsi="宋体" w:cs="宋体"/>
                <w:kern w:val="0"/>
                <w:sz w:val="24"/>
              </w:rPr>
            </w:pPr>
          </w:p>
        </w:tc>
      </w:tr>
      <w:tr w14:paraId="185DF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00" w:type="dxa"/>
            <w:vMerge w:val="continue"/>
            <w:noWrap w:val="0"/>
            <w:vAlign w:val="center"/>
          </w:tcPr>
          <w:p w14:paraId="1EABA4DC">
            <w:pPr>
              <w:tabs>
                <w:tab w:val="left" w:pos="210"/>
              </w:tabs>
              <w:spacing w:line="320" w:lineRule="exact"/>
              <w:jc w:val="center"/>
              <w:rPr>
                <w:rFonts w:ascii="宋体" w:hAnsi="宋体" w:cs="宋体"/>
                <w:kern w:val="0"/>
                <w:sz w:val="24"/>
              </w:rPr>
            </w:pPr>
          </w:p>
        </w:tc>
        <w:tc>
          <w:tcPr>
            <w:tcW w:w="2160" w:type="dxa"/>
            <w:noWrap w:val="0"/>
            <w:vAlign w:val="center"/>
          </w:tcPr>
          <w:p w14:paraId="74DE3274">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1F2525CC">
            <w:pPr>
              <w:tabs>
                <w:tab w:val="left" w:pos="210"/>
              </w:tabs>
              <w:spacing w:line="320" w:lineRule="exact"/>
              <w:jc w:val="center"/>
              <w:rPr>
                <w:rFonts w:ascii="宋体" w:hAnsi="宋体" w:cs="宋体"/>
                <w:kern w:val="0"/>
                <w:sz w:val="24"/>
              </w:rPr>
            </w:pPr>
          </w:p>
        </w:tc>
      </w:tr>
      <w:tr w14:paraId="05407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DE598E6">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7E020913">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159EB149">
            <w:pPr>
              <w:tabs>
                <w:tab w:val="left" w:pos="210"/>
              </w:tabs>
              <w:spacing w:line="320" w:lineRule="exact"/>
              <w:jc w:val="center"/>
              <w:rPr>
                <w:rFonts w:ascii="宋体" w:hAnsi="宋体" w:cs="宋体"/>
                <w:kern w:val="0"/>
                <w:sz w:val="24"/>
              </w:rPr>
            </w:pPr>
          </w:p>
        </w:tc>
        <w:tc>
          <w:tcPr>
            <w:tcW w:w="2156" w:type="dxa"/>
            <w:noWrap w:val="0"/>
            <w:vAlign w:val="center"/>
          </w:tcPr>
          <w:p w14:paraId="02F6A364">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67C30CBB">
            <w:pPr>
              <w:tabs>
                <w:tab w:val="left" w:pos="210"/>
              </w:tabs>
              <w:spacing w:line="320" w:lineRule="exact"/>
              <w:jc w:val="center"/>
              <w:rPr>
                <w:rFonts w:ascii="宋体" w:hAnsi="宋体" w:cs="宋体"/>
                <w:kern w:val="0"/>
                <w:sz w:val="24"/>
              </w:rPr>
            </w:pPr>
          </w:p>
        </w:tc>
      </w:tr>
      <w:tr w14:paraId="270C2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0C834C1">
            <w:pPr>
              <w:tabs>
                <w:tab w:val="left" w:pos="210"/>
              </w:tabs>
              <w:spacing w:line="320" w:lineRule="exact"/>
              <w:jc w:val="center"/>
              <w:rPr>
                <w:rFonts w:ascii="宋体" w:hAnsi="宋体" w:cs="宋体"/>
                <w:kern w:val="0"/>
                <w:sz w:val="24"/>
              </w:rPr>
            </w:pPr>
          </w:p>
        </w:tc>
        <w:tc>
          <w:tcPr>
            <w:tcW w:w="2160" w:type="dxa"/>
            <w:noWrap w:val="0"/>
            <w:vAlign w:val="center"/>
          </w:tcPr>
          <w:p w14:paraId="129BE0A9">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5138BBFE">
            <w:pPr>
              <w:tabs>
                <w:tab w:val="left" w:pos="210"/>
              </w:tabs>
              <w:spacing w:line="320" w:lineRule="exact"/>
              <w:jc w:val="center"/>
              <w:rPr>
                <w:rFonts w:ascii="宋体" w:hAnsi="宋体" w:cs="宋体"/>
                <w:kern w:val="0"/>
                <w:sz w:val="24"/>
              </w:rPr>
            </w:pPr>
          </w:p>
        </w:tc>
        <w:tc>
          <w:tcPr>
            <w:tcW w:w="2156" w:type="dxa"/>
            <w:noWrap w:val="0"/>
            <w:vAlign w:val="center"/>
          </w:tcPr>
          <w:p w14:paraId="50298F14">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01E65617">
            <w:pPr>
              <w:tabs>
                <w:tab w:val="left" w:pos="210"/>
              </w:tabs>
              <w:spacing w:line="320" w:lineRule="exact"/>
              <w:jc w:val="center"/>
              <w:rPr>
                <w:rFonts w:ascii="宋体" w:hAnsi="宋体" w:cs="宋体"/>
                <w:kern w:val="0"/>
                <w:sz w:val="24"/>
              </w:rPr>
            </w:pPr>
          </w:p>
        </w:tc>
      </w:tr>
      <w:tr w14:paraId="2050D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5C2499">
            <w:pPr>
              <w:tabs>
                <w:tab w:val="left" w:pos="210"/>
              </w:tabs>
              <w:spacing w:line="320" w:lineRule="exact"/>
              <w:jc w:val="center"/>
              <w:rPr>
                <w:rFonts w:ascii="宋体" w:hAnsi="宋体" w:cs="宋体"/>
                <w:kern w:val="0"/>
                <w:sz w:val="24"/>
              </w:rPr>
            </w:pPr>
          </w:p>
        </w:tc>
        <w:tc>
          <w:tcPr>
            <w:tcW w:w="2160" w:type="dxa"/>
            <w:noWrap w:val="0"/>
            <w:vAlign w:val="center"/>
          </w:tcPr>
          <w:p w14:paraId="7F4468A3">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5D438EE8">
            <w:pPr>
              <w:tabs>
                <w:tab w:val="left" w:pos="210"/>
              </w:tabs>
              <w:spacing w:line="320" w:lineRule="exact"/>
              <w:jc w:val="center"/>
              <w:rPr>
                <w:rFonts w:ascii="宋体" w:hAnsi="宋体" w:cs="宋体"/>
                <w:kern w:val="0"/>
                <w:sz w:val="24"/>
              </w:rPr>
            </w:pPr>
          </w:p>
        </w:tc>
      </w:tr>
      <w:tr w14:paraId="7BCDC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3A6304DD">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7E929326">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36964F28">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法定代表人（签字或盖章）</w:t>
            </w:r>
          </w:p>
        </w:tc>
      </w:tr>
      <w:tr w14:paraId="19939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3CB321B5">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376E1C58">
            <w:pPr>
              <w:tabs>
                <w:tab w:val="left" w:pos="210"/>
              </w:tabs>
              <w:spacing w:line="320" w:lineRule="exact"/>
              <w:jc w:val="center"/>
              <w:rPr>
                <w:rFonts w:ascii="宋体" w:hAnsi="宋体" w:cs="宋体"/>
                <w:kern w:val="0"/>
                <w:sz w:val="24"/>
              </w:rPr>
            </w:pPr>
          </w:p>
        </w:tc>
        <w:tc>
          <w:tcPr>
            <w:tcW w:w="4500" w:type="dxa"/>
            <w:gridSpan w:val="3"/>
            <w:noWrap w:val="0"/>
            <w:vAlign w:val="bottom"/>
          </w:tcPr>
          <w:p w14:paraId="657FBDE7">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3088557D">
            <w:pPr>
              <w:tabs>
                <w:tab w:val="left" w:pos="210"/>
              </w:tabs>
              <w:spacing w:line="320" w:lineRule="exact"/>
              <w:jc w:val="center"/>
              <w:rPr>
                <w:rFonts w:ascii="宋体" w:hAnsi="宋体" w:cs="宋体"/>
                <w:kern w:val="0"/>
                <w:sz w:val="24"/>
              </w:rPr>
            </w:pPr>
          </w:p>
          <w:p w14:paraId="6788E5AC">
            <w:pPr>
              <w:tabs>
                <w:tab w:val="left" w:pos="210"/>
              </w:tabs>
              <w:spacing w:line="320" w:lineRule="exact"/>
              <w:jc w:val="center"/>
              <w:rPr>
                <w:rFonts w:ascii="宋体" w:hAnsi="宋体" w:cs="宋体"/>
                <w:kern w:val="0"/>
                <w:sz w:val="24"/>
              </w:rPr>
            </w:pPr>
          </w:p>
          <w:p w14:paraId="68C3A7DD">
            <w:pPr>
              <w:tabs>
                <w:tab w:val="left" w:pos="210"/>
              </w:tabs>
              <w:spacing w:line="320" w:lineRule="exact"/>
              <w:jc w:val="center"/>
              <w:rPr>
                <w:rFonts w:ascii="宋体" w:hAnsi="宋体" w:cs="宋体"/>
                <w:kern w:val="0"/>
                <w:sz w:val="24"/>
              </w:rPr>
            </w:pPr>
          </w:p>
          <w:p w14:paraId="47A61658">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55714439">
      <w:pPr>
        <w:spacing w:line="240" w:lineRule="auto"/>
        <w:ind w:firstLine="720" w:firstLineChars="300"/>
        <w:rPr>
          <w:rFonts w:hint="eastAsia" w:ascii="宋体" w:hAnsi="宋体"/>
          <w:sz w:val="24"/>
        </w:rPr>
      </w:pPr>
    </w:p>
    <w:p w14:paraId="16B3C8E4">
      <w:pPr>
        <w:pStyle w:val="52"/>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r>
        <w:rPr>
          <w:rFonts w:hint="eastAsia" w:ascii="宋体" w:hAnsi="宋体" w:cs="宋体"/>
          <w:sz w:val="24"/>
          <w:lang w:val="zh-CN"/>
        </w:rPr>
        <w:t>法定代表人授权书</w:t>
      </w:r>
    </w:p>
    <w:p w14:paraId="2083BADE">
      <w:pPr>
        <w:pStyle w:val="14"/>
        <w:spacing w:line="500" w:lineRule="exact"/>
        <w:rPr>
          <w:rFonts w:hAnsi="宋体" w:cs="宋体"/>
          <w:b/>
          <w:bCs/>
          <w:sz w:val="24"/>
          <w:szCs w:val="24"/>
        </w:rPr>
      </w:pPr>
      <w:r>
        <w:rPr>
          <w:rFonts w:hint="eastAsia" w:ascii="宋体" w:hAnsi="宋体" w:cs="宋体"/>
          <w:kern w:val="0"/>
          <w:sz w:val="24"/>
          <w:u w:val="single"/>
          <w:lang w:val="en-US" w:eastAsia="zh-CN"/>
        </w:rPr>
        <w:t xml:space="preserve">       （采购人名称）        </w:t>
      </w:r>
      <w:r>
        <w:rPr>
          <w:rFonts w:hint="eastAsia" w:hAnsi="宋体" w:cs="宋体"/>
          <w:sz w:val="24"/>
          <w:szCs w:val="24"/>
        </w:rPr>
        <w:t>：</w:t>
      </w:r>
    </w:p>
    <w:p w14:paraId="7D1DF149">
      <w:pPr>
        <w:pStyle w:val="14"/>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w:t>
      </w:r>
      <w:r>
        <w:rPr>
          <w:rFonts w:hint="eastAsia" w:hAnsi="宋体" w:cs="宋体"/>
          <w:sz w:val="24"/>
          <w:szCs w:val="24"/>
          <w:lang w:val="en-US" w:eastAsia="zh-CN"/>
        </w:rPr>
        <w:t>投标</w:t>
      </w:r>
      <w:r>
        <w:rPr>
          <w:rFonts w:hint="eastAsia" w:hAnsi="宋体" w:cs="宋体"/>
          <w:sz w:val="24"/>
          <w:szCs w:val="24"/>
        </w:rPr>
        <w:t>、洽谈、执行等具体事务，签署全部有关文件、文书、协议、合同，本公司对被授权人在本项目中的签名承担全部法律责任。</w:t>
      </w:r>
    </w:p>
    <w:p w14:paraId="648F24E9">
      <w:pPr>
        <w:pStyle w:val="14"/>
        <w:wordWrap w:val="0"/>
        <w:spacing w:line="500" w:lineRule="exact"/>
        <w:ind w:firstLine="480" w:firstLineChars="200"/>
        <w:rPr>
          <w:rFonts w:hAnsi="宋体" w:cs="宋体"/>
          <w:sz w:val="24"/>
          <w:szCs w:val="24"/>
          <w:u w:val="single"/>
        </w:rPr>
      </w:pPr>
      <w:r>
        <w:rPr>
          <w:rFonts w:hint="eastAsia" w:hAnsi="宋体" w:cs="宋体"/>
          <w:sz w:val="24"/>
          <w:szCs w:val="24"/>
        </w:rPr>
        <w:t>本授权书自</w:t>
      </w:r>
      <w:r>
        <w:rPr>
          <w:rFonts w:hint="eastAsia" w:hAnsi="宋体" w:cs="宋体"/>
          <w:sz w:val="24"/>
          <w:szCs w:val="24"/>
          <w:lang w:val="en-US" w:eastAsia="zh-CN"/>
        </w:rPr>
        <w:t>投标</w:t>
      </w:r>
      <w:r>
        <w:rPr>
          <w:rFonts w:hint="eastAsia" w:hAnsi="宋体" w:cs="宋体"/>
          <w:sz w:val="24"/>
          <w:szCs w:val="24"/>
        </w:rPr>
        <w:t>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7153B404">
      <w:pPr>
        <w:pStyle w:val="14"/>
        <w:spacing w:line="500" w:lineRule="exact"/>
        <w:ind w:firstLine="480" w:firstLineChars="200"/>
        <w:rPr>
          <w:rFonts w:hint="eastAsia" w:hAnsi="宋体" w:cs="宋体"/>
          <w:sz w:val="24"/>
          <w:szCs w:val="24"/>
        </w:rPr>
      </w:pPr>
    </w:p>
    <w:p w14:paraId="142ED91E">
      <w:pPr>
        <w:pStyle w:val="14"/>
        <w:spacing w:line="500" w:lineRule="exact"/>
        <w:ind w:firstLine="480" w:firstLineChars="200"/>
        <w:rPr>
          <w:rFonts w:hAnsi="宋体" w:cs="宋体"/>
          <w:sz w:val="24"/>
          <w:szCs w:val="24"/>
        </w:rPr>
      </w:pPr>
      <w:r>
        <w:rPr>
          <w:rFonts w:hint="eastAsia" w:hAnsi="宋体" w:cs="宋体"/>
          <w:sz w:val="24"/>
          <w:szCs w:val="24"/>
        </w:rPr>
        <w:t>委托单位（公章）：</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法定代表人（签字或盖章）：</w:t>
      </w:r>
      <w:r>
        <w:rPr>
          <w:rFonts w:hAnsi="宋体" w:cs="宋体"/>
          <w:sz w:val="24"/>
          <w:szCs w:val="24"/>
          <w:u w:val="single"/>
        </w:rPr>
        <w:t xml:space="preserve">          </w:t>
      </w:r>
    </w:p>
    <w:p w14:paraId="57CEBCF3">
      <w:pPr>
        <w:pStyle w:val="14"/>
        <w:spacing w:line="500" w:lineRule="exact"/>
        <w:ind w:firstLine="480" w:firstLineChars="200"/>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4134F74A">
      <w:pPr>
        <w:pStyle w:val="14"/>
        <w:spacing w:line="500" w:lineRule="exact"/>
        <w:ind w:firstLine="480" w:firstLineChars="200"/>
        <w:rPr>
          <w:rFonts w:hAnsi="宋体" w:cs="宋体"/>
          <w:sz w:val="24"/>
          <w:szCs w:val="24"/>
        </w:rPr>
      </w:pPr>
      <w:r>
        <w:rPr>
          <w:rFonts w:hint="eastAsia" w:hAnsi="宋体" w:cs="宋体"/>
          <w:sz w:val="24"/>
          <w:szCs w:val="24"/>
        </w:rPr>
        <w:t>附：被授权人姓名（签字）：</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4625738D">
      <w:pPr>
        <w:pStyle w:val="14"/>
        <w:spacing w:line="500" w:lineRule="exact"/>
        <w:ind w:firstLine="960" w:firstLineChars="4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37606ECA">
      <w:pPr>
        <w:pStyle w:val="14"/>
        <w:spacing w:line="500" w:lineRule="exact"/>
        <w:ind w:firstLine="960" w:firstLineChars="4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53BD410C">
      <w:pPr>
        <w:pStyle w:val="14"/>
        <w:spacing w:line="500" w:lineRule="exact"/>
        <w:ind w:firstLine="2760" w:firstLineChars="1150"/>
        <w:rPr>
          <w:rFonts w:hint="eastAsia" w:hAnsi="宋体" w:cs="宋体"/>
          <w:sz w:val="24"/>
          <w:szCs w:val="24"/>
        </w:rPr>
      </w:pPr>
    </w:p>
    <w:p w14:paraId="501718AC">
      <w:pPr>
        <w:pStyle w:val="14"/>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23"/>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38896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577C4323">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109D92FB">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bookmarkEnd w:id="0"/>
    </w:tbl>
    <w:p w14:paraId="5F46BBA0">
      <w:pPr>
        <w:autoSpaceDE w:val="0"/>
        <w:autoSpaceDN w:val="0"/>
        <w:adjustRightInd w:val="0"/>
        <w:spacing w:line="440" w:lineRule="exact"/>
        <w:jc w:val="left"/>
        <w:rPr>
          <w:rFonts w:ascii="宋体" w:hAnsi="宋体" w:cs="仿宋_GB2312"/>
          <w:kern w:val="0"/>
          <w:sz w:val="24"/>
        </w:rPr>
      </w:pPr>
    </w:p>
    <w:p w14:paraId="0CC7472A">
      <w:pPr>
        <w:rPr>
          <w:rFonts w:hint="eastAsia"/>
          <w:lang w:val="en-US" w:eastAsia="zh-CN"/>
        </w:rPr>
      </w:pPr>
      <w:r>
        <w:rPr>
          <w:rFonts w:hint="eastAsia"/>
          <w:lang w:val="en-US" w:eastAsia="zh-CN"/>
        </w:rPr>
        <w:br w:type="page"/>
      </w:r>
    </w:p>
    <w:p w14:paraId="6FEB75B5">
      <w:pPr>
        <w:spacing w:line="500" w:lineRule="atLeast"/>
        <w:jc w:val="center"/>
        <w:rPr>
          <w:rFonts w:hint="eastAsia" w:ascii="宋体" w:hAnsi="宋体" w:cs="仿宋"/>
          <w:b/>
          <w:bCs/>
          <w:sz w:val="24"/>
          <w:szCs w:val="24"/>
          <w:highlight w:val="none"/>
          <w:lang w:val="en-US" w:eastAsia="zh-CN"/>
        </w:rPr>
      </w:pPr>
      <w:r>
        <w:rPr>
          <w:rFonts w:hint="eastAsia" w:ascii="宋体" w:hAnsi="宋体" w:cs="仿宋"/>
          <w:b/>
          <w:bCs/>
          <w:sz w:val="24"/>
          <w:szCs w:val="24"/>
          <w:highlight w:val="none"/>
          <w:lang w:val="en-US" w:eastAsia="zh-CN"/>
        </w:rPr>
        <w:t>保证金凭证及信用信息</w:t>
      </w:r>
    </w:p>
    <w:p w14:paraId="26880CDC">
      <w:pPr>
        <w:rPr>
          <w:rFonts w:hint="default" w:ascii="宋体" w:hAnsi="宋体" w:cs="仿宋"/>
          <w:b/>
          <w:bCs/>
          <w:sz w:val="24"/>
          <w:szCs w:val="24"/>
          <w:highlight w:val="none"/>
          <w:lang w:val="en-US" w:eastAsia="zh-CN"/>
        </w:rPr>
      </w:pPr>
      <w:r>
        <w:rPr>
          <w:rFonts w:hint="default" w:ascii="宋体" w:hAnsi="宋体" w:cs="仿宋"/>
          <w:b/>
          <w:bCs/>
          <w:sz w:val="24"/>
          <w:szCs w:val="24"/>
          <w:highlight w:val="none"/>
          <w:lang w:val="en-US" w:eastAsia="zh-CN"/>
        </w:rPr>
        <w:br w:type="page"/>
      </w:r>
    </w:p>
    <w:p w14:paraId="74A8AA0C">
      <w:pPr>
        <w:pageBreakBefore w:val="0"/>
        <w:kinsoku/>
        <w:wordWrap/>
        <w:overflowPunct/>
        <w:bidi w:val="0"/>
        <w:spacing w:line="500" w:lineRule="exact"/>
        <w:jc w:val="center"/>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政府采购供应商拒绝政府采购领域商业贿赂承诺书</w:t>
      </w:r>
    </w:p>
    <w:p w14:paraId="5CD46CE4">
      <w:pPr>
        <w:pageBreakBefore w:val="0"/>
        <w:kinsoku/>
        <w:wordWrap/>
        <w:overflowPunct/>
        <w:bidi w:val="0"/>
        <w:spacing w:line="480" w:lineRule="atLeast"/>
        <w:ind w:firstLine="480" w:firstLineChars="200"/>
        <w:outlineLvl w:val="9"/>
        <w:rPr>
          <w:rFonts w:hint="eastAsia" w:ascii="宋体" w:hAnsi="宋体" w:eastAsia="宋体" w:cs="宋体"/>
          <w:color w:val="auto"/>
          <w:sz w:val="24"/>
        </w:rPr>
      </w:pPr>
    </w:p>
    <w:p w14:paraId="2FD6C4EB">
      <w:pPr>
        <w:pageBreakBefore w:val="0"/>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为响应党中央、国务院关于治理政府采购领域商业贿赂行为的号召，我单位在此庄严承诺：</w:t>
      </w:r>
    </w:p>
    <w:p w14:paraId="151F9EB0">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在参与政府采购活动中遵纪守法、诚信经营、公平竞标。</w:t>
      </w:r>
    </w:p>
    <w:p w14:paraId="687F6617">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不向采购人、采购代理机构和政府采购磋商小组进行任何形式的商业贿赂以谋取交易机会。</w:t>
      </w:r>
    </w:p>
    <w:p w14:paraId="3A7DD0C9">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不向采购代理机构和采购人提供虚假资格文件或采用虚假应标方式参与政府采购市场竞争并谋取中标、成交。</w:t>
      </w:r>
    </w:p>
    <w:p w14:paraId="6DC55DCA">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不采取“围标、陪标”等商业欺诈手段获得政府采购定单。</w:t>
      </w:r>
    </w:p>
    <w:p w14:paraId="3BE2DFA9">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不采取不正当手段低毁、排挤其他供应商。</w:t>
      </w:r>
    </w:p>
    <w:p w14:paraId="4D96581D">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不在提供商品和服务时“偷梁换柱、以次充好”损害采购人的合法权益。</w:t>
      </w:r>
    </w:p>
    <w:p w14:paraId="78DF7F19">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不与采购人、采购代理机构、政府采购磋商小组或其它供应商恶意串通，进行质疑和投诉，维护政府采购市场秩序。</w:t>
      </w:r>
    </w:p>
    <w:p w14:paraId="05E7E439">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尊重和接受政府采购监督管理部门的监督和采购代理机构的磋商要求，承担因违约行为给采购人造成的损失。</w:t>
      </w:r>
    </w:p>
    <w:p w14:paraId="2E6935FC">
      <w:pPr>
        <w:pageBreakBefore w:val="0"/>
        <w:numPr>
          <w:ilvl w:val="0"/>
          <w:numId w:val="3"/>
        </w:numPr>
        <w:kinsoku/>
        <w:wordWrap/>
        <w:overflowPunct/>
        <w:bidi w:val="0"/>
        <w:spacing w:line="480" w:lineRule="atLeast"/>
        <w:ind w:left="0" w:leftChars="0"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不发生其他有悖于政府采购公开、公平、公正和诚信原则的行为。</w:t>
      </w:r>
    </w:p>
    <w:p w14:paraId="68B06E9A">
      <w:pPr>
        <w:pageBreakBefore w:val="0"/>
        <w:numPr>
          <w:ilvl w:val="0"/>
          <w:numId w:val="0"/>
        </w:numPr>
        <w:kinsoku/>
        <w:wordWrap/>
        <w:overflowPunct/>
        <w:bidi w:val="0"/>
        <w:spacing w:line="480" w:lineRule="atLeast"/>
        <w:ind w:leftChars="200"/>
        <w:outlineLvl w:val="9"/>
        <w:rPr>
          <w:rFonts w:hint="eastAsia" w:ascii="宋体" w:hAnsi="宋体" w:eastAsia="宋体" w:cs="宋体"/>
          <w:color w:val="auto"/>
          <w:sz w:val="24"/>
        </w:rPr>
      </w:pPr>
    </w:p>
    <w:p w14:paraId="1571619C">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rPr>
      </w:pPr>
      <w:r>
        <w:rPr>
          <w:rFonts w:hint="eastAsia" w:ascii="宋体" w:hAnsi="宋体" w:eastAsia="宋体" w:cs="宋体"/>
          <w:color w:val="auto"/>
          <w:kern w:val="0"/>
          <w:sz w:val="24"/>
        </w:rPr>
        <w:t>承诺单位：</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（公      章）</w:t>
      </w:r>
    </w:p>
    <w:p w14:paraId="5F6C3BE0">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rPr>
      </w:pPr>
      <w:r>
        <w:rPr>
          <w:rFonts w:hint="eastAsia" w:ascii="宋体" w:hAnsi="宋体" w:eastAsia="宋体" w:cs="宋体"/>
          <w:color w:val="auto"/>
          <w:sz w:val="24"/>
          <w:lang w:eastAsia="zh-CN"/>
        </w:rPr>
        <w:t>法定代表人</w:t>
      </w:r>
      <w:r>
        <w:rPr>
          <w:rFonts w:hint="eastAsia" w:ascii="宋体" w:hAnsi="宋体" w:eastAsia="宋体" w:cs="宋体"/>
          <w:color w:val="auto"/>
          <w:sz w:val="24"/>
        </w:rPr>
        <w:t>或被授权委托人</w:t>
      </w:r>
      <w:r>
        <w:rPr>
          <w:rFonts w:hint="eastAsia" w:ascii="宋体" w:hAnsi="宋体" w:eastAsia="宋体" w:cs="宋体"/>
          <w:color w:val="auto"/>
          <w:kern w:val="0"/>
          <w:sz w:val="24"/>
        </w:rPr>
        <w:t>：</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（签字或盖章）</w:t>
      </w:r>
    </w:p>
    <w:p w14:paraId="3CAFD42A">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地    址：</w:t>
      </w:r>
      <w:r>
        <w:rPr>
          <w:rFonts w:hint="eastAsia" w:ascii="宋体" w:hAnsi="宋体" w:eastAsia="宋体" w:cs="宋体"/>
          <w:color w:val="auto"/>
          <w:kern w:val="0"/>
          <w:sz w:val="24"/>
          <w:u w:val="single"/>
        </w:rPr>
        <w:t xml:space="preserve">                               </w:t>
      </w:r>
    </w:p>
    <w:p w14:paraId="2D797111">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邮    编：</w:t>
      </w:r>
      <w:r>
        <w:rPr>
          <w:rFonts w:hint="eastAsia" w:ascii="宋体" w:hAnsi="宋体" w:eastAsia="宋体" w:cs="宋体"/>
          <w:color w:val="auto"/>
          <w:kern w:val="0"/>
          <w:sz w:val="24"/>
          <w:u w:val="single"/>
        </w:rPr>
        <w:t xml:space="preserve">                               </w:t>
      </w:r>
    </w:p>
    <w:p w14:paraId="52375084">
      <w:pPr>
        <w:pageBreakBefore w:val="0"/>
        <w:tabs>
          <w:tab w:val="left" w:pos="5580"/>
        </w:tabs>
        <w:kinsoku/>
        <w:wordWrap/>
        <w:overflowPunct/>
        <w:bidi w:val="0"/>
        <w:adjustRightInd w:val="0"/>
        <w:spacing w:line="480" w:lineRule="exac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电    话：</w:t>
      </w:r>
      <w:r>
        <w:rPr>
          <w:rFonts w:hint="eastAsia" w:ascii="宋体" w:hAnsi="宋体" w:eastAsia="宋体" w:cs="宋体"/>
          <w:color w:val="auto"/>
          <w:kern w:val="0"/>
          <w:sz w:val="24"/>
          <w:u w:val="single"/>
        </w:rPr>
        <w:t xml:space="preserve">                               </w:t>
      </w:r>
    </w:p>
    <w:p w14:paraId="5A09E04A">
      <w:pPr>
        <w:pageBreakBefore w:val="0"/>
        <w:tabs>
          <w:tab w:val="left" w:pos="5580"/>
        </w:tabs>
        <w:kinsoku/>
        <w:wordWrap/>
        <w:overflowPunct/>
        <w:bidi w:val="0"/>
        <w:adjustRightInd w:val="0"/>
        <w:spacing w:line="480" w:lineRule="exact"/>
        <w:ind w:firstLine="480" w:firstLineChars="200"/>
        <w:outlineLvl w:val="9"/>
        <w:rPr>
          <w:rFonts w:hint="eastAsia" w:ascii="宋体" w:hAnsi="宋体" w:eastAsia="宋体" w:cs="宋体"/>
          <w:color w:val="auto"/>
          <w:kern w:val="0"/>
          <w:sz w:val="24"/>
          <w:u w:val="single"/>
        </w:rPr>
      </w:pPr>
    </w:p>
    <w:p w14:paraId="71F10173"/>
    <w:p w14:paraId="442F3117">
      <w:pPr>
        <w:spacing w:line="500" w:lineRule="atLeast"/>
        <w:jc w:val="center"/>
        <w:rPr>
          <w:rFonts w:hint="default" w:ascii="宋体" w:hAnsi="宋体" w:cs="仿宋"/>
          <w:b/>
          <w:bCs/>
          <w:sz w:val="24"/>
          <w:szCs w:val="24"/>
          <w:highlight w:val="none"/>
          <w:lang w:val="en-US" w:eastAsia="zh-CN"/>
        </w:rPr>
      </w:pPr>
    </w:p>
    <w:sectPr>
      <w:headerReference r:id="rId5" w:type="default"/>
      <w:footerReference r:id="rId6"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30D89">
    <w:pPr>
      <w:pStyle w:val="17"/>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AF6C3">
    <w:pPr>
      <w:pStyle w:val="18"/>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A12EDC38"/>
    <w:multiLevelType w:val="singleLevel"/>
    <w:tmpl w:val="A12EDC38"/>
    <w:lvl w:ilvl="0" w:tentative="0">
      <w:start w:val="1"/>
      <w:numFmt w:val="decimal"/>
      <w:suff w:val="nothing"/>
      <w:lvlText w:val="（%1）"/>
      <w:lvlJc w:val="left"/>
    </w:lvl>
  </w:abstractNum>
  <w:abstractNum w:abstractNumId="2">
    <w:nsid w:val="56650600"/>
    <w:multiLevelType w:val="singleLevel"/>
    <w:tmpl w:val="56650600"/>
    <w:lvl w:ilvl="0" w:tentative="0">
      <w:start w:val="1"/>
      <w:numFmt w:val="decimal"/>
      <w:suff w:val="nothing"/>
      <w:lvlText w:val="%1、"/>
      <w:lvlJc w:val="left"/>
      <w:pPr>
        <w:ind w:left="0" w:firstLine="0"/>
      </w:pPr>
    </w:lvl>
  </w:abstractNum>
  <w:num w:numId="1">
    <w:abstractNumId w:val="0"/>
  </w:num>
  <w:num w:numId="2">
    <w:abstractNumId w:val="1"/>
  </w:num>
  <w:num w:numId="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3F81D8A"/>
    <w:rsid w:val="05806BED"/>
    <w:rsid w:val="05CE20E9"/>
    <w:rsid w:val="060B74A0"/>
    <w:rsid w:val="0CA3647B"/>
    <w:rsid w:val="0DF50453"/>
    <w:rsid w:val="10C10FCF"/>
    <w:rsid w:val="13FF3FE3"/>
    <w:rsid w:val="147245D8"/>
    <w:rsid w:val="148F7B9D"/>
    <w:rsid w:val="151D352B"/>
    <w:rsid w:val="176D04EC"/>
    <w:rsid w:val="18244BCE"/>
    <w:rsid w:val="19900BBF"/>
    <w:rsid w:val="1E3E757C"/>
    <w:rsid w:val="211F1DA3"/>
    <w:rsid w:val="2182013C"/>
    <w:rsid w:val="224962CC"/>
    <w:rsid w:val="25A6155B"/>
    <w:rsid w:val="29447620"/>
    <w:rsid w:val="2D435367"/>
    <w:rsid w:val="2E523429"/>
    <w:rsid w:val="30184881"/>
    <w:rsid w:val="326C3278"/>
    <w:rsid w:val="38477DEA"/>
    <w:rsid w:val="3CDE7E6E"/>
    <w:rsid w:val="3D8A281E"/>
    <w:rsid w:val="3F6D4A33"/>
    <w:rsid w:val="407E252F"/>
    <w:rsid w:val="42F231C8"/>
    <w:rsid w:val="44D47073"/>
    <w:rsid w:val="48A8252C"/>
    <w:rsid w:val="49C4658A"/>
    <w:rsid w:val="4DC56074"/>
    <w:rsid w:val="50633ED3"/>
    <w:rsid w:val="52FD491D"/>
    <w:rsid w:val="54990DD4"/>
    <w:rsid w:val="56816A82"/>
    <w:rsid w:val="586905D2"/>
    <w:rsid w:val="59F153A8"/>
    <w:rsid w:val="5A05669E"/>
    <w:rsid w:val="5C5C00D4"/>
    <w:rsid w:val="5C785852"/>
    <w:rsid w:val="600C514D"/>
    <w:rsid w:val="67C57DEE"/>
    <w:rsid w:val="682A4C46"/>
    <w:rsid w:val="6A3B58C7"/>
    <w:rsid w:val="6A526FD7"/>
    <w:rsid w:val="6AA10A14"/>
    <w:rsid w:val="6E631597"/>
    <w:rsid w:val="6E9161A5"/>
    <w:rsid w:val="71BB524C"/>
    <w:rsid w:val="722A0C15"/>
    <w:rsid w:val="725C7E2D"/>
    <w:rsid w:val="75785691"/>
    <w:rsid w:val="7A9F007B"/>
    <w:rsid w:val="7C70032C"/>
    <w:rsid w:val="7D416A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link w:val="34"/>
    <w:qFormat/>
    <w:uiPriority w:val="99"/>
    <w:rPr>
      <w:color w:val="993300"/>
      <w:sz w:val="24"/>
    </w:rPr>
  </w:style>
  <w:style w:type="paragraph" w:styleId="11">
    <w:name w:val="Body Text Indent"/>
    <w:basedOn w:val="1"/>
    <w:next w:val="12"/>
    <w:qFormat/>
    <w:uiPriority w:val="0"/>
    <w:pPr>
      <w:ind w:firstLine="480"/>
    </w:pPr>
    <w:rPr>
      <w:rFonts w:ascii="宋体" w:hAnsi="宋体"/>
    </w:rPr>
  </w:style>
  <w:style w:type="paragraph" w:styleId="12">
    <w:name w:val="Body Text First Indent 2"/>
    <w:basedOn w:val="11"/>
    <w:next w:val="13"/>
    <w:qFormat/>
    <w:uiPriority w:val="0"/>
    <w:pPr>
      <w:ind w:firstLine="420"/>
    </w:pPr>
  </w:style>
  <w:style w:type="paragraph" w:styleId="13">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4">
    <w:name w:val="Plain Text"/>
    <w:basedOn w:val="1"/>
    <w:qFormat/>
    <w:uiPriority w:val="0"/>
    <w:rPr>
      <w:rFonts w:ascii="宋体" w:hAnsi="Courier New" w:cs="Courier New"/>
      <w:szCs w:val="21"/>
    </w:rPr>
  </w:style>
  <w:style w:type="paragraph" w:styleId="15">
    <w:name w:val="Body Text Indent 2"/>
    <w:basedOn w:val="1"/>
    <w:qFormat/>
    <w:uiPriority w:val="0"/>
    <w:pPr>
      <w:spacing w:after="120" w:line="480" w:lineRule="auto"/>
      <w:ind w:left="420" w:leftChars="200"/>
    </w:pPr>
  </w:style>
  <w:style w:type="paragraph" w:styleId="16">
    <w:name w:val="Balloon Text"/>
    <w:basedOn w:val="1"/>
    <w:link w:val="35"/>
    <w:qFormat/>
    <w:uiPriority w:val="0"/>
    <w:pPr>
      <w:spacing w:line="240" w:lineRule="auto"/>
    </w:pPr>
    <w:rPr>
      <w:sz w:val="18"/>
      <w:szCs w:val="18"/>
    </w:rPr>
  </w:style>
  <w:style w:type="paragraph" w:styleId="17">
    <w:name w:val="footer"/>
    <w:basedOn w:val="1"/>
    <w:link w:val="36"/>
    <w:qFormat/>
    <w:uiPriority w:val="99"/>
    <w:pPr>
      <w:tabs>
        <w:tab w:val="center" w:pos="4153"/>
        <w:tab w:val="right" w:pos="8306"/>
      </w:tabs>
      <w:snapToGrid w:val="0"/>
      <w:jc w:val="left"/>
    </w:pPr>
    <w:rPr>
      <w:sz w:val="18"/>
      <w:szCs w:val="18"/>
    </w:rPr>
  </w:style>
  <w:style w:type="paragraph" w:styleId="18">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9">
    <w:name w:val="toc 1"/>
    <w:basedOn w:val="1"/>
    <w:next w:val="1"/>
    <w:qFormat/>
    <w:uiPriority w:val="39"/>
    <w:pPr>
      <w:spacing w:line="240" w:lineRule="auto"/>
    </w:pPr>
  </w:style>
  <w:style w:type="paragraph" w:styleId="20">
    <w:name w:val="table of figures"/>
    <w:basedOn w:val="1"/>
    <w:next w:val="1"/>
    <w:qFormat/>
    <w:uiPriority w:val="0"/>
    <w:pPr>
      <w:spacing w:line="360" w:lineRule="auto"/>
      <w:ind w:hanging="200"/>
    </w:pPr>
    <w:rPr>
      <w:rFonts w:ascii="宋体"/>
      <w:kern w:val="0"/>
      <w:sz w:val="20"/>
      <w:szCs w:val="20"/>
    </w:rPr>
  </w:style>
  <w:style w:type="paragraph" w:styleId="21">
    <w:name w:val="Normal (Web)"/>
    <w:basedOn w:val="1"/>
    <w:next w:val="17"/>
    <w:qFormat/>
    <w:uiPriority w:val="99"/>
    <w:pPr>
      <w:widowControl/>
      <w:spacing w:beforeAutospacing="1" w:afterAutospacing="1" w:line="240" w:lineRule="auto"/>
      <w:jc w:val="left"/>
    </w:pPr>
    <w:rPr>
      <w:rFonts w:ascii="宋体" w:hAnsi="宋体" w:cs="宋体"/>
      <w:kern w:val="0"/>
      <w:sz w:val="24"/>
    </w:rPr>
  </w:style>
  <w:style w:type="paragraph" w:styleId="22">
    <w:name w:val="Title"/>
    <w:basedOn w:val="1"/>
    <w:next w:val="1"/>
    <w:link w:val="37"/>
    <w:qFormat/>
    <w:uiPriority w:val="0"/>
    <w:pPr>
      <w:spacing w:before="240" w:after="60"/>
      <w:jc w:val="center"/>
      <w:outlineLvl w:val="0"/>
    </w:pPr>
    <w:rPr>
      <w:rFonts w:ascii="Cambria" w:hAnsi="Cambria"/>
      <w:b/>
      <w:bCs/>
      <w:sz w:val="32"/>
      <w:szCs w:val="32"/>
    </w:r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6"/>
    <w:qFormat/>
    <w:uiPriority w:val="0"/>
    <w:rPr>
      <w:kern w:val="2"/>
      <w:sz w:val="18"/>
      <w:szCs w:val="18"/>
    </w:rPr>
  </w:style>
  <w:style w:type="character" w:customStyle="1" w:styleId="36">
    <w:name w:val="页脚 Char"/>
    <w:link w:val="17"/>
    <w:qFormat/>
    <w:uiPriority w:val="99"/>
    <w:rPr>
      <w:kern w:val="2"/>
      <w:sz w:val="18"/>
      <w:szCs w:val="18"/>
    </w:rPr>
  </w:style>
  <w:style w:type="character" w:customStyle="1" w:styleId="37">
    <w:name w:val="标题 Char"/>
    <w:link w:val="22"/>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6</Pages>
  <Words>2041</Words>
  <Characters>2093</Characters>
  <Lines>250</Lines>
  <Paragraphs>70</Paragraphs>
  <TotalTime>2</TotalTime>
  <ScaleCrop>false</ScaleCrop>
  <LinksUpToDate>false</LinksUpToDate>
  <CharactersWithSpaces>2597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琥珀</cp:lastModifiedBy>
  <cp:lastPrinted>2024-03-13T10:12:00Z</cp:lastPrinted>
  <dcterms:modified xsi:type="dcterms:W3CDTF">2025-12-16T07:30:58Z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9ABDC27F1BE0451B8E9BED43503E141B_13</vt:lpwstr>
  </property>
  <property fmtid="{D5CDD505-2E9C-101B-9397-08002B2CF9AE}" pid="4" name="KSOTemplateDocerSaveRecord">
    <vt:lpwstr>eyJoZGlkIjoiMmU1OTkzMmM4YmJjNTA4ZTVlNjBiODExOWZjZjRlY2MiLCJ1c2VySWQiOiIyNDExOTAxMzUifQ==</vt:lpwstr>
  </property>
</Properties>
</file>