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27BED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项目实施方案</w:t>
      </w:r>
    </w:p>
    <w:p w14:paraId="11CC8138">
      <w:pPr>
        <w:jc w:val="center"/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5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2025-07-18T08:47:26Z</dcterms:created>
  <dc:creator>msi</dc:creator>
  <cp:lastModifiedBy>琥珀</cp:lastModifiedBy>
  <dcterms:modified xsi:type="dcterms:W3CDTF">2025-07-18T08:47:57Z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eyJoZGlkIjoiMmU1OTkzMmM4YmJjNTA4ZTVlNjBiODExOWZjZjRlY2MiLCJ1c2VySWQiOiIyNDExOTAxMzUifQ==</vt:lpwstr>
  </property>
  <property fmtid="{D5CDD505-2E9C-101B-9397-08002B2CF9AE}" pid="4" name="ICV">
    <vt:lpwstr>E9BF3136E35E45178343458343EF791D_12</vt:lpwstr>
  </property>
</Properties>
</file>