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9E95D">
      <w:pPr>
        <w:pStyle w:val="10"/>
        <w:jc w:val="center"/>
        <w:outlineLvl w:val="1"/>
        <w:rPr>
          <w:rFonts w:hint="eastAsia" w:ascii="仿宋" w:hAnsi="仿宋" w:eastAsia="仿宋" w:cs="仿宋"/>
        </w:rPr>
      </w:pPr>
      <w:r>
        <w:rPr>
          <w:rFonts w:hint="eastAsia" w:ascii="仿宋" w:hAnsi="仿宋" w:eastAsia="仿宋" w:cs="仿宋"/>
          <w:b/>
          <w:sz w:val="36"/>
        </w:rPr>
        <w:t>第八章 拟签订采购合同文本</w:t>
      </w:r>
    </w:p>
    <w:p w14:paraId="574A1D17">
      <w:pPr>
        <w:pStyle w:val="2"/>
        <w:spacing w:line="283" w:lineRule="auto"/>
        <w:ind w:firstLine="1680" w:firstLineChars="700"/>
        <w:rPr>
          <w:rFonts w:hint="eastAsia" w:ascii="仿宋" w:hAnsi="仿宋" w:eastAsia="仿宋" w:cs="仿宋"/>
          <w:sz w:val="24"/>
          <w:szCs w:val="24"/>
          <w:lang w:eastAsia="zh-CN"/>
        </w:rPr>
      </w:pPr>
      <w:r>
        <w:rPr>
          <w:rFonts w:hint="eastAsia" w:ascii="仿宋" w:hAnsi="仿宋" w:eastAsia="仿宋" w:cs="仿宋"/>
          <w:sz w:val="24"/>
          <w:szCs w:val="24"/>
          <w:lang w:eastAsia="zh-CN"/>
        </w:rPr>
        <w:t>(本合同书仅供参考，具体以实际签订的合同书为准。)</w:t>
      </w:r>
    </w:p>
    <w:p w14:paraId="50C865BB">
      <w:pPr>
        <w:spacing w:line="300" w:lineRule="auto"/>
        <w:rPr>
          <w:rFonts w:hint="eastAsia" w:ascii="仿宋" w:hAnsi="仿宋" w:eastAsia="仿宋" w:cs="仿宋"/>
          <w:bCs/>
          <w:color w:val="000000"/>
          <w:sz w:val="72"/>
          <w:szCs w:val="72"/>
        </w:rPr>
      </w:pPr>
    </w:p>
    <w:p w14:paraId="6223DF1F">
      <w:pPr>
        <w:spacing w:line="300" w:lineRule="auto"/>
        <w:jc w:val="center"/>
        <w:rPr>
          <w:rFonts w:hint="eastAsia" w:ascii="仿宋" w:hAnsi="仿宋" w:eastAsia="仿宋" w:cs="仿宋"/>
          <w:b/>
          <w:color w:val="000000"/>
          <w:sz w:val="72"/>
          <w:szCs w:val="72"/>
        </w:rPr>
      </w:pPr>
      <w:r>
        <w:rPr>
          <w:rFonts w:hint="eastAsia" w:ascii="仿宋" w:hAnsi="仿宋" w:eastAsia="仿宋" w:cs="仿宋"/>
          <w:bCs/>
          <w:color w:val="000000"/>
          <w:sz w:val="72"/>
          <w:szCs w:val="72"/>
        </w:rPr>
        <w:t>合同书</w:t>
      </w:r>
    </w:p>
    <w:p w14:paraId="676B2C95">
      <w:pPr>
        <w:spacing w:line="300" w:lineRule="auto"/>
        <w:rPr>
          <w:rFonts w:hint="eastAsia" w:ascii="仿宋" w:hAnsi="仿宋" w:eastAsia="仿宋" w:cs="仿宋"/>
          <w:color w:val="000000"/>
          <w:sz w:val="24"/>
        </w:rPr>
      </w:pPr>
    </w:p>
    <w:p w14:paraId="7EE158C5">
      <w:pPr>
        <w:spacing w:line="300" w:lineRule="auto"/>
        <w:rPr>
          <w:rFonts w:hint="eastAsia" w:ascii="仿宋" w:hAnsi="仿宋" w:eastAsia="仿宋" w:cs="仿宋"/>
          <w:color w:val="000000"/>
          <w:sz w:val="24"/>
        </w:rPr>
      </w:pPr>
    </w:p>
    <w:p w14:paraId="1F4C2875">
      <w:pPr>
        <w:pStyle w:val="7"/>
        <w:rPr>
          <w:rFonts w:hint="eastAsia" w:ascii="仿宋" w:hAnsi="仿宋" w:eastAsia="仿宋" w:cs="仿宋"/>
        </w:rPr>
      </w:pPr>
    </w:p>
    <w:p w14:paraId="110FB84B">
      <w:pPr>
        <w:rPr>
          <w:rFonts w:hint="eastAsia" w:ascii="仿宋" w:hAnsi="仿宋" w:eastAsia="仿宋" w:cs="仿宋"/>
        </w:rPr>
      </w:pPr>
    </w:p>
    <w:p w14:paraId="63B0D559">
      <w:pPr>
        <w:pStyle w:val="7"/>
        <w:rPr>
          <w:rFonts w:hint="eastAsia" w:ascii="仿宋" w:hAnsi="仿宋" w:eastAsia="仿宋" w:cs="仿宋"/>
        </w:rPr>
      </w:pPr>
    </w:p>
    <w:p w14:paraId="7E911F08">
      <w:pPr>
        <w:rPr>
          <w:rFonts w:hint="eastAsia" w:ascii="仿宋" w:hAnsi="仿宋" w:eastAsia="仿宋" w:cs="仿宋"/>
        </w:rPr>
      </w:pPr>
    </w:p>
    <w:p w14:paraId="6E56692A">
      <w:pPr>
        <w:pStyle w:val="7"/>
        <w:rPr>
          <w:rFonts w:hint="eastAsia" w:ascii="仿宋" w:hAnsi="仿宋" w:eastAsia="仿宋" w:cs="仿宋"/>
        </w:rPr>
      </w:pPr>
    </w:p>
    <w:p w14:paraId="5EF4435E">
      <w:pPr>
        <w:pStyle w:val="7"/>
        <w:jc w:val="both"/>
        <w:rPr>
          <w:rFonts w:hint="eastAsia" w:ascii="仿宋" w:hAnsi="仿宋" w:eastAsia="仿宋" w:cs="仿宋"/>
        </w:rPr>
      </w:pPr>
    </w:p>
    <w:p w14:paraId="648CEE47">
      <w:pPr>
        <w:rPr>
          <w:rFonts w:hint="eastAsia" w:ascii="仿宋" w:hAnsi="仿宋" w:eastAsia="仿宋" w:cs="仿宋"/>
        </w:rPr>
      </w:pPr>
    </w:p>
    <w:p w14:paraId="4F630795">
      <w:pPr>
        <w:rPr>
          <w:rFonts w:hint="eastAsia" w:ascii="仿宋" w:hAnsi="仿宋" w:eastAsia="仿宋" w:cs="仿宋"/>
        </w:rPr>
      </w:pPr>
    </w:p>
    <w:p w14:paraId="135D7B62">
      <w:pPr>
        <w:rPr>
          <w:rFonts w:hint="eastAsia" w:ascii="仿宋" w:hAnsi="仿宋" w:eastAsia="仿宋" w:cs="仿宋"/>
        </w:rPr>
      </w:pPr>
    </w:p>
    <w:p w14:paraId="347AC6AA">
      <w:pPr>
        <w:spacing w:line="300" w:lineRule="auto"/>
        <w:rPr>
          <w:rFonts w:hint="eastAsia" w:ascii="仿宋" w:hAnsi="仿宋" w:eastAsia="仿宋" w:cs="仿宋"/>
          <w:color w:val="000000"/>
          <w:sz w:val="24"/>
        </w:rPr>
      </w:pPr>
    </w:p>
    <w:p w14:paraId="6B9AF584">
      <w:pPr>
        <w:spacing w:line="600" w:lineRule="exact"/>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项  目  名  称：</w:t>
      </w:r>
      <w:r>
        <w:rPr>
          <w:rFonts w:hint="eastAsia" w:ascii="仿宋" w:hAnsi="仿宋" w:eastAsia="仿宋" w:cs="仿宋"/>
          <w:color w:val="000000"/>
          <w:spacing w:val="16"/>
          <w:sz w:val="24"/>
          <w:szCs w:val="24"/>
          <w:u w:val="single"/>
        </w:rPr>
        <w:t xml:space="preserve">                         </w:t>
      </w:r>
    </w:p>
    <w:p w14:paraId="259B83E1">
      <w:pPr>
        <w:spacing w:line="600" w:lineRule="exact"/>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委    托    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p>
    <w:p w14:paraId="467C9E2A">
      <w:pPr>
        <w:spacing w:line="600" w:lineRule="exact"/>
        <w:jc w:val="left"/>
        <w:rPr>
          <w:rFonts w:hint="eastAsia" w:ascii="仿宋" w:hAnsi="仿宋" w:eastAsia="仿宋" w:cs="仿宋"/>
          <w:color w:val="000000"/>
          <w:sz w:val="24"/>
          <w:szCs w:val="24"/>
        </w:rPr>
      </w:pPr>
      <w:r>
        <w:rPr>
          <w:rFonts w:hint="eastAsia" w:ascii="仿宋" w:hAnsi="仿宋" w:eastAsia="仿宋" w:cs="仿宋"/>
          <w:color w:val="000000"/>
          <w:spacing w:val="128"/>
          <w:kern w:val="0"/>
          <w:sz w:val="24"/>
          <w:szCs w:val="24"/>
          <w:fitText w:val="2720" w:id="126377264"/>
        </w:rPr>
        <w:t>规划设计人</w:t>
      </w:r>
      <w:r>
        <w:rPr>
          <w:rFonts w:hint="eastAsia" w:ascii="仿宋" w:hAnsi="仿宋" w:eastAsia="仿宋" w:cs="仿宋"/>
          <w:color w:val="000000"/>
          <w:spacing w:val="0"/>
          <w:kern w:val="0"/>
          <w:sz w:val="24"/>
          <w:szCs w:val="24"/>
          <w:fitText w:val="2720" w:id="126377264"/>
        </w:rPr>
        <w:t>：</w:t>
      </w:r>
      <w:r>
        <w:rPr>
          <w:rFonts w:hint="eastAsia" w:ascii="仿宋" w:hAnsi="仿宋" w:eastAsia="仿宋" w:cs="仿宋"/>
          <w:color w:val="000000"/>
          <w:kern w:val="0"/>
          <w:sz w:val="24"/>
          <w:szCs w:val="24"/>
          <w:u w:val="single"/>
        </w:rPr>
        <w:t xml:space="preserve">                        </w:t>
      </w:r>
      <w:r>
        <w:rPr>
          <w:rFonts w:hint="eastAsia" w:ascii="仿宋" w:hAnsi="仿宋" w:eastAsia="仿宋" w:cs="仿宋"/>
          <w:b/>
          <w:color w:val="000000"/>
          <w:sz w:val="24"/>
          <w:szCs w:val="24"/>
        </w:rPr>
        <w:t xml:space="preserve">                               </w:t>
      </w:r>
      <w:r>
        <w:rPr>
          <w:rFonts w:hint="eastAsia" w:ascii="仿宋" w:hAnsi="仿宋" w:eastAsia="仿宋" w:cs="仿宋"/>
          <w:color w:val="000000"/>
          <w:sz w:val="24"/>
          <w:szCs w:val="24"/>
        </w:rPr>
        <w:t xml:space="preserve">            </w:t>
      </w:r>
    </w:p>
    <w:p w14:paraId="0CE0892C">
      <w:pPr>
        <w:spacing w:line="600" w:lineRule="exact"/>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签  订  日  期</w:t>
      </w:r>
      <w:r>
        <w:rPr>
          <w:rFonts w:hint="eastAsia" w:ascii="仿宋" w:hAnsi="仿宋" w:eastAsia="仿宋" w:cs="仿宋"/>
          <w:b/>
          <w:color w:val="000000"/>
          <w:sz w:val="24"/>
          <w:szCs w:val="24"/>
        </w:rPr>
        <w:t>：</w:t>
      </w:r>
      <w:r>
        <w:rPr>
          <w:rFonts w:hint="eastAsia" w:ascii="仿宋" w:hAnsi="仿宋" w:eastAsia="仿宋" w:cs="仿宋"/>
          <w:b/>
          <w:color w:val="000000"/>
          <w:sz w:val="24"/>
          <w:szCs w:val="24"/>
          <w:u w:val="single"/>
        </w:rPr>
        <w:t xml:space="preserve">                              </w:t>
      </w:r>
    </w:p>
    <w:p w14:paraId="4916A8FE">
      <w:pPr>
        <w:rPr>
          <w:rFonts w:hint="eastAsia" w:ascii="仿宋" w:hAnsi="仿宋" w:eastAsia="仿宋" w:cs="仿宋"/>
          <w:color w:val="000000"/>
          <w:sz w:val="24"/>
          <w:szCs w:val="24"/>
        </w:rPr>
      </w:pPr>
    </w:p>
    <w:p w14:paraId="794AE99D">
      <w:pPr>
        <w:ind w:firstLine="480" w:firstLineChars="200"/>
        <w:rPr>
          <w:rFonts w:hint="eastAsia" w:ascii="仿宋" w:hAnsi="仿宋" w:eastAsia="仿宋" w:cs="仿宋"/>
          <w:color w:val="000000"/>
          <w:sz w:val="24"/>
          <w:szCs w:val="24"/>
        </w:rPr>
        <w:sectPr>
          <w:pgSz w:w="11906" w:h="16838"/>
          <w:pgMar w:top="1440" w:right="1474" w:bottom="1440" w:left="1587" w:header="851" w:footer="992" w:gutter="0"/>
          <w:pgNumType w:start="1"/>
          <w:cols w:space="720" w:num="1"/>
          <w:docGrid w:type="lines" w:linePitch="312" w:charSpace="0"/>
        </w:sectPr>
      </w:pPr>
    </w:p>
    <w:p w14:paraId="10EC077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委托人委托规划设计人承担</w:t>
      </w:r>
      <w:r>
        <w:rPr>
          <w:rFonts w:hint="eastAsia" w:ascii="仿宋" w:hAnsi="仿宋" w:eastAsia="仿宋" w:cs="仿宋"/>
          <w:color w:val="000000"/>
          <w:sz w:val="24"/>
          <w:szCs w:val="24"/>
          <w:u w:val="single"/>
        </w:rPr>
        <w:t xml:space="preserve"> </w:t>
      </w:r>
      <w:r>
        <w:rPr>
          <w:rFonts w:hint="eastAsia" w:ascii="仿宋" w:hAnsi="仿宋" w:eastAsia="仿宋" w:cs="仿宋"/>
          <w:b w:val="0"/>
          <w:bCs w:val="0"/>
          <w:color w:val="000000"/>
          <w:kern w:val="2"/>
          <w:sz w:val="24"/>
          <w:szCs w:val="24"/>
          <w:u w:val="single"/>
          <w:lang w:val="en-US" w:eastAsia="zh-CN" w:bidi="ar-SA"/>
        </w:rPr>
        <w:t>官路镇、故市镇和下邽镇开展</w:t>
      </w:r>
      <w:bookmarkStart w:id="1" w:name="_GoBack"/>
      <w:bookmarkEnd w:id="1"/>
      <w:r>
        <w:rPr>
          <w:rFonts w:hint="eastAsia" w:ascii="仿宋" w:hAnsi="仿宋" w:eastAsia="仿宋" w:cs="仿宋"/>
          <w:b w:val="0"/>
          <w:bCs w:val="0"/>
          <w:color w:val="000000"/>
          <w:kern w:val="2"/>
          <w:sz w:val="24"/>
          <w:szCs w:val="24"/>
          <w:u w:val="single"/>
          <w:lang w:val="en-US" w:eastAsia="zh-CN" w:bidi="ar-SA"/>
        </w:rPr>
        <w:t>“通则式”规划技术管理规定编制工作</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，经双方协商一致，签订本合同。</w:t>
      </w:r>
    </w:p>
    <w:p w14:paraId="7340FDDD">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rPr>
        <w:t>第一条 本合同签订依据</w:t>
      </w:r>
    </w:p>
    <w:p w14:paraId="6B4A3D34">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1.1《中华人民共和国民法典》、《中华人民共和国城乡规划法》。</w:t>
      </w:r>
    </w:p>
    <w:p w14:paraId="15B322D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1.2国家和地方有关城市规划管理法规和规章。</w:t>
      </w:r>
    </w:p>
    <w:p w14:paraId="4BEC42AF">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rPr>
        <w:t>第二条 本合同项目的名称、范围及服务内容</w:t>
      </w:r>
    </w:p>
    <w:p w14:paraId="0BE8851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u w:val="single"/>
        </w:rPr>
      </w:pPr>
      <w:r>
        <w:rPr>
          <w:rFonts w:hint="eastAsia" w:ascii="仿宋" w:hAnsi="仿宋" w:eastAsia="仿宋" w:cs="仿宋"/>
          <w:color w:val="000000"/>
          <w:sz w:val="24"/>
          <w:szCs w:val="24"/>
        </w:rPr>
        <w:t>2.1项目名称：</w:t>
      </w:r>
      <w:r>
        <w:rPr>
          <w:rFonts w:hint="eastAsia" w:ascii="仿宋" w:hAnsi="仿宋" w:eastAsia="仿宋" w:cs="仿宋"/>
          <w:color w:val="000000"/>
          <w:sz w:val="24"/>
          <w:szCs w:val="24"/>
          <w:u w:val="single"/>
        </w:rPr>
        <w:t xml:space="preserve"> “通则式”规划技术管理规定编制工作 </w:t>
      </w:r>
    </w:p>
    <w:p w14:paraId="7153515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pacing w:val="16"/>
          <w:sz w:val="24"/>
          <w:szCs w:val="24"/>
          <w:u w:val="single"/>
        </w:rPr>
      </w:pPr>
      <w:r>
        <w:rPr>
          <w:rFonts w:hint="eastAsia" w:ascii="仿宋" w:hAnsi="仿宋" w:eastAsia="仿宋" w:cs="仿宋"/>
          <w:color w:val="000000"/>
          <w:sz w:val="24"/>
          <w:szCs w:val="24"/>
        </w:rPr>
        <w:t>2.2项目范围：</w:t>
      </w:r>
      <w:r>
        <w:rPr>
          <w:rFonts w:hint="eastAsia" w:ascii="仿宋" w:hAnsi="仿宋" w:eastAsia="仿宋" w:cs="仿宋"/>
          <w:b w:val="0"/>
          <w:bCs w:val="0"/>
          <w:color w:val="000000"/>
          <w:kern w:val="2"/>
          <w:sz w:val="24"/>
          <w:szCs w:val="24"/>
          <w:u w:val="single"/>
          <w:lang w:val="en-US" w:eastAsia="zh-CN" w:bidi="ar-SA"/>
        </w:rPr>
        <w:t>对官路镇、故市镇和下邽镇村庄开展</w:t>
      </w:r>
      <w:r>
        <w:rPr>
          <w:rFonts w:hint="eastAsia" w:ascii="仿宋" w:hAnsi="仿宋" w:eastAsia="仿宋" w:cs="仿宋"/>
          <w:color w:val="000000"/>
          <w:sz w:val="24"/>
          <w:szCs w:val="24"/>
          <w:u w:val="single"/>
        </w:rPr>
        <w:t>“通则式”规划技术管理规定编制工作</w:t>
      </w:r>
      <w:r>
        <w:rPr>
          <w:rFonts w:hint="eastAsia" w:ascii="仿宋" w:hAnsi="仿宋" w:eastAsia="仿宋" w:cs="仿宋"/>
          <w:b w:val="0"/>
          <w:bCs w:val="0"/>
          <w:color w:val="000000"/>
          <w:kern w:val="2"/>
          <w:sz w:val="24"/>
          <w:szCs w:val="24"/>
          <w:u w:val="single"/>
          <w:lang w:val="en-US" w:eastAsia="zh-CN" w:bidi="ar-SA"/>
        </w:rPr>
        <w:t>。</w:t>
      </w:r>
    </w:p>
    <w:p w14:paraId="57DD0779">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000000"/>
          <w:kern w:val="2"/>
          <w:sz w:val="24"/>
          <w:szCs w:val="24"/>
          <w:u w:val="single"/>
          <w:lang w:val="en-US" w:eastAsia="zh-CN" w:bidi="ar-SA"/>
        </w:rPr>
      </w:pPr>
      <w:r>
        <w:rPr>
          <w:rFonts w:hint="eastAsia" w:ascii="仿宋" w:hAnsi="仿宋" w:eastAsia="仿宋" w:cs="仿宋"/>
          <w:b w:val="0"/>
          <w:bCs w:val="0"/>
          <w:color w:val="000000"/>
          <w:kern w:val="2"/>
          <w:sz w:val="24"/>
          <w:szCs w:val="24"/>
          <w:lang w:val="en-US" w:eastAsia="zh-CN" w:bidi="ar-SA"/>
        </w:rPr>
        <w:t xml:space="preserve">    2.3服务内容：</w:t>
      </w:r>
      <w:r>
        <w:rPr>
          <w:rFonts w:hint="eastAsia" w:ascii="仿宋" w:hAnsi="仿宋" w:eastAsia="仿宋" w:cs="仿宋"/>
          <w:b w:val="0"/>
          <w:bCs w:val="0"/>
          <w:color w:val="000000"/>
          <w:kern w:val="2"/>
          <w:sz w:val="24"/>
          <w:szCs w:val="24"/>
          <w:u w:val="single"/>
          <w:lang w:val="en-US" w:eastAsia="zh-CN" w:bidi="ar-SA"/>
        </w:rPr>
        <w:t>对官路镇、故市镇和下邽镇村庄开展</w:t>
      </w:r>
      <w:r>
        <w:rPr>
          <w:rFonts w:hint="eastAsia" w:ascii="仿宋" w:hAnsi="仿宋" w:eastAsia="仿宋" w:cs="仿宋"/>
          <w:b w:val="0"/>
          <w:bCs w:val="0"/>
          <w:color w:val="000000"/>
          <w:sz w:val="24"/>
          <w:szCs w:val="24"/>
          <w:u w:val="single"/>
        </w:rPr>
        <w:t>“通则式”规划技术管理规定编制工作</w:t>
      </w:r>
      <w:r>
        <w:rPr>
          <w:rFonts w:hint="eastAsia" w:ascii="仿宋" w:hAnsi="仿宋" w:eastAsia="仿宋" w:cs="仿宋"/>
          <w:b w:val="0"/>
          <w:bCs w:val="0"/>
          <w:color w:val="000000"/>
          <w:kern w:val="2"/>
          <w:sz w:val="24"/>
          <w:szCs w:val="24"/>
          <w:u w:val="single"/>
          <w:lang w:val="en-US" w:eastAsia="zh-CN" w:bidi="ar-SA"/>
        </w:rPr>
        <w:t>。所有成果文件必须符合国家相关规范、标准及采购人要求。</w:t>
      </w:r>
    </w:p>
    <w:p w14:paraId="43842F0B">
      <w:pPr>
        <w:pStyle w:val="7"/>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 w:hAnsi="仿宋" w:eastAsia="仿宋" w:cs="仿宋"/>
          <w:b w:val="0"/>
          <w:bCs w:val="0"/>
          <w:color w:val="000000"/>
          <w:sz w:val="24"/>
          <w:szCs w:val="24"/>
          <w:u w:val="single"/>
        </w:rPr>
      </w:pPr>
      <w:r>
        <w:rPr>
          <w:rFonts w:hint="eastAsia" w:ascii="仿宋" w:hAnsi="仿宋" w:eastAsia="仿宋" w:cs="仿宋"/>
          <w:b w:val="0"/>
          <w:bCs w:val="0"/>
          <w:color w:val="000000"/>
          <w:sz w:val="24"/>
          <w:szCs w:val="24"/>
        </w:rPr>
        <w:t xml:space="preserve">2.4合同履行期限： </w:t>
      </w:r>
      <w:r>
        <w:rPr>
          <w:rFonts w:hint="eastAsia" w:ascii="仿宋" w:hAnsi="仿宋" w:eastAsia="仿宋" w:cs="仿宋"/>
          <w:b w:val="0"/>
          <w:bCs w:val="0"/>
          <w:color w:val="000000"/>
          <w:sz w:val="24"/>
          <w:szCs w:val="24"/>
          <w:u w:val="single"/>
        </w:rPr>
        <w:t>自合同签订之日起至2025年12月31日前完成所有规划编制工作。(具体服务起止日期以合同签订时间为准)</w:t>
      </w:r>
    </w:p>
    <w:p w14:paraId="24DF5937">
      <w:pPr>
        <w:pStyle w:val="7"/>
        <w:keepNext w:val="0"/>
        <w:keepLines w:val="0"/>
        <w:pageBreakBefore w:val="0"/>
        <w:widowControl w:val="0"/>
        <w:kinsoku/>
        <w:wordWrap/>
        <w:overflowPunct/>
        <w:topLinePunct w:val="0"/>
        <w:autoSpaceDE/>
        <w:autoSpaceDN/>
        <w:bidi w:val="0"/>
        <w:adjustRightInd/>
        <w:snapToGrid/>
        <w:spacing w:line="600" w:lineRule="exact"/>
        <w:ind w:firstLine="480" w:firstLineChars="200"/>
        <w:jc w:val="both"/>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2.5地点：</w:t>
      </w:r>
      <w:r>
        <w:rPr>
          <w:rFonts w:hint="eastAsia" w:ascii="仿宋" w:hAnsi="仿宋" w:eastAsia="仿宋" w:cs="仿宋"/>
          <w:b w:val="0"/>
          <w:bCs w:val="0"/>
          <w:color w:val="000000"/>
          <w:sz w:val="24"/>
          <w:szCs w:val="24"/>
          <w:u w:val="single"/>
        </w:rPr>
        <w:t>渭南市临渭区。</w:t>
      </w:r>
    </w:p>
    <w:p w14:paraId="31877588">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rPr>
        <w:t>第三条 费用</w:t>
      </w:r>
    </w:p>
    <w:p w14:paraId="2EF6025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1、合同含税总价：人民币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748F319C">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2、合同总价包括</w:t>
      </w:r>
      <w:bookmarkStart w:id="0" w:name="OLE_LINK1"/>
      <w:r>
        <w:rPr>
          <w:rFonts w:hint="eastAsia" w:ascii="仿宋" w:hAnsi="仿宋" w:eastAsia="仿宋" w:cs="仿宋"/>
          <w:color w:val="000000"/>
          <w:spacing w:val="0"/>
          <w:sz w:val="24"/>
          <w:szCs w:val="24"/>
        </w:rPr>
        <w:t>但不限于：设计费、修改费、人员费用、交通食宿费、材料费、设计成品出图制图费（不少于一式五份）等</w:t>
      </w:r>
      <w:bookmarkEnd w:id="0"/>
      <w:r>
        <w:rPr>
          <w:rFonts w:hint="eastAsia" w:ascii="仿宋" w:hAnsi="仿宋" w:eastAsia="仿宋" w:cs="仿宋"/>
          <w:color w:val="000000"/>
          <w:sz w:val="24"/>
          <w:szCs w:val="24"/>
        </w:rPr>
        <w:t>完成所有内容的全部费用。</w:t>
      </w:r>
    </w:p>
    <w:p w14:paraId="121FD69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3、合同总价一次包死，不受市场价变化的影响。</w:t>
      </w:r>
    </w:p>
    <w:p w14:paraId="16ECEB1B">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rPr>
        <w:t>付款方式</w:t>
      </w:r>
    </w:p>
    <w:p w14:paraId="71445B6C">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1、本项目按照国家相关规定，经甲、乙双方友好协商，收取规划设计费总计人民币</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元（小写：____￥元）。</w:t>
      </w:r>
    </w:p>
    <w:p w14:paraId="434AF3C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1.1、合同签订后，完成本项目所有内容，并验收通过后，甲方一次付清本项目所有费用</w:t>
      </w:r>
      <w:r>
        <w:rPr>
          <w:rFonts w:hint="eastAsia" w:ascii="仿宋" w:hAnsi="仿宋" w:eastAsia="仿宋" w:cs="仿宋"/>
          <w:color w:val="000000"/>
          <w:sz w:val="24"/>
          <w:szCs w:val="24"/>
          <w:lang w:val="en-US" w:eastAsia="zh-CN"/>
        </w:rPr>
        <w:t>100%</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即人民币__________元（小写：￥________元）；</w:t>
      </w:r>
    </w:p>
    <w:p w14:paraId="55BE76A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、结算方式：银行转账。</w:t>
      </w:r>
    </w:p>
    <w:p w14:paraId="0844BDDC">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 xml:space="preserve"> 在甲方支付款项前，乙方应提供符合甲方要求的合法税务发票。否则，甲方有权暂停支付相应款项。</w:t>
      </w:r>
    </w:p>
    <w:p w14:paraId="36C8B2CB">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第五条 双方责任</w:t>
      </w:r>
    </w:p>
    <w:p w14:paraId="644A6DD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5.1委托人责任</w:t>
      </w:r>
    </w:p>
    <w:p w14:paraId="1A29F52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5.1.1委托人不得要求规划设计人违反国家有关标准进行规划设计。</w:t>
      </w:r>
    </w:p>
    <w:p w14:paraId="687B872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5.1.2委托人</w:t>
      </w:r>
      <w:r>
        <w:rPr>
          <w:rFonts w:hint="eastAsia" w:ascii="仿宋" w:hAnsi="仿宋" w:eastAsia="仿宋" w:cs="仿宋"/>
          <w:spacing w:val="-6"/>
          <w:sz w:val="24"/>
          <w:szCs w:val="24"/>
        </w:rPr>
        <w:t>变更委托规划设计项目、规模、条件或因提交的资料错误，或所提交资料作较大修改，以致造成规划设计人规划设计需返工时，双方除需另行协商签订补充协议（或另订合同）、重新明确有关条款外，</w:t>
      </w:r>
      <w:r>
        <w:rPr>
          <w:rFonts w:hint="eastAsia" w:ascii="仿宋" w:hAnsi="仿宋" w:eastAsia="仿宋" w:cs="仿宋"/>
          <w:sz w:val="24"/>
          <w:szCs w:val="24"/>
        </w:rPr>
        <w:t>委托人</w:t>
      </w:r>
      <w:r>
        <w:rPr>
          <w:rFonts w:hint="eastAsia" w:ascii="仿宋" w:hAnsi="仿宋" w:eastAsia="仿宋" w:cs="仿宋"/>
          <w:spacing w:val="-6"/>
          <w:sz w:val="24"/>
          <w:szCs w:val="24"/>
        </w:rPr>
        <w:t>应按规划设计人所耗工作时向规划设计人增付规划设计费。</w:t>
      </w:r>
    </w:p>
    <w:p w14:paraId="45D63E8D">
      <w:pPr>
        <w:pStyle w:val="3"/>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24"/>
          <w:szCs w:val="24"/>
        </w:rPr>
      </w:pPr>
      <w:r>
        <w:rPr>
          <w:rFonts w:hint="eastAsia" w:ascii="仿宋" w:hAnsi="仿宋" w:eastAsia="仿宋" w:cs="仿宋"/>
          <w:sz w:val="24"/>
          <w:szCs w:val="24"/>
        </w:rPr>
        <w:t>规划设计人为委托人所做的各项规划设计工作，应按合同收费标准，相应支付规划设计费。</w:t>
      </w:r>
    </w:p>
    <w:p w14:paraId="0896468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5.1.3委托人要求规划设计人比合同规定时间提前交付规划设计资料及文件时，如果规划设计人能够做到，委托人应根据规划设计人提前投入的工作量，按协商约定或补充合同向规划设计人支付赶工费。</w:t>
      </w:r>
    </w:p>
    <w:p w14:paraId="06D3210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5.2规划设计人责任</w:t>
      </w:r>
    </w:p>
    <w:p w14:paraId="0148E6DC">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5.2.1规划设计人应按国家技术规范、标准、规程及委托人提出的规划设计要求，进行规划设计，按省、市实用性村庄规划技术规范要求提交质量合格的规划设计资料，并对其负责。</w:t>
      </w:r>
    </w:p>
    <w:p w14:paraId="71FE0E9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5.2.2规划设计人采用的主要技术标准是：</w:t>
      </w:r>
    </w:p>
    <w:p w14:paraId="250308C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《中共中央于建立国土空间规划体系并监督实施的若干意见》(中发〔2019〕18号)；</w:t>
      </w:r>
    </w:p>
    <w:p w14:paraId="768340C8">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《中央农办农业农村部自然资源部国家发展改革委 财政部关于统筹推进村庄规划的意见》(农规发〔2019〕1号)；</w:t>
      </w:r>
    </w:p>
    <w:p w14:paraId="2997CE8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《自然资源部办公厅关于加强村庄规划促进乡村振兴的通知》(自然资办发〔2019〕35号)；</w:t>
      </w:r>
    </w:p>
    <w:p w14:paraId="2257545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中共陕西省委办公厅陕西省人民政府办公厅关于印发《陕西省深入学习浙江“千万工程 ”经验扎实推进农村人居环境整治的实施意见》的通知(陕办字〔2019〕103号)；</w:t>
      </w:r>
    </w:p>
    <w:p w14:paraId="133090D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《陕西省自然资源厅关于印发2019年全省村庄规划工作要点的通知》(陕自然资发〔2019〕26号)；</w:t>
      </w:r>
    </w:p>
    <w:p w14:paraId="1522D5E8">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《中华人民共和国土地管理法》；</w:t>
      </w:r>
    </w:p>
    <w:p w14:paraId="0568E577">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 xml:space="preserve"> 《中华人民共和国城乡规划法》；</w:t>
      </w:r>
    </w:p>
    <w:p w14:paraId="2619C6E7">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《中华人民共和国环境保护法》;</w:t>
      </w:r>
    </w:p>
    <w:p w14:paraId="06857C24">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 《土地利用现状分类》(GB/T21010-2017);</w:t>
      </w:r>
    </w:p>
    <w:p w14:paraId="1F5DC9A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 xml:space="preserve"> 《渭南市国土空间总体规划(2021-2035年)》;</w:t>
      </w:r>
    </w:p>
    <w:p w14:paraId="153D1A67">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 xml:space="preserve"> 《渭南市临渭区国土空间总体规划(2021-2035年)》;</w:t>
      </w:r>
    </w:p>
    <w:p w14:paraId="36E32F9F">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《陕西省乡村地区“通则式”规划技术管理规定编制要点(试行)》;</w:t>
      </w:r>
    </w:p>
    <w:p w14:paraId="6F2AE26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 xml:space="preserve"> 其他相关国家及地方标准、文件。</w:t>
      </w:r>
    </w:p>
    <w:p w14:paraId="2A3059B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5.2.</w:t>
      </w:r>
      <w:r>
        <w:rPr>
          <w:rFonts w:hint="eastAsia" w:ascii="仿宋" w:hAnsi="仿宋" w:eastAsia="仿宋" w:cs="仿宋"/>
          <w:sz w:val="24"/>
          <w:szCs w:val="24"/>
          <w:lang w:val="en-US" w:eastAsia="zh-CN"/>
        </w:rPr>
        <w:t>3乙方应及时</w:t>
      </w:r>
      <w:r>
        <w:rPr>
          <w:rFonts w:hint="eastAsia" w:ascii="仿宋" w:hAnsi="仿宋" w:eastAsia="仿宋" w:cs="仿宋"/>
          <w:sz w:val="24"/>
          <w:szCs w:val="24"/>
        </w:rPr>
        <w:t>向甲方提出技术基础资料提纲，及时组织人员与甲方设计人员共同开展项目编制工作。</w:t>
      </w:r>
    </w:p>
    <w:p w14:paraId="24BD0F3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5.2.</w:t>
      </w:r>
      <w:r>
        <w:rPr>
          <w:rFonts w:hint="eastAsia" w:ascii="仿宋" w:hAnsi="仿宋" w:eastAsia="仿宋" w:cs="仿宋"/>
          <w:sz w:val="24"/>
          <w:szCs w:val="24"/>
          <w:lang w:val="en-US" w:eastAsia="zh-CN"/>
        </w:rPr>
        <w:t>4</w:t>
      </w:r>
      <w:r>
        <w:rPr>
          <w:rFonts w:hint="eastAsia" w:ascii="仿宋" w:hAnsi="仿宋" w:eastAsia="仿宋" w:cs="仿宋"/>
          <w:sz w:val="24"/>
          <w:szCs w:val="24"/>
        </w:rPr>
        <w:t>乙方应根据甲方要求以及项目进展、审批需要，提供必要的配合与协助。</w:t>
      </w:r>
    </w:p>
    <w:p w14:paraId="3E7F812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5.2.</w:t>
      </w:r>
      <w:r>
        <w:rPr>
          <w:rFonts w:hint="eastAsia" w:ascii="仿宋" w:hAnsi="仿宋" w:eastAsia="仿宋" w:cs="仿宋"/>
          <w:sz w:val="24"/>
          <w:szCs w:val="24"/>
          <w:lang w:val="en-US" w:eastAsia="zh-CN"/>
        </w:rPr>
        <w:t>5</w:t>
      </w:r>
      <w:r>
        <w:rPr>
          <w:rFonts w:hint="eastAsia" w:ascii="仿宋" w:hAnsi="仿宋" w:eastAsia="仿宋" w:cs="仿宋"/>
          <w:sz w:val="24"/>
          <w:szCs w:val="24"/>
        </w:rPr>
        <w:t>按照合同约定及时向甲方汇报相应阶段规划成果，在规委会通过并根据修改意见在合同约定的技术范围内修改完善后提交最终成果</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p>
    <w:p w14:paraId="4D2FAEB4">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5.2.</w:t>
      </w:r>
      <w:r>
        <w:rPr>
          <w:rFonts w:hint="eastAsia" w:ascii="仿宋" w:hAnsi="仿宋" w:eastAsia="仿宋" w:cs="仿宋"/>
          <w:sz w:val="24"/>
          <w:szCs w:val="24"/>
          <w:lang w:val="en-US" w:eastAsia="zh-CN"/>
        </w:rPr>
        <w:t>6</w:t>
      </w:r>
      <w:r>
        <w:rPr>
          <w:rFonts w:hint="eastAsia" w:ascii="仿宋" w:hAnsi="仿宋" w:eastAsia="仿宋" w:cs="仿宋"/>
          <w:sz w:val="24"/>
          <w:szCs w:val="24"/>
        </w:rPr>
        <w:t>按照合同约定要求和国家有关规定标准完成规划任务。仅因乙方原因造成技术服务成果未通过专家验收的，乙方应按评审意见进行修改完善直至通过验收，所产生费用由乙方承担。</w:t>
      </w:r>
    </w:p>
    <w:p w14:paraId="45FFBE3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5.2.</w:t>
      </w:r>
      <w:r>
        <w:rPr>
          <w:rFonts w:hint="eastAsia" w:ascii="仿宋" w:hAnsi="仿宋" w:eastAsia="仿宋" w:cs="仿宋"/>
          <w:sz w:val="24"/>
          <w:szCs w:val="24"/>
          <w:lang w:val="en-US" w:eastAsia="zh-CN"/>
        </w:rPr>
        <w:t>7</w:t>
      </w:r>
      <w:r>
        <w:rPr>
          <w:rFonts w:hint="eastAsia" w:ascii="仿宋" w:hAnsi="仿宋" w:eastAsia="仿宋" w:cs="仿宋"/>
          <w:sz w:val="24"/>
          <w:szCs w:val="24"/>
        </w:rPr>
        <w:t>乙方应按照合同约定内容提供技术服务，解决技术问题，保证质量完成服务成果，但是甲方在合同约定外增加或变更项目内容，甲乙双方需另行协商补充协议，重新明确有关条款。乙方不得以资金不到位原因拒绝履行合同约定或交付技术服务成果。</w:t>
      </w:r>
    </w:p>
    <w:p w14:paraId="6B6237C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5.2.</w:t>
      </w:r>
      <w:r>
        <w:rPr>
          <w:rFonts w:hint="eastAsia" w:ascii="仿宋" w:hAnsi="仿宋" w:eastAsia="仿宋" w:cs="仿宋"/>
          <w:sz w:val="24"/>
          <w:szCs w:val="24"/>
          <w:lang w:val="en-US" w:eastAsia="zh-CN"/>
        </w:rPr>
        <w:t>8</w:t>
      </w:r>
      <w:r>
        <w:rPr>
          <w:rFonts w:hint="eastAsia" w:ascii="仿宋" w:hAnsi="仿宋" w:eastAsia="仿宋" w:cs="仿宋"/>
          <w:sz w:val="24"/>
          <w:szCs w:val="24"/>
        </w:rPr>
        <w:t>乙方应按照国家和地方有关法律法规、技术规范标准以及合同要求，在约定期间内完成技术咨询服务，并对成果质量负责，确保成果的合理性、一致性和规范性。</w:t>
      </w:r>
    </w:p>
    <w:p w14:paraId="5A80EEB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pacing w:val="8"/>
          <w:sz w:val="28"/>
          <w:szCs w:val="28"/>
        </w:rPr>
      </w:pPr>
      <w:r>
        <w:rPr>
          <w:rFonts w:hint="eastAsia" w:ascii="仿宋" w:hAnsi="仿宋" w:eastAsia="仿宋" w:cs="仿宋"/>
          <w:sz w:val="24"/>
          <w:szCs w:val="24"/>
        </w:rPr>
        <w:t>5.2.</w:t>
      </w:r>
      <w:r>
        <w:rPr>
          <w:rFonts w:hint="eastAsia" w:ascii="仿宋" w:hAnsi="仿宋" w:eastAsia="仿宋" w:cs="仿宋"/>
          <w:sz w:val="24"/>
          <w:szCs w:val="24"/>
          <w:lang w:val="en-US" w:eastAsia="zh-CN"/>
        </w:rPr>
        <w:t>9</w:t>
      </w:r>
      <w:r>
        <w:rPr>
          <w:rFonts w:hint="eastAsia" w:ascii="仿宋" w:hAnsi="仿宋" w:eastAsia="仿宋" w:cs="仿宋"/>
          <w:sz w:val="24"/>
          <w:szCs w:val="24"/>
        </w:rPr>
        <w:t>乙方对在提供服务过程中知悉的甲方技术、规划资料、数字数据及经营等保密信息，未经甲方许可不得对外泄漏。</w:t>
      </w:r>
    </w:p>
    <w:p w14:paraId="43317AF9">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第六条 违约责任</w:t>
      </w:r>
    </w:p>
    <w:p w14:paraId="183FCE5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6.1在合同履行期间，委托人要求终止或解除合同，已开始规划设计工作的，委托人应根据规划设计人已完成的各阶段实际工作目标，不足一半时，按该段规划设计费的一半支付，超过一半时，按该阶段规划设计费的全部支付。</w:t>
      </w:r>
    </w:p>
    <w:p w14:paraId="605B708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6.2委托人应按本合同第七条规定的金额和时间向规划设计人支付规划设计费。</w:t>
      </w:r>
    </w:p>
    <w:p w14:paraId="57908D6B">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6.3规划设计人对规划设计资料及文件出现的遗漏或错误负责修改或补充。由于规划设计人员错误造成工程质量事故损失，规划设计人除负责采取补救措施外，应免收直接受损失部分的规划设计费。损失严重的根据损失的程度和规划设计人责任大小向发包人支付赔偿金，赠偿金按国家相关规定执行。</w:t>
      </w:r>
    </w:p>
    <w:p w14:paraId="348260E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6.4合同生效后，规划设计人要求终止或解除合同，规划设计人应承担约定规划设计费总额的20%的违约金。</w:t>
      </w:r>
    </w:p>
    <w:p w14:paraId="7B77CA93">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第七条 其他</w:t>
      </w:r>
    </w:p>
    <w:p w14:paraId="39C8F3B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7.1由于不可抗力因素致使合同无法履行时，双方应及时协商解决。</w:t>
      </w:r>
    </w:p>
    <w:p w14:paraId="45E13057">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7.2本合同在履行过程中发生的争议，由双方当事人协商解决，协商不成的，双方均可向规划设计工程项目所在地人民法院起诉。</w:t>
      </w:r>
    </w:p>
    <w:p w14:paraId="2AD97228">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7.3本合同一式陆份，委托人肆份，规划设计人贰份。</w:t>
      </w:r>
    </w:p>
    <w:p w14:paraId="7C038E2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7.4</w:t>
      </w:r>
      <w:r>
        <w:rPr>
          <w:rFonts w:hint="eastAsia" w:ascii="仿宋" w:hAnsi="仿宋" w:eastAsia="仿宋" w:cs="仿宋"/>
          <w:spacing w:val="-4"/>
          <w:sz w:val="24"/>
          <w:szCs w:val="24"/>
        </w:rPr>
        <w:t>本合同经双方签章之日生效。</w:t>
      </w:r>
    </w:p>
    <w:p w14:paraId="3A03E21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pacing w:val="4"/>
          <w:sz w:val="24"/>
          <w:szCs w:val="24"/>
        </w:rPr>
      </w:pPr>
      <w:r>
        <w:rPr>
          <w:rFonts w:hint="eastAsia" w:ascii="仿宋" w:hAnsi="仿宋" w:eastAsia="仿宋" w:cs="仿宋"/>
          <w:sz w:val="24"/>
          <w:szCs w:val="24"/>
        </w:rPr>
        <w:t>7.5</w:t>
      </w:r>
      <w:r>
        <w:rPr>
          <w:rFonts w:hint="eastAsia" w:ascii="仿宋" w:hAnsi="仿宋" w:eastAsia="仿宋" w:cs="仿宋"/>
          <w:spacing w:val="4"/>
          <w:sz w:val="24"/>
          <w:szCs w:val="24"/>
        </w:rPr>
        <w:t>本合同未尽事宜，双方可签订补充协议，有关协议及双方认可的来往电报、传真、会议纪要等，均为本合同组成部分，与本合同具有同等法律效力。</w:t>
      </w:r>
    </w:p>
    <w:p w14:paraId="5A5287DE">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（以下无正文）</w:t>
      </w:r>
    </w:p>
    <w:p w14:paraId="6EE68A8E">
      <w:pPr>
        <w:spacing w:line="560" w:lineRule="exact"/>
        <w:ind w:firstLine="496" w:firstLineChars="200"/>
        <w:rPr>
          <w:rFonts w:hint="eastAsia" w:ascii="仿宋" w:hAnsi="仿宋" w:eastAsia="仿宋" w:cs="仿宋"/>
          <w:color w:val="000000"/>
          <w:spacing w:val="4"/>
          <w:sz w:val="24"/>
          <w:szCs w:val="24"/>
        </w:rPr>
        <w:sectPr>
          <w:footerReference r:id="rId3" w:type="default"/>
          <w:pgSz w:w="11906" w:h="16838"/>
          <w:pgMar w:top="1440" w:right="1474" w:bottom="1440" w:left="1587" w:header="851" w:footer="992" w:gutter="0"/>
          <w:pgNumType w:start="1"/>
          <w:cols w:space="720" w:num="1"/>
          <w:docGrid w:type="lines" w:linePitch="312" w:charSpace="0"/>
        </w:sectPr>
      </w:pPr>
    </w:p>
    <w:p w14:paraId="3B0E31E9">
      <w:pPr>
        <w:pStyle w:val="6"/>
        <w:tabs>
          <w:tab w:val="center" w:pos="4536"/>
        </w:tabs>
        <w:spacing w:before="0" w:beforeAutospacing="0" w:after="0" w:afterAutospacing="0" w:line="720" w:lineRule="auto"/>
        <w:ind w:left="4900" w:hanging="3500" w:hangingChars="1750"/>
        <w:rPr>
          <w:rFonts w:hint="eastAsia" w:ascii="仿宋" w:hAnsi="仿宋" w:eastAsia="仿宋" w:cs="仿宋"/>
          <w:color w:val="000000"/>
          <w:sz w:val="24"/>
          <w:szCs w:val="24"/>
        </w:rPr>
      </w:pPr>
      <w:r>
        <w:rPr>
          <w:rFonts w:hint="eastAsia" w:ascii="仿宋" w:hAnsi="仿宋" w:eastAsia="仿宋" w:cs="仿宋"/>
          <w:color w:val="000000"/>
          <w:spacing w:val="-20"/>
          <w:sz w:val="24"/>
          <w:szCs w:val="24"/>
        </w:rPr>
        <w:t>委托人名称</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pacing w:val="-20"/>
          <w:sz w:val="24"/>
          <w:szCs w:val="24"/>
        </w:rPr>
        <w:t>规划设计人名称：</w:t>
      </w:r>
      <w:r>
        <w:rPr>
          <w:rFonts w:hint="eastAsia" w:ascii="仿宋" w:hAnsi="仿宋" w:eastAsia="仿宋" w:cs="仿宋"/>
          <w:color w:val="000000"/>
          <w:sz w:val="24"/>
          <w:szCs w:val="24"/>
        </w:rPr>
        <w:t xml:space="preserve">       </w:t>
      </w:r>
    </w:p>
    <w:p w14:paraId="6A4D728F">
      <w:pPr>
        <w:pStyle w:val="6"/>
        <w:tabs>
          <w:tab w:val="center" w:pos="4536"/>
        </w:tabs>
        <w:spacing w:before="0" w:beforeAutospacing="0" w:after="0" w:afterAutospacing="0" w:line="720" w:lineRule="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（盖章）                    （盖章）                                </w:t>
      </w:r>
    </w:p>
    <w:p w14:paraId="2BA8FBD4">
      <w:pPr>
        <w:tabs>
          <w:tab w:val="left" w:pos="4680"/>
        </w:tabs>
        <w:spacing w:line="560" w:lineRule="exact"/>
        <w:ind w:left="6080" w:hanging="4560" w:hangingChars="1900"/>
        <w:rPr>
          <w:rFonts w:hint="eastAsia" w:ascii="仿宋" w:hAnsi="仿宋" w:eastAsia="仿宋" w:cs="仿宋"/>
          <w:color w:val="000000"/>
          <w:sz w:val="24"/>
          <w:szCs w:val="24"/>
        </w:rPr>
      </w:pPr>
      <w:r>
        <w:rPr>
          <w:rFonts w:hint="eastAsia" w:ascii="仿宋" w:hAnsi="仿宋" w:eastAsia="仿宋" w:cs="仿宋"/>
          <w:color w:val="000000"/>
          <w:sz w:val="24"/>
          <w:szCs w:val="24"/>
        </w:rPr>
        <w:t>法定代表人：               法定代表人：</w:t>
      </w:r>
    </w:p>
    <w:p w14:paraId="45C1A9AE">
      <w:pPr>
        <w:tabs>
          <w:tab w:val="left" w:pos="4680"/>
        </w:tabs>
        <w:spacing w:line="560" w:lineRule="exact"/>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（签字或盖章）                （签字或盖章）       </w:t>
      </w:r>
    </w:p>
    <w:p w14:paraId="38FA7625">
      <w:pPr>
        <w:tabs>
          <w:tab w:val="left" w:pos="4680"/>
        </w:tabs>
        <w:spacing w:line="56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委托代理人：               委托代理人：</w:t>
      </w:r>
    </w:p>
    <w:p w14:paraId="67584B94">
      <w:pPr>
        <w:tabs>
          <w:tab w:val="left" w:pos="4680"/>
        </w:tabs>
        <w:spacing w:line="560" w:lineRule="exact"/>
        <w:rPr>
          <w:rFonts w:hint="eastAsia" w:ascii="仿宋" w:hAnsi="仿宋" w:eastAsia="仿宋" w:cs="仿宋"/>
          <w:color w:val="000000"/>
          <w:sz w:val="24"/>
          <w:szCs w:val="24"/>
        </w:rPr>
      </w:pPr>
      <w:r>
        <w:rPr>
          <w:rFonts w:hint="eastAsia" w:ascii="仿宋" w:hAnsi="仿宋" w:eastAsia="仿宋" w:cs="仿宋"/>
          <w:color w:val="000000"/>
          <w:sz w:val="24"/>
          <w:szCs w:val="24"/>
        </w:rPr>
        <w:t>（签字）                      （签字）</w:t>
      </w:r>
    </w:p>
    <w:p w14:paraId="3747C49C">
      <w:pPr>
        <w:spacing w:line="560" w:lineRule="exact"/>
        <w:ind w:left="6080" w:hanging="4560" w:hangingChars="1900"/>
        <w:rPr>
          <w:rFonts w:hint="eastAsia" w:ascii="仿宋" w:hAnsi="仿宋" w:eastAsia="仿宋" w:cs="仿宋"/>
          <w:color w:val="000000"/>
          <w:sz w:val="24"/>
          <w:szCs w:val="24"/>
        </w:rPr>
      </w:pPr>
      <w:r>
        <w:rPr>
          <w:rFonts w:hint="eastAsia" w:ascii="仿宋" w:hAnsi="仿宋" w:eastAsia="仿宋" w:cs="仿宋"/>
          <w:color w:val="000000"/>
          <w:sz w:val="24"/>
          <w:szCs w:val="24"/>
        </w:rPr>
        <w:t>地址：</w:t>
      </w:r>
      <w:r>
        <w:rPr>
          <w:rFonts w:hint="eastAsia" w:ascii="仿宋" w:hAnsi="仿宋" w:eastAsia="仿宋" w:cs="仿宋"/>
          <w:color w:val="000000"/>
          <w:spacing w:val="-20"/>
          <w:sz w:val="24"/>
          <w:szCs w:val="24"/>
        </w:rPr>
        <w:t xml:space="preserve">                           </w:t>
      </w:r>
      <w:r>
        <w:rPr>
          <w:rFonts w:hint="eastAsia" w:ascii="仿宋" w:hAnsi="仿宋" w:eastAsia="仿宋" w:cs="仿宋"/>
          <w:color w:val="000000"/>
          <w:spacing w:val="-20"/>
          <w:sz w:val="24"/>
          <w:szCs w:val="24"/>
          <w:lang w:val="en-US" w:eastAsia="zh-CN"/>
        </w:rPr>
        <w:t xml:space="preserve">    </w:t>
      </w:r>
      <w:r>
        <w:rPr>
          <w:rFonts w:hint="eastAsia" w:ascii="仿宋" w:hAnsi="仿宋" w:eastAsia="仿宋" w:cs="仿宋"/>
          <w:color w:val="000000"/>
          <w:spacing w:val="-20"/>
          <w:sz w:val="24"/>
          <w:szCs w:val="24"/>
        </w:rPr>
        <w:t xml:space="preserve"> 地址</w:t>
      </w:r>
      <w:r>
        <w:rPr>
          <w:rFonts w:hint="eastAsia" w:ascii="仿宋" w:hAnsi="仿宋" w:eastAsia="仿宋" w:cs="仿宋"/>
          <w:color w:val="000000"/>
          <w:sz w:val="24"/>
          <w:szCs w:val="24"/>
        </w:rPr>
        <w:t xml:space="preserve">：               </w:t>
      </w:r>
    </w:p>
    <w:p w14:paraId="65221FF6">
      <w:pPr>
        <w:spacing w:line="560" w:lineRule="exact"/>
        <w:rPr>
          <w:rFonts w:hint="eastAsia" w:ascii="仿宋" w:hAnsi="仿宋" w:eastAsia="仿宋" w:cs="仿宋"/>
          <w:color w:val="000000"/>
          <w:sz w:val="24"/>
          <w:szCs w:val="24"/>
        </w:rPr>
      </w:pPr>
      <w:r>
        <w:rPr>
          <w:rFonts w:hint="eastAsia" w:ascii="仿宋" w:hAnsi="仿宋" w:eastAsia="仿宋" w:cs="仿宋"/>
          <w:color w:val="000000"/>
          <w:sz w:val="24"/>
          <w:szCs w:val="24"/>
        </w:rPr>
        <w:t>邮政编码：                 邮政编码：</w:t>
      </w:r>
    </w:p>
    <w:p w14:paraId="6F3C8068">
      <w:pPr>
        <w:tabs>
          <w:tab w:val="left" w:pos="4680"/>
        </w:tabs>
        <w:spacing w:line="560" w:lineRule="exact"/>
        <w:rPr>
          <w:rFonts w:hint="eastAsia" w:ascii="仿宋" w:hAnsi="仿宋" w:eastAsia="仿宋" w:cs="仿宋"/>
          <w:color w:val="000000"/>
          <w:sz w:val="24"/>
          <w:szCs w:val="24"/>
        </w:rPr>
      </w:pPr>
      <w:r>
        <w:rPr>
          <w:rFonts w:hint="eastAsia" w:ascii="仿宋" w:hAnsi="仿宋" w:eastAsia="仿宋" w:cs="仿宋"/>
          <w:color w:val="000000"/>
          <w:sz w:val="24"/>
          <w:szCs w:val="24"/>
        </w:rPr>
        <w:t>电    话：                 电    话：</w:t>
      </w:r>
    </w:p>
    <w:p w14:paraId="762D1E94">
      <w:pPr>
        <w:spacing w:line="560" w:lineRule="exact"/>
        <w:rPr>
          <w:rFonts w:hint="eastAsia" w:ascii="仿宋" w:hAnsi="仿宋" w:eastAsia="仿宋" w:cs="仿宋"/>
          <w:color w:val="000000"/>
          <w:sz w:val="24"/>
          <w:szCs w:val="24"/>
        </w:rPr>
      </w:pPr>
      <w:r>
        <w:rPr>
          <w:rFonts w:hint="eastAsia" w:ascii="仿宋" w:hAnsi="仿宋" w:eastAsia="仿宋" w:cs="仿宋"/>
          <w:color w:val="000000"/>
          <w:sz w:val="24"/>
          <w:szCs w:val="24"/>
        </w:rPr>
        <w:t>传    真：                 传    真：</w:t>
      </w:r>
    </w:p>
    <w:p w14:paraId="70E22023">
      <w:pPr>
        <w:spacing w:line="560" w:lineRule="exact"/>
        <w:ind w:left="6720" w:hanging="5040" w:hangingChars="2100"/>
        <w:rPr>
          <w:rFonts w:hint="eastAsia" w:ascii="仿宋" w:hAnsi="仿宋" w:eastAsia="仿宋" w:cs="仿宋"/>
          <w:color w:val="000000"/>
          <w:sz w:val="24"/>
          <w:szCs w:val="24"/>
        </w:rPr>
      </w:pPr>
      <w:r>
        <w:rPr>
          <w:rFonts w:hint="eastAsia" w:ascii="仿宋" w:hAnsi="仿宋" w:eastAsia="仿宋" w:cs="仿宋"/>
          <w:color w:val="000000"/>
          <w:sz w:val="24"/>
          <w:szCs w:val="24"/>
        </w:rPr>
        <w:t>开户银行：                 开户银行：</w:t>
      </w:r>
    </w:p>
    <w:p w14:paraId="2725B644">
      <w:pPr>
        <w:spacing w:line="560" w:lineRule="exact"/>
        <w:rPr>
          <w:rFonts w:hint="eastAsia" w:ascii="仿宋" w:hAnsi="仿宋" w:eastAsia="仿宋" w:cs="仿宋"/>
          <w:color w:val="000000"/>
          <w:sz w:val="24"/>
          <w:szCs w:val="24"/>
        </w:rPr>
      </w:pPr>
      <w:r>
        <w:rPr>
          <w:rFonts w:hint="eastAsia" w:ascii="仿宋" w:hAnsi="仿宋" w:eastAsia="仿宋" w:cs="仿宋"/>
          <w:color w:val="000000"/>
          <w:sz w:val="24"/>
          <w:szCs w:val="24"/>
        </w:rPr>
        <w:t>银行帐号：                 银行帐号：</w:t>
      </w:r>
    </w:p>
    <w:p w14:paraId="71A2E700">
      <w:pPr>
        <w:spacing w:line="560" w:lineRule="exact"/>
        <w:rPr>
          <w:rFonts w:hint="eastAsia" w:ascii="仿宋" w:hAnsi="仿宋" w:eastAsia="仿宋" w:cs="仿宋"/>
          <w:sz w:val="24"/>
          <w:szCs w:val="24"/>
        </w:rPr>
      </w:pPr>
      <w:r>
        <w:rPr>
          <w:rFonts w:hint="eastAsia" w:ascii="仿宋" w:hAnsi="仿宋" w:eastAsia="仿宋" w:cs="仿宋"/>
          <w:color w:val="000000"/>
          <w:sz w:val="24"/>
          <w:szCs w:val="24"/>
        </w:rPr>
        <w:t>签约日期：   年   月   日  签约日期：   年   月   日</w:t>
      </w:r>
    </w:p>
    <w:p w14:paraId="49BBC067">
      <w:pPr>
        <w:pStyle w:val="10"/>
        <w:rPr>
          <w:rFonts w:hint="eastAsia" w:ascii="仿宋" w:hAnsi="仿宋" w:eastAsia="仿宋" w:cs="仿宋"/>
          <w:sz w:val="24"/>
          <w:szCs w:val="24"/>
          <w:lang w:val="en-US" w:eastAsia="zh-Hans"/>
        </w:rPr>
      </w:pPr>
      <w:r>
        <w:rPr>
          <w:rFonts w:hint="eastAsia" w:ascii="仿宋" w:hAnsi="仿宋" w:eastAsia="仿宋" w:cs="仿宋"/>
          <w:sz w:val="24"/>
          <w:szCs w:val="24"/>
        </w:rPr>
        <w:t xml:space="preserve"> </w:t>
      </w:r>
      <w:r>
        <w:rPr>
          <w:rFonts w:hint="eastAsia" w:ascii="仿宋" w:hAnsi="仿宋" w:eastAsia="仿宋" w:cs="仿宋"/>
          <w:sz w:val="24"/>
          <w:szCs w:val="24"/>
        </w:rPr>
        <w:br w:type="textWrapping"/>
      </w:r>
    </w:p>
    <w:p w14:paraId="7F757C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lfaen">
    <w:panose1 w:val="010A0502050306030303"/>
    <w:charset w:val="00"/>
    <w:family w:val="roman"/>
    <w:pitch w:val="default"/>
    <w:sig w:usb0="04000687" w:usb1="00000000" w:usb2="00000000" w:usb3="00000000" w:csb0="2000009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DAC31">
    <w:pPr>
      <w:pStyle w:val="4"/>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38BEC1">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4B38BEC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A2F15D"/>
    <w:multiLevelType w:val="singleLevel"/>
    <w:tmpl w:val="AAA2F15D"/>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86A5F"/>
    <w:rsid w:val="19BA7905"/>
    <w:rsid w:val="348E402D"/>
    <w:rsid w:val="34D86A5F"/>
    <w:rsid w:val="4A812E1E"/>
    <w:rsid w:val="51B268CF"/>
    <w:rsid w:val="7CDB7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Body Text Indent"/>
    <w:basedOn w:val="1"/>
    <w:qFormat/>
    <w:uiPriority w:val="0"/>
    <w:pPr>
      <w:spacing w:line="540" w:lineRule="exact"/>
      <w:ind w:firstLine="600" w:firstLineChars="200"/>
    </w:pPr>
    <w:rPr>
      <w:rFonts w:ascii="宋体" w:hAnsi="宋体" w:cs="Sylfaen"/>
      <w:sz w:val="3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Title"/>
    <w:basedOn w:val="1"/>
    <w:next w:val="1"/>
    <w:qFormat/>
    <w:uiPriority w:val="10"/>
    <w:pPr>
      <w:spacing w:before="240" w:after="60"/>
      <w:jc w:val="center"/>
      <w:outlineLvl w:val="0"/>
    </w:pPr>
    <w:rPr>
      <w:rFonts w:ascii="Cambria" w:hAnsi="Cambria" w:cs="Times New Roman"/>
      <w:b/>
      <w:bCs/>
      <w:sz w:val="32"/>
      <w:szCs w:val="32"/>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2542</Words>
  <Characters>2733</Characters>
  <Lines>0</Lines>
  <Paragraphs>0</Paragraphs>
  <TotalTime>2</TotalTime>
  <ScaleCrop>false</ScaleCrop>
  <LinksUpToDate>false</LinksUpToDate>
  <CharactersWithSpaces>3271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2025-07-13T11:23:00Z</dcterms:created>
  <dc:creator>...</dc:creator>
  <cp:lastModifiedBy>...</cp:lastModifiedBy>
  <dcterms:modified xsi:type="dcterms:W3CDTF">2025-07-17T02:32:17Z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3810F0DF26EE4467A7FACD9BA82A8A2E_11</vt:lpwstr>
  </property>
  <property fmtid="{D5CDD505-2E9C-101B-9397-08002B2CF9AE}" pid="4" name="KSOTemplateDocerSaveRecord">
    <vt:lpwstr>eyJoZGlkIjoiZTI0ZmY4NmQ5ZWUzMjdhYTBkZmUwNmE2M2M1MTcxYjEiLCJ1c2VySWQiOiI5NDkyODkwNDUifQ==</vt:lpwstr>
  </property>
</Properties>
</file>