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0D5E3">
      <w:pPr>
        <w:autoSpaceDE w:val="0"/>
        <w:autoSpaceDN w:val="0"/>
        <w:adjustRightInd w:val="0"/>
        <w:snapToGrid w:val="0"/>
        <w:jc w:val="center"/>
        <w:rPr>
          <w:rFonts w:ascii="Times New Roman" w:hAnsi="Times New Roman" w:eastAsia="黑体" w:cs="Times New Roman"/>
          <w:b/>
          <w:bCs/>
          <w:sz w:val="32"/>
          <w:szCs w:val="32"/>
          <w:lang w:val="zh-CN"/>
        </w:rPr>
      </w:pPr>
      <w:bookmarkStart w:id="5" w:name="_GoBack"/>
      <w:bookmarkEnd w:id="5"/>
      <w:r>
        <w:rPr>
          <w:rFonts w:hint="eastAsia" w:ascii="Times New Roman" w:hAnsi="Times New Roman" w:eastAsia="黑体" w:cs="Times New Roman"/>
          <w:b/>
          <w:bCs/>
          <w:sz w:val="32"/>
          <w:szCs w:val="32"/>
          <w:lang w:val="zh-CN"/>
        </w:rPr>
        <w:t>政府采购供应商</w:t>
      </w:r>
    </w:p>
    <w:p w14:paraId="39E8B9EF">
      <w:pPr>
        <w:autoSpaceDE w:val="0"/>
        <w:autoSpaceDN w:val="0"/>
        <w:adjustRightInd w:val="0"/>
        <w:snapToGrid w:val="0"/>
        <w:jc w:val="center"/>
        <w:rPr>
          <w:rFonts w:ascii="Times New Roman" w:hAnsi="Times New Roman" w:eastAsia="黑体" w:cs="Times New Roman"/>
          <w:b/>
          <w:bCs/>
          <w:sz w:val="32"/>
          <w:szCs w:val="32"/>
          <w:lang w:val="zh-CN"/>
        </w:rPr>
      </w:pPr>
      <w:r>
        <w:rPr>
          <w:rFonts w:hint="eastAsia" w:ascii="Times New Roman" w:hAnsi="Times New Roman" w:eastAsia="黑体" w:cs="Times New Roman"/>
          <w:b/>
          <w:bCs/>
          <w:sz w:val="32"/>
          <w:szCs w:val="32"/>
          <w:lang w:val="zh-CN"/>
        </w:rPr>
        <w:t>拒绝政府采购领域商业贿赂承诺书</w:t>
      </w:r>
    </w:p>
    <w:p w14:paraId="0B89EEAD">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为响应党中央、国务院关于治理政府采购领域商业贿赂行为的号召，我公司在此庄严承诺：</w:t>
      </w:r>
    </w:p>
    <w:p w14:paraId="26FD8F6E">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1、在参与政府采购活动中遵纪守法、诚信经营、公平竞标。</w:t>
      </w:r>
    </w:p>
    <w:p w14:paraId="550D3EBE">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2、不向政府采购人、采购代理机构和政府采购评审专家进行任何形式的商业贿赂以谋取交易机会。</w:t>
      </w:r>
    </w:p>
    <w:p w14:paraId="491DC4CB">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3、不向政府采购代理机构和采购人提供虚假资质证明文件或采用虚假应标方式参与政府采购市场竞争并谋取中标、成交。</w:t>
      </w:r>
    </w:p>
    <w:p w14:paraId="136585C9">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4、不采取“围标、陪标”等商业欺诈手段获得政府采购订单。</w:t>
      </w:r>
    </w:p>
    <w:p w14:paraId="16A9D25D">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5、不采取不正当手段诋毁、排挤其他供应商。</w:t>
      </w:r>
    </w:p>
    <w:p w14:paraId="74E76B8D">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6、不在提供商品和服务时“偷梁换柱、以次充好”损害采购人的合法权益。</w:t>
      </w:r>
    </w:p>
    <w:p w14:paraId="187E024D">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7、不与采购人、采购代理机构、政府采购评审专家或其它供应商恶意串通，进行质疑和投诉，维护政府采购市场秩序。</w:t>
      </w:r>
    </w:p>
    <w:p w14:paraId="0189938C">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8、尊重和接受政府采购监督管理部门的监督和政府采购代理机构招标采购要求，承担因违约行为给采购人造成的损失。</w:t>
      </w:r>
    </w:p>
    <w:p w14:paraId="58D560F6">
      <w:pPr>
        <w:ind w:firstLine="560" w:firstLineChars="200"/>
        <w:rPr>
          <w:rFonts w:ascii="仿宋_GB2312" w:hAnsi="宋体" w:eastAsia="仿宋_GB2312" w:cs="宋体"/>
          <w:sz w:val="28"/>
          <w:szCs w:val="28"/>
        </w:rPr>
      </w:pPr>
      <w:r>
        <w:rPr>
          <w:rFonts w:hint="eastAsia" w:ascii="仿宋_GB2312" w:hAnsi="宋体" w:eastAsia="仿宋_GB2312" w:cs="Times New Roman"/>
          <w:sz w:val="28"/>
          <w:szCs w:val="28"/>
        </w:rPr>
        <w:t>9、不发生其他有</w:t>
      </w:r>
      <w:r>
        <w:rPr>
          <w:rFonts w:hint="eastAsia" w:ascii="仿宋_GB2312" w:hAnsi="宋体" w:eastAsia="仿宋_GB2312" w:cs="宋体"/>
          <w:sz w:val="28"/>
          <w:szCs w:val="28"/>
        </w:rPr>
        <w:t>悖于政府采购公开、公平、公正和诚信原则的行为。</w:t>
      </w:r>
    </w:p>
    <w:p w14:paraId="210047DD">
      <w:pPr>
        <w:adjustRightInd w:val="0"/>
        <w:snapToGrid w:val="0"/>
        <w:rPr>
          <w:rFonts w:ascii="Times New Roman" w:hAnsi="Times New Roman" w:eastAsia="仿宋_GB2312" w:cs="Times New Roman"/>
          <w:sz w:val="28"/>
          <w:szCs w:val="28"/>
        </w:rPr>
      </w:pPr>
      <w:bookmarkStart w:id="0" w:name="_Toc515647823"/>
      <w:bookmarkStart w:id="1" w:name="_Toc532473511"/>
      <w:bookmarkStart w:id="2" w:name="_Toc20660416"/>
      <w:bookmarkStart w:id="3" w:name="_Toc21312"/>
      <w:bookmarkStart w:id="4" w:name="_Toc10725"/>
    </w:p>
    <w:p w14:paraId="6D4226D9">
      <w:pPr>
        <w:adjustRightInd w:val="0"/>
        <w:snapToGrid w:val="0"/>
        <w:rPr>
          <w:rFonts w:ascii="Times New Roman" w:hAnsi="Times New Roman" w:eastAsia="仿宋_GB2312" w:cs="Times New Roman"/>
          <w:sz w:val="28"/>
          <w:szCs w:val="28"/>
        </w:rPr>
      </w:pPr>
      <w:r>
        <w:rPr>
          <w:rFonts w:ascii="Times New Roman" w:hAnsi="Times New Roman" w:eastAsia="仿宋_GB2312" w:cs="Times New Roman"/>
          <w:sz w:val="28"/>
          <w:szCs w:val="28"/>
        </w:rPr>
        <w:t>供应商                     法定代表人</w:t>
      </w:r>
      <w:r>
        <w:rPr>
          <w:rFonts w:hint="eastAsia" w:ascii="仿宋_GB2312" w:hAnsi="仿宋" w:eastAsia="仿宋_GB2312" w:cs="Times New Roman"/>
          <w:kern w:val="0"/>
          <w:sz w:val="28"/>
          <w:szCs w:val="28"/>
        </w:rPr>
        <w:t>（或负责人）</w:t>
      </w:r>
      <w:r>
        <w:rPr>
          <w:rFonts w:ascii="Times New Roman" w:hAnsi="Times New Roman" w:eastAsia="仿宋_GB2312" w:cs="Times New Roman"/>
          <w:sz w:val="28"/>
          <w:szCs w:val="28"/>
        </w:rPr>
        <w:t>或授权代表</w:t>
      </w:r>
    </w:p>
    <w:p w14:paraId="7619AEF0">
      <w:pPr>
        <w:rPr>
          <w:rFonts w:ascii="Times New Roman" w:hAnsi="Times New Roman" w:eastAsia="仿宋_GB2312" w:cs="Times New Roman"/>
          <w:sz w:val="28"/>
          <w:szCs w:val="28"/>
        </w:rPr>
      </w:pPr>
      <w:r>
        <w:rPr>
          <w:rFonts w:ascii="Times New Roman" w:hAnsi="Times New Roman" w:eastAsia="仿宋_GB2312" w:cs="Times New Roman"/>
          <w:sz w:val="28"/>
          <w:szCs w:val="28"/>
        </w:rPr>
        <w:t>（公章）：                                  （签字或盖章）：</w:t>
      </w:r>
    </w:p>
    <w:p w14:paraId="38F13E5A">
      <w:pPr>
        <w:ind w:firstLine="560" w:firstLineChars="20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                                    年    月    日</w:t>
      </w:r>
      <w:bookmarkEnd w:id="0"/>
      <w:bookmarkEnd w:id="1"/>
      <w:bookmarkEnd w:id="2"/>
      <w:bookmarkEnd w:id="3"/>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altName w:val="Segoe Print"/>
    <w:panose1 w:val="020E0705020206020404"/>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9B5"/>
    <w:rsid w:val="00044436"/>
    <w:rsid w:val="001C0B8E"/>
    <w:rsid w:val="005A4E29"/>
    <w:rsid w:val="009A29B5"/>
    <w:rsid w:val="00A94509"/>
    <w:rsid w:val="00B25C79"/>
    <w:rsid w:val="41351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0"/>
    <w:pPr>
      <w:jc w:val="left"/>
    </w:pPr>
    <w:rPr>
      <w:rFonts w:ascii="Copperplate Gothic Bold" w:hAnsi="Copperplate Gothic Bold" w:eastAsia="宋体" w:cs="Times New Roman"/>
      <w:sz w:val="28"/>
      <w:szCs w:val="2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正文文本 Char"/>
    <w:basedOn w:val="6"/>
    <w:link w:val="2"/>
    <w:qFormat/>
    <w:uiPriority w:val="0"/>
    <w:rPr>
      <w:rFonts w:ascii="Copperplate Gothic Bold" w:hAnsi="Copperplate Gothic Bold" w:eastAsia="宋体" w:cs="Times New Roman"/>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779</Words>
  <Characters>795</Characters>
  <Lines>7</Lines>
  <Paragraphs>2</Paragraphs>
  <TotalTime>4</TotalTime>
  <ScaleCrop>false</ScaleCrop>
  <LinksUpToDate>false</LinksUpToDate>
  <CharactersWithSpaces>1025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2024-03-12T02:59:00Z</dcterms:created>
  <dc:creator>Lenovo</dc:creator>
  <cp:lastModifiedBy>小猫</cp:lastModifiedBy>
  <dcterms:modified xsi:type="dcterms:W3CDTF">2025-07-17T07:45:54Z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eyJoZGlkIjoiMzU3ZjA2NmM2NzYxY2FjNzg0ZWVhOTMxZjk2OTRjNzYiLCJ1c2VySWQiOiIyNjM1NzI4NDkifQ==</vt:lpwstr>
  </property>
  <property fmtid="{D5CDD505-2E9C-101B-9397-08002B2CF9AE}" pid="3" name="KSOProductBuildVer">
    <vt:lpwstr>2052-12.1.0.21915</vt:lpwstr>
  </property>
  <property fmtid="{D5CDD505-2E9C-101B-9397-08002B2CF9AE}" pid="4" name="ICV">
    <vt:lpwstr>D1EED8725CB542B089D049E652D1783F_12</vt:lpwstr>
  </property>
</Properties>
</file>