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A9F07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投标方案</w:t>
      </w:r>
    </w:p>
    <w:p w14:paraId="4B2E31E3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（投标人可根据招标文件打分办法自行编写）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76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2025-07-17T08:06:14Z</dcterms:created>
  <dc:creator>Lenovo</dc:creator>
  <cp:lastModifiedBy>小猫</cp:lastModifiedBy>
  <dcterms:modified xsi:type="dcterms:W3CDTF">2025-07-17T08:07:12Z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eyJoZGlkIjoiMzU3ZjA2NmM2NzYxY2FjNzg0ZWVhOTMxZjk2OTRjNzYiLCJ1c2VySWQiOiIyNjM1NzI4NDkifQ==</vt:lpwstr>
  </property>
  <property fmtid="{D5CDD505-2E9C-101B-9397-08002B2CF9AE}" pid="4" name="ICV">
    <vt:lpwstr>9E192C6926F649D8A4935227827C3352_12</vt:lpwstr>
  </property>
</Properties>
</file>