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  <w:t>一、</w:t>
      </w:r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</w:rPr>
        <w:t>项目实施方案</w:t>
      </w: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  <w:t>（格式自拟）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  <w:t>二、</w:t>
      </w:r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</w:rPr>
        <w:t>质量保证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  <w:t>（格式自拟）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  <w:t>三、</w:t>
      </w:r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</w:rPr>
        <w:t>培训方案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  <w:t>（格式自拟）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  <w:t>四、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</w:rPr>
        <w:t>售后服务方案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  <w:t>（格式自拟）</w:t>
      </w:r>
    </w:p>
    <w:p>
      <w:pPr>
        <w:numPr>
          <w:numId w:val="0"/>
        </w:numPr>
        <w:ind w:leftChars="0"/>
        <w:rPr>
          <w:rFonts w:hint="default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CB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2025-08-01T08:29:24Z</dcterms:created>
  <dc:creator>Administrator</dc:creator>
  <cp:lastModifiedBy>Administrator</cp:lastModifiedBy>
  <dcterms:modified xsi:type="dcterms:W3CDTF">2025-08-01T08:31:58Z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