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6E532">
      <w:pPr>
        <w:spacing w:before="62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拟签订采购合同文本</w:t>
      </w:r>
    </w:p>
    <w:p w14:paraId="09155570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19B0EC87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13C2B737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388A454B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72"/>
          <w:szCs w:val="72"/>
          <w:lang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渭南市尚德中学餐厅劳务服务项目</w:t>
      </w:r>
    </w:p>
    <w:p w14:paraId="6B63E21F">
      <w:pPr>
        <w:widowControl w:val="0"/>
        <w:kinsoku/>
        <w:autoSpaceDE/>
        <w:autoSpaceDN/>
        <w:adjustRightInd/>
        <w:snapToGrid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30A8A213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41619FC4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sz w:val="52"/>
          <w:szCs w:val="52"/>
          <w:lang w:eastAsia="zh-CN"/>
        </w:rPr>
        <w:t>政府采购合同书</w:t>
      </w:r>
    </w:p>
    <w:p w14:paraId="595042D1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5B6D6D0F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7D1FA455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1D76C5BF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7F9A1064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4FD0B632">
      <w:pPr>
        <w:widowControl w:val="0"/>
        <w:kinsoku/>
        <w:autoSpaceDE/>
        <w:autoSpaceDN/>
        <w:adjustRightInd/>
        <w:snapToGrid/>
        <w:ind w:firstLine="1080" w:firstLineChars="300"/>
        <w:jc w:val="left"/>
        <w:textAlignment w:val="auto"/>
        <w:rPr>
          <w:rFonts w:hint="eastAsia" w:ascii="宋体" w:hAnsi="宋体" w:eastAsia="宋体" w:cs="宋体"/>
          <w:sz w:val="36"/>
          <w:szCs w:val="36"/>
          <w:u w:val="singl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甲方：</w:t>
      </w:r>
    </w:p>
    <w:p w14:paraId="657AD97F">
      <w:pPr>
        <w:widowControl w:val="0"/>
        <w:kinsoku/>
        <w:autoSpaceDE/>
        <w:autoSpaceDN/>
        <w:adjustRightInd/>
        <w:snapToGrid/>
        <w:ind w:firstLine="1080" w:firstLineChars="300"/>
        <w:jc w:val="left"/>
        <w:textAlignment w:val="auto"/>
        <w:rPr>
          <w:rFonts w:hint="eastAsia" w:ascii="宋体" w:hAnsi="宋体" w:eastAsia="宋体" w:cs="宋体"/>
          <w:sz w:val="36"/>
          <w:szCs w:val="36"/>
          <w:u w:val="singl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乙方：</w:t>
      </w:r>
    </w:p>
    <w:p w14:paraId="0756334B">
      <w:pPr>
        <w:widowControl w:val="0"/>
        <w:kinsoku/>
        <w:autoSpaceDE/>
        <w:autoSpaceDN/>
        <w:adjustRightInd/>
        <w:snapToGrid/>
        <w:ind w:left="2640" w:leftChars="1100"/>
        <w:jc w:val="left"/>
        <w:textAlignment w:val="auto"/>
        <w:rPr>
          <w:rFonts w:hint="eastAsia" w:ascii="宋体" w:hAnsi="宋体" w:eastAsia="宋体" w:cs="宋体"/>
          <w:sz w:val="36"/>
          <w:szCs w:val="36"/>
          <w:lang w:eastAsia="zh-CN"/>
        </w:rPr>
      </w:pPr>
    </w:p>
    <w:p w14:paraId="291FBA1C">
      <w:pPr>
        <w:widowControl w:val="0"/>
        <w:kinsoku/>
        <w:autoSpaceDE/>
        <w:autoSpaceDN/>
        <w:adjustRightInd/>
        <w:snapToGrid/>
        <w:ind w:left="2640" w:leftChars="1100"/>
        <w:jc w:val="left"/>
        <w:textAlignment w:val="auto"/>
        <w:rPr>
          <w:rFonts w:hint="eastAsia" w:ascii="宋体" w:hAnsi="宋体" w:eastAsia="宋体" w:cs="宋体"/>
          <w:sz w:val="36"/>
          <w:szCs w:val="36"/>
          <w:lang w:eastAsia="zh-CN"/>
        </w:rPr>
        <w:sectPr>
          <w:footerReference r:id="rId5" w:type="default"/>
          <w:pgSz w:w="11906" w:h="16838"/>
          <w:pgMar w:top="1304" w:right="1304" w:bottom="1304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36"/>
          <w:szCs w:val="36"/>
          <w:lang w:val="en-US" w:eastAsia="zh-CN"/>
        </w:rPr>
        <w:t>合同签订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时间：</w:t>
      </w:r>
    </w:p>
    <w:p w14:paraId="37EECD3D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6"/>
          <w:szCs w:val="56"/>
          <w:lang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渭南市尚德中学餐厅劳务服务项目</w:t>
      </w:r>
    </w:p>
    <w:p w14:paraId="25525E2F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甲方:</w:t>
      </w:r>
    </w:p>
    <w:p w14:paraId="1CBB5403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乙方:</w:t>
      </w:r>
    </w:p>
    <w:p w14:paraId="0CEED993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依据《中华人民共和国民法典》、《食品卫生法》、《学校食品安全与营养健康管理规定》和国家相关法律法规规定，在平等自愿互惠互利的基础上，现就购买乙方服务，服务甲方学生餐厅有关事项达成一致，同意签订本合同如下。</w:t>
      </w:r>
    </w:p>
    <w:p w14:paraId="22D6FEC2">
      <w:pPr>
        <w:widowControl w:val="0"/>
        <w:kinsoku/>
        <w:autoSpaceDE/>
        <w:autoSpaceDN/>
        <w:adjustRightInd/>
        <w:snapToGrid/>
        <w:spacing w:line="48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一、合同文件</w:t>
      </w:r>
    </w:p>
    <w:p w14:paraId="3F2256D4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1、合同书条款:</w:t>
      </w:r>
    </w:p>
    <w:p w14:paraId="1B5E572E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2、竞争性磋商文件:</w:t>
      </w:r>
    </w:p>
    <w:p w14:paraId="0EBA0410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3、磋商响应文件;</w:t>
      </w:r>
    </w:p>
    <w:p w14:paraId="0758F6E5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4、成交通知书;</w:t>
      </w:r>
    </w:p>
    <w:p w14:paraId="06343309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5、其他。</w:t>
      </w:r>
    </w:p>
    <w:p w14:paraId="52B54966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上述所指合同文件应认为是互相补充和解释的，但是有模棱两可或互相矛盾之处，以其所列内容顺序为准。</w:t>
      </w:r>
    </w:p>
    <w:p w14:paraId="698EB331">
      <w:pPr>
        <w:widowControl w:val="0"/>
        <w:kinsoku/>
        <w:autoSpaceDE/>
        <w:autoSpaceDN/>
        <w:adjustRightInd/>
        <w:snapToGrid/>
        <w:spacing w:line="48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二、合同价款</w:t>
      </w:r>
    </w:p>
    <w:p w14:paraId="424D5A0E">
      <w:pPr>
        <w:adjustRightInd w:val="0"/>
        <w:snapToGrid w:val="0"/>
        <w:spacing w:line="360" w:lineRule="auto"/>
        <w:ind w:firstLine="554" w:firstLineChars="198"/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合同总价（大写）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按月收取学生伙食费、教职工伙食费、员工伙食费总和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的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%*（1-下浮率）。</w:t>
      </w:r>
    </w:p>
    <w:p w14:paraId="71524C59">
      <w:pPr>
        <w:numPr>
          <w:numId w:val="0"/>
        </w:numPr>
        <w:adjustRightInd w:val="0"/>
        <w:snapToGri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合同总价包括人工费、管理费、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工伤保险、医疗、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税金、技术培训费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等其他一切相关费用。合同总价不受市场价变化或实际工作量变化的影响，合同价格为含税价，提供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所发生的一切税费（包括增值税）等都已包含于合同价款中。</w:t>
      </w:r>
      <w:bookmarkStart w:id="3" w:name="_GoBack"/>
      <w:bookmarkEnd w:id="3"/>
    </w:p>
    <w:p w14:paraId="63E3BC40">
      <w:pPr>
        <w:numPr>
          <w:numId w:val="0"/>
        </w:numPr>
        <w:adjustRightInd w:val="0"/>
        <w:snapToGrid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甲方按照服务考核细则进行考核，违反相关制度将从每月劳务费中扣除部分费用，并将扣除费用转入学生伙食费用于食材购买。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 xml:space="preserve">  </w:t>
      </w:r>
    </w:p>
    <w:p w14:paraId="36D0866A">
      <w:pPr>
        <w:widowControl w:val="0"/>
        <w:kinsoku/>
        <w:autoSpaceDE/>
        <w:autoSpaceDN/>
        <w:adjustRightInd/>
        <w:snapToGrid/>
        <w:spacing w:line="48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三、款项结算</w:t>
      </w:r>
    </w:p>
    <w:p w14:paraId="1BCBAF82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（1）结算依据：本项目磋商文件、响应文件、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"http://set2.mail.qq.com/cgi-bin/mail_spam?action=check_link&amp;spam=0&amp;url=http%3A%2F%2Fwww%2Ebaidu%2Ecom%2Fs%3Fwd%3D%25E9%2587%2587%25E8%25B4%25AD%25E5%2590%2588%25E5%2590%258C%26hl_tag%3Dtextlink%26tn%3DSE_hldp01350_v6v6zkg6"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采购合同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"http://set2.mail.qq.com/cgi-bin/mail_spam?action=check_link&amp;spam=0&amp;url=http%3A%2F%2Fwww%2Ebaidu%2Ecom%2Fs%3Fwd%3D%25E9%2594%2580%25E5%2594%25AE%25E5%258F%2591%25E7%25A5%25A8%26hl_tag%3Dtextlink%26tn%3DSE_hldp01350_v6v6zkg6"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乙方销售发票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、甲方出具的验收报告以及与本项目有关的其他资料。</w:t>
      </w:r>
    </w:p>
    <w:p w14:paraId="66360577">
      <w:pPr>
        <w:spacing w:line="480" w:lineRule="exact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（2）绩效管理：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  <w:t>每月服务费中预留20000元用于绩效考核核算，甲方根据成本控制、师生满意度、监督检查情况对乙方进行绩效考核，根据考核情况确定当月绩效费用。具体绩效考核办法以甲方餐厅管理方案为准。</w:t>
      </w:r>
    </w:p>
    <w:p w14:paraId="0F0D14CE">
      <w:pPr>
        <w:spacing w:line="480" w:lineRule="exact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（3）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"http://set2.mail.qq.com/cgi-bin/mail_spam?action=check_link&amp;spam=0&amp;url=http%3A%2F%2Fwww%2Ebaidu%2Ecom%2Fs%3Fwd%3D%25E7%25BB%2593%25E7%25AE%2597%25E6%2596%25B9%25E5%25BC%258F%26hl_tag%3Dtextlink%26tn%3DSE_hldp01350_v6v6zkg6"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结算方式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  <w:t>采取按月结算,次月付款的方式,每月支付一次劳务服务费。乙方在次月按甲方通知开具有效税务发票,甲方于收到发票后十个工作日内支付乙方上期劳务服务费。</w:t>
      </w:r>
    </w:p>
    <w:p w14:paraId="43760A08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四、服务地点及完成期</w:t>
      </w:r>
    </w:p>
    <w:p w14:paraId="7F175B32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(一)服务地点:渭南市尚德中学。</w:t>
      </w:r>
    </w:p>
    <w:p w14:paraId="4BCBF473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(二)服务期: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自合同签订之日起一年（服务期满后，乙方服务合格，同等条件下，经双方协商可续签</w:t>
      </w:r>
      <w:bookmarkStart w:id="0" w:name="OLE_LINK1"/>
      <w:r>
        <w:rPr>
          <w:rFonts w:hint="eastAsia" w:ascii="宋体" w:hAnsi="宋体" w:eastAsia="宋体" w:cs="宋体"/>
          <w:sz w:val="28"/>
          <w:szCs w:val="28"/>
          <w:lang w:eastAsia="zh-CN"/>
        </w:rPr>
        <w:t>二年</w:t>
      </w:r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。）</w:t>
      </w:r>
    </w:p>
    <w:p w14:paraId="55551A8C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(三)服务期满后，乙方服务合格，同等条件下，经双方协商可续签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二年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。乙方根据甲方来年招生人数，按照相关部门规定的比例足额配齐餐饮服务人员，平均每人的服务费用保持不变。</w:t>
      </w:r>
    </w:p>
    <w:p w14:paraId="5EB7B90E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五、转让或分包</w:t>
      </w:r>
    </w:p>
    <w:p w14:paraId="37489FAA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1.本合同范围的项日服务内容，应由供应商直接服务，不得转让他人;</w:t>
      </w:r>
    </w:p>
    <w:p w14:paraId="51EF99E1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2.如有转让和未经采购人同意的分包行为，采购人有权解除合同，并追究供应商的违约责任。</w:t>
      </w:r>
    </w:p>
    <w:p w14:paraId="5A934768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六、甲方的权利及义务</w:t>
      </w:r>
    </w:p>
    <w:p w14:paraId="3DDAAE67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1、甲方对餐厅房屋设施，操作间设备具有所有权。</w:t>
      </w:r>
    </w:p>
    <w:p w14:paraId="0ED208F7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 xml:space="preserve">2、甲方负责餐厅房屋设施的日常维修，负责餐厅水，电，气等正常饮食服务条件的保障及设备的正常维修和添置。如遇特殊情况，应及时通知乙方做好准备，避免耽误学生用餐。   </w:t>
      </w:r>
    </w:p>
    <w:p w14:paraId="2CB52DBB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甲方实施全封闭管理，乙方协助培养学生养成良好的就餐习惯。甲方有权对供应商饭菜质量、操作人员卫生、言行、衣着、食堂内卫生等方面监督检查，发现问题，责令乙方整改。乙方应主动接受甲方监督，并及时提出解决方案并落实。</w:t>
      </w:r>
    </w:p>
    <w:p w14:paraId="678153B0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4、甲方指定餐厅服务时间，如需要临时调整应及时通知乙方。</w:t>
      </w:r>
    </w:p>
    <w:p w14:paraId="5099905E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5.甲方具有对乙方所聘用工作人员的建议权和否决权，甲方有权要求乙方无条件更换不符合要求(如无健康证、违规操作等)的工作人员。</w:t>
      </w:r>
    </w:p>
    <w:p w14:paraId="07D4AD61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6.甲方应根据合同约定按时支付乙方购买劳动服务费用。</w:t>
      </w:r>
    </w:p>
    <w:p w14:paraId="580004C1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.做好学生就餐的组织和管理工作。监督乙方不断完善餐饮服务工作，确保师生在校饮食方便和安全。</w:t>
      </w:r>
    </w:p>
    <w:p w14:paraId="413BC074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.常态化对学生进行勤俭节约、讲究卫生、遵守纪律、文明就餐等方面的知识及行为养成教育。</w:t>
      </w:r>
    </w:p>
    <w:p w14:paraId="6E0CE3DE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.及时维修餐厅的基础设施，解决出现的问题。</w:t>
      </w:r>
    </w:p>
    <w:p w14:paraId="0EDBC0B6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.公正、公平解决师生和餐厅工作人员产生的矛盾和纠纷。</w:t>
      </w:r>
    </w:p>
    <w:p w14:paraId="6A91D138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.监督乙方按时发放员工工资及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办理工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伤保险等费用。</w:t>
      </w:r>
    </w:p>
    <w:p w14:paraId="50AF6C72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七、乙方的权利及义务</w:t>
      </w:r>
    </w:p>
    <w:p w14:paraId="373E4343">
      <w:pPr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1、乙方餐厅服务总人数不少于48人，其中管理人员不少于4名，负责学生餐厅餐饮服务管理工作；厨师不少于8人，负责学生餐厅食材加工制作工作；帮厨人员不少于30人，负责学生餐厅食材加工、餐饮具消洗等工作；保洁人员不少于6人，负责餐厅所有区域的卫生工作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保持餐厅环境卫生整洁。</w:t>
      </w:r>
    </w:p>
    <w:p w14:paraId="11C3EF88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方须严格遵守国家、省市的法律法规要求，为学生提供专业规范、安全、高质量的餐饮服务。需掌握食品安全和食堂安全的关键点与知识点，保证操作间、餐厅、餐具、用具及工作人员卫生符合国家规定餐饮行业的卫生标准，保证无任何食品质量安全事故、消防安全事故和劳动安全事故发生。</w:t>
      </w:r>
    </w:p>
    <w:p w14:paraId="7F2E38DB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乙方根据餐厅服务项目实际、就餐人员数量，制定餐厅服务方案，核定岗位，配足配齐服务人员，明确责任；聘用餐厅经理需具有餐厅管理经验；乙方制定规章制度，明确食品安全、质量等方面保障措施。</w:t>
      </w:r>
    </w:p>
    <w:p w14:paraId="6D5A144F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乙方根据学校工作安排特点，每日提供“三餐一点”用餐服务，即早点、午餐、晚餐、宵夜；提供师生临时活动的用餐服务；</w:t>
      </w:r>
    </w:p>
    <w:p w14:paraId="6F23A601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5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乙方应按照高中阶段学生营养需求进行合理搭配，并及时更新饭菜品种，具备多样化套餐选择，菜品种类不少于30种，至少包含快餐、盖浇饭、面食、风味小吃、稀饭等，保证菜品质量。</w:t>
      </w:r>
    </w:p>
    <w:p w14:paraId="50E631EB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6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乙方根据供餐需求，合理确定食材采购计划，杜绝食材浪费；加强食材管理，安排专人配合甲方做好食材验收，拒绝不合格食材入库。爱护设施、设备、餐具、用具及相关器具，节约水、电、气等杜绝浪费现象发生。</w:t>
      </w:r>
    </w:p>
    <w:p w14:paraId="59C88759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7、乙方自行管理其雇佣的人员，其雇佣的工作人员与甲方无劳动合同关系，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>乙方须按期支付员工工资，以确保服务质量不降低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若发生任何事故与劳动争议均与甲方无关，由乙方自行承担责任。若因此导致甲方垫付费用的，甲方有权向乙方追偿。</w:t>
      </w:r>
    </w:p>
    <w:p w14:paraId="42BFE68B"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8、乙方依法文明经营，接受相关执法部门监督管理，做好餐厅过程性资料收集整理。</w:t>
      </w:r>
    </w:p>
    <w:p w14:paraId="461DD5D4">
      <w:pPr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9、合同终止时乙方应将操作间、餐厅、设备、餐具、用具以及资料等属于甲方的财物完整的移交甲方管理。</w:t>
      </w:r>
    </w:p>
    <w:p w14:paraId="5CE75D8A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八、违约责任</w:t>
      </w:r>
    </w:p>
    <w:p w14:paraId="028BE769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1、乙方商承诺的各项服务内容和服务指标要认真落实，甲方将采取定期和不定期的方式检查和抽查，未达到合同中服务质量、标准的承担相应的违约赔偿。</w:t>
      </w:r>
    </w:p>
    <w:p w14:paraId="358069BE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2、凡因乙方管理不善，造成重大食品安全事故的，除甲方有权解除本合同外，乙方还应对甲方就餐人员所造成的一切损失承担赔偿责任。如构成犯罪的应依法承担法律责任</w:t>
      </w:r>
    </w:p>
    <w:p w14:paraId="3BAED372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3、甲方应按时向乙方支付购买劳动服务费用，否则，承担相应的赔偿责任。</w:t>
      </w:r>
    </w:p>
    <w:p w14:paraId="712AB85C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九、诉讼</w:t>
      </w:r>
    </w:p>
    <w:p w14:paraId="4BEC0669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甲、乙双方在执行合同中所发生的一切争议，应通过协商解决。协商一致后签订补充协议，补充协议具有同等法律效力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如协商不成，可向项目所在地所在地法院起诉。</w:t>
      </w:r>
    </w:p>
    <w:p w14:paraId="4E40D070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/>
        </w:rPr>
        <w:t>十、保密</w:t>
      </w:r>
    </w:p>
    <w:p w14:paraId="45466B9A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双方须对工作中了解到的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/>
        </w:rPr>
        <w:t>对方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技术、机密等进行严格保密，不得向他人泄漏</w:t>
      </w:r>
    </w:p>
    <w:p w14:paraId="4B894F00">
      <w:pPr>
        <w:widowControl w:val="0"/>
        <w:kinsoku/>
        <w:autoSpaceDE/>
        <w:autoSpaceDN/>
        <w:snapToGrid/>
        <w:spacing w:line="48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十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eastAsia="zh-CN"/>
        </w:rPr>
        <w:t>、合同生效及其它</w:t>
      </w:r>
    </w:p>
    <w:p w14:paraId="023C98DD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1、本合同经</w:t>
      </w:r>
      <w:bookmarkStart w:id="1" w:name="OLE_LINK5"/>
      <w:bookmarkStart w:id="2" w:name="OLE_LINK4"/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甲、乙</w:t>
      </w:r>
      <w:bookmarkEnd w:id="1"/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双方</w:t>
      </w:r>
      <w:bookmarkEnd w:id="2"/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法定代表人或其委托人签字并加盖公章后生效。</w:t>
      </w:r>
    </w:p>
    <w:p w14:paraId="45F8A8D0">
      <w:pPr>
        <w:widowControl w:val="0"/>
        <w:kinsoku/>
        <w:autoSpaceDE/>
        <w:autoSpaceDN/>
        <w:snapToGrid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eastAsia="zh-CN"/>
        </w:rPr>
        <w:t>2、本合同一式陆份，甲、乙两方各执贰份，其余相关部门各壹份。</w:t>
      </w:r>
    </w:p>
    <w:p w14:paraId="1C77087B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A748FA5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甲方：（盖章）                    乙方：（盖章）</w:t>
      </w:r>
    </w:p>
    <w:p w14:paraId="46B1FEC9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法定代表人                       法定代表人</w:t>
      </w:r>
    </w:p>
    <w:p w14:paraId="4993D9CE">
      <w:pPr>
        <w:widowControl w:val="0"/>
        <w:kinsoku/>
        <w:autoSpaceDE/>
        <w:autoSpaceDN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或授权代表签名：                 或授权代表签名：</w:t>
      </w:r>
    </w:p>
    <w:p w14:paraId="405E2C77"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7894BF5">
      <w:pPr>
        <w:ind w:firstLine="56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签订日期：   年   月   日        签订日期：   年   月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CB67F">
    <w:pPr>
      <w:pStyle w:val="3"/>
      <w:rPr>
        <w:rFonts w:eastAsiaTheme="minorEastAsia"/>
        <w:lang w:eastAsia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DBECD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DBECD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0F"/>
    <w:rsid w:val="002140CD"/>
    <w:rsid w:val="002D563A"/>
    <w:rsid w:val="00353B51"/>
    <w:rsid w:val="005B1B1F"/>
    <w:rsid w:val="005F29A7"/>
    <w:rsid w:val="00BE2F97"/>
    <w:rsid w:val="00CB051C"/>
    <w:rsid w:val="00F4750F"/>
    <w:rsid w:val="15842B5A"/>
    <w:rsid w:val="2D553BC4"/>
    <w:rsid w:val="6AD06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both"/>
      <w:textAlignment w:val="baseline"/>
    </w:pPr>
    <w:rPr>
      <w:rFonts w:ascii="Arial" w:hAnsi="Arial" w:eastAsia="宋体" w:cs="Arial"/>
      <w:snapToGrid w:val="0"/>
      <w:color w:val="000000"/>
      <w:sz w:val="24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Autospacing="1" w:afterAutospacing="1" w:line="300" w:lineRule="auto"/>
      <w:outlineLvl w:val="3"/>
    </w:pPr>
    <w:rPr>
      <w:b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2317</Words>
  <Characters>2334</Characters>
  <Lines>22</Lines>
  <Paragraphs>6</Paragraphs>
  <TotalTime>0</TotalTime>
  <ScaleCrop>false</ScaleCrop>
  <LinksUpToDate>false</LinksUpToDate>
  <CharactersWithSpaces>2431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2025-08-04T05:56:00Z</dcterms:created>
  <dc:creator>Administrator</dc:creator>
  <cp:lastModifiedBy>Smiling</cp:lastModifiedBy>
  <dcterms:modified xsi:type="dcterms:W3CDTF">2025-08-05T04:01:34Z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eyJoZGlkIjoiZTdkYTA2ZjA5ZGVkYTBlMWI0OTZjOTg4YThlZjk2ZGYiLCJ1c2VySWQiOiI0MzQ1MzcxMDIifQ==</vt:lpwstr>
  </property>
  <property fmtid="{D5CDD505-2E9C-101B-9397-08002B2CF9AE}" pid="4" name="ICV">
    <vt:lpwstr>A4F2A3E33BC045388521D97739B1183C_13</vt:lpwstr>
  </property>
</Properties>
</file>