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及其他证明材料</w:t>
      </w:r>
    </w:p>
    <w:p w14:paraId="6BC1ADB6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一、投标方案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应编制施工组织设计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包括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但不限于以下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施工部署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①施工总平面布置；②施工阶段划分及施工顺序安排；③施工目标：安全目标、工期目标、质量目标；④资源配备计划：主要施工机械设备、劳动力等配备计划及主材进场计划；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施工方案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①施工准备；②施工方法及相关技术措施；③重点难点工程分析及解决措施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确保工期的技术组织措施：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①施工进度计划；②工期保障措施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工程质量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①质量管理体系；②施工质量保障措施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安全生产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①安全生产管理体系；②安全生产保证措施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文明施工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及环境保护措施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①文明施工及环境保护管理体系；②防尘降噪措施；③文明施工及环境保护措施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51949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（7）项目管理机构配备情况：①项目管理人员配备；②项目管理人员职称；</w:t>
      </w:r>
    </w:p>
    <w:p w14:paraId="64F101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2.施工组织设计除采用文字表述外应附下列图表，图表及格式要求附后。</w:t>
      </w:r>
    </w:p>
    <w:p w14:paraId="398EBE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2.1拟投入的主要施工机械设备表</w:t>
      </w:r>
    </w:p>
    <w:p w14:paraId="3BC552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2.2劳动力计划表</w:t>
      </w:r>
    </w:p>
    <w:p w14:paraId="4EE6B72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2.3计划开、竣工日期和施工进度网络图</w:t>
      </w:r>
    </w:p>
    <w:p w14:paraId="3D9FDD6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（1）拟投入的主要施工机械设备表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155"/>
        <w:gridCol w:w="938"/>
        <w:gridCol w:w="1025"/>
        <w:gridCol w:w="709"/>
        <w:gridCol w:w="777"/>
        <w:gridCol w:w="1054"/>
        <w:gridCol w:w="766"/>
        <w:gridCol w:w="958"/>
        <w:gridCol w:w="906"/>
      </w:tblGrid>
      <w:tr w14:paraId="4897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24" w:type="dxa"/>
            <w:noWrap w:val="0"/>
            <w:vAlign w:val="center"/>
          </w:tcPr>
          <w:p w14:paraId="16E9B7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7DF85C2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机械或</w:t>
            </w:r>
          </w:p>
          <w:p w14:paraId="3B3E57F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938" w:type="dxa"/>
            <w:noWrap w:val="0"/>
            <w:vAlign w:val="center"/>
          </w:tcPr>
          <w:p w14:paraId="4DABC6F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型号</w:t>
            </w:r>
          </w:p>
          <w:p w14:paraId="5D2D0E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025" w:type="dxa"/>
            <w:noWrap w:val="0"/>
            <w:vAlign w:val="center"/>
          </w:tcPr>
          <w:p w14:paraId="40ADB8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noWrap w:val="0"/>
            <w:vAlign w:val="center"/>
          </w:tcPr>
          <w:p w14:paraId="2FA26B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777" w:type="dxa"/>
            <w:noWrap w:val="0"/>
            <w:vAlign w:val="center"/>
          </w:tcPr>
          <w:p w14:paraId="0EA1DD2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制造年份</w:t>
            </w:r>
          </w:p>
        </w:tc>
        <w:tc>
          <w:tcPr>
            <w:tcW w:w="1054" w:type="dxa"/>
            <w:noWrap w:val="0"/>
            <w:vAlign w:val="center"/>
          </w:tcPr>
          <w:p w14:paraId="067EB34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额定功率（KW）</w:t>
            </w:r>
          </w:p>
        </w:tc>
        <w:tc>
          <w:tcPr>
            <w:tcW w:w="766" w:type="dxa"/>
            <w:noWrap w:val="0"/>
            <w:vAlign w:val="center"/>
          </w:tcPr>
          <w:p w14:paraId="549FE4B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生产能力</w:t>
            </w: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center"/>
          </w:tcPr>
          <w:p w14:paraId="1C96CF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用于施工部位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 w14:paraId="10B9DCC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4FA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33C30B0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0CC11A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06916C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723C6C7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590CCA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638F49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40AB4D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879D77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6575B7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4D5B6EA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36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2BA97A7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1863BC8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0FDBD3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38491E9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BF3A4B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EA5EB2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5134419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04A590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746F428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6B27E67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475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5741DD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5C98E17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2FBFBA3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24AB4A2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D40F3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9BA93C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3168EA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FC61F5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695BB3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27CB36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004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7722FEF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40F1B6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39C13F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42A80A2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F2C97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5EDA4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65E17F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E866D1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DBC72D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09425A0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93B9653">
      <w:pPr>
        <w:spacing w:line="240" w:lineRule="auto"/>
        <w:rPr>
          <w:rFonts w:hint="eastAsia" w:ascii="宋体" w:hAnsi="宋体"/>
          <w:color w:val="000000"/>
          <w:sz w:val="24"/>
          <w:szCs w:val="24"/>
        </w:rPr>
      </w:pPr>
    </w:p>
    <w:p w14:paraId="2542033B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6930AAD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（2）劳动力计划表</w:t>
      </w:r>
    </w:p>
    <w:p w14:paraId="71979A6F">
      <w:pPr>
        <w:tabs>
          <w:tab w:val="left" w:pos="0"/>
        </w:tabs>
        <w:spacing w:after="120" w:line="240" w:lineRule="auto"/>
        <w:ind w:right="106" w:rightChars="0" w:firstLine="240" w:firstLineChars="1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szCs w:val="24"/>
        </w:rPr>
        <w:t>单位： 人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80"/>
        <w:gridCol w:w="1080"/>
        <w:gridCol w:w="1080"/>
        <w:gridCol w:w="1080"/>
        <w:gridCol w:w="1260"/>
        <w:gridCol w:w="1260"/>
        <w:gridCol w:w="1360"/>
      </w:tblGrid>
      <w:tr w14:paraId="2FDF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restart"/>
            <w:noWrap w:val="0"/>
            <w:vAlign w:val="center"/>
          </w:tcPr>
          <w:p w14:paraId="379FB2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8200" w:type="dxa"/>
            <w:gridSpan w:val="7"/>
            <w:noWrap w:val="0"/>
            <w:vAlign w:val="center"/>
          </w:tcPr>
          <w:p w14:paraId="584A8E8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14:paraId="1698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continue"/>
            <w:noWrap w:val="0"/>
            <w:vAlign w:val="center"/>
          </w:tcPr>
          <w:p w14:paraId="51C7A1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56F83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99EC52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784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BD3A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68EA8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00F66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78C400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9EE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7F26596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9F8C4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8E52C4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64EFA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B26206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3B22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DD3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B99FDB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88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DF37D8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C30890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F78304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95D17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38C1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EB20F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38068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943804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6D91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63DBE01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57038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5C3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C01BC0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2A0BD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52EAE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B70405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3F9FFC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8D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C0B1D0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34A2E3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C5C654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4A03F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9415AA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3D36B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6E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208CFA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ABBCB44">
      <w:pPr>
        <w:spacing w:before="120" w:after="120" w:line="240" w:lineRule="auto"/>
        <w:rPr>
          <w:rFonts w:hint="eastAsia" w:ascii="宋体" w:hAnsi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注：1.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  <w:lang w:eastAsia="zh-CN"/>
        </w:rPr>
        <w:t>投标人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应按所列格式提交劳动力计划表。</w:t>
      </w:r>
    </w:p>
    <w:p w14:paraId="17F77486">
      <w:pPr>
        <w:spacing w:before="120" w:after="120" w:line="24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pacing w:val="1"/>
          <w:sz w:val="24"/>
          <w:szCs w:val="24"/>
        </w:rPr>
        <w:t>2.本计划表是以每班八小时工作制为基础编制</w:t>
      </w:r>
      <w:r>
        <w:rPr>
          <w:rFonts w:hint="eastAsia" w:ascii="宋体" w:hAnsi="宋体"/>
          <w:snapToGrid w:val="0"/>
          <w:color w:val="000000"/>
          <w:spacing w:val="-7"/>
          <w:sz w:val="24"/>
          <w:szCs w:val="24"/>
        </w:rPr>
        <w:t>的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。</w:t>
      </w:r>
    </w:p>
    <w:p w14:paraId="72DE1C85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5EAFAFEF">
      <w:pPr>
        <w:rPr>
          <w:rFonts w:hint="eastAsia"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br w:type="page"/>
      </w:r>
    </w:p>
    <w:p w14:paraId="2E098BF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（3）计划开、竣工日期和施工进度网络图</w:t>
      </w:r>
    </w:p>
    <w:p w14:paraId="17FEF073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  <w:szCs w:val="24"/>
        </w:rPr>
        <w:t>应提交的施工进度网络图或施工进度表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  <w:szCs w:val="24"/>
        </w:rPr>
        <w:t>文件要求的工期进行施工的各个关键日期。</w:t>
      </w:r>
    </w:p>
    <w:p w14:paraId="434EEA0F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2.施工进度表可采用网络图（或横道图）表示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说明计划开工日期和各分项工程各阶段的完工日期。</w:t>
      </w:r>
    </w:p>
    <w:p w14:paraId="19AFBED9">
      <w:pPr>
        <w:spacing w:line="360" w:lineRule="auto"/>
        <w:ind w:left="-6" w:firstLine="420"/>
        <w:rPr>
          <w:rFonts w:hint="eastAsia" w:ascii="宋体" w:hAnsi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3.施工进度计划应与施工组织设计相适应。</w:t>
      </w:r>
    </w:p>
    <w:p w14:paraId="765B9317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1F9CCF65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合理化建议</w:t>
      </w:r>
    </w:p>
    <w:p w14:paraId="2FB527C2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投标人针对本项目提出有利于本项目实施的合理化建议，格式自拟。</w:t>
      </w:r>
    </w:p>
    <w:p w14:paraId="700EA1A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178C3F7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E3067A3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BFF1807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25AF3A59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7E9836FB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63BF6081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0029FF3C"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三、投标人根据本项目招标文件要求提交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其他证明材料</w:t>
      </w:r>
      <w:r>
        <w:rPr>
          <w:rFonts w:hint="eastAsia" w:ascii="宋体" w:hAnsi="宋体" w:cs="宋体"/>
          <w:b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5FCE0"/>
    <w:multiLevelType w:val="singleLevel"/>
    <w:tmpl w:val="B035FCE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AB73B78"/>
    <w:rsid w:val="1FD94C20"/>
    <w:rsid w:val="436678BB"/>
    <w:rsid w:val="69ED698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</Words>
  <Characters>64</Characters>
  <Lines>1</Lines>
  <Paragraphs>1</Paragraphs>
  <TotalTime>0</TotalTime>
  <ScaleCrop>false</ScaleCrop>
  <LinksUpToDate>false</LinksUpToDate>
  <CharactersWithSpaces>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123</cp:lastModifiedBy>
  <dcterms:modified xsi:type="dcterms:W3CDTF">2025-09-13T09:56:18Z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76C3974A63C2434DA1CA0C485CDB3BB0_12</vt:lpwstr>
  </property>
</Properties>
</file>