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EE4D4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拟签订的合同文本</w:t>
      </w:r>
    </w:p>
    <w:p w14:paraId="1077EF25">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（本合同</w:t>
      </w:r>
      <w:r>
        <w:rPr>
          <w:rFonts w:hint="eastAsia" w:ascii="宋体" w:hAnsi="宋体" w:eastAsia="宋体" w:cs="宋体"/>
          <w:b/>
          <w:bCs/>
          <w:sz w:val="24"/>
          <w:szCs w:val="24"/>
          <w:lang w:val="en-US" w:eastAsia="zh-CN"/>
        </w:rPr>
        <w:t>仅供参考</w:t>
      </w:r>
      <w:r>
        <w:rPr>
          <w:rFonts w:hint="eastAsia" w:ascii="宋体" w:hAnsi="宋体" w:eastAsia="宋体" w:cs="宋体"/>
          <w:b/>
          <w:bCs/>
          <w:sz w:val="24"/>
          <w:szCs w:val="24"/>
        </w:rPr>
        <w:t>，</w:t>
      </w:r>
      <w:r>
        <w:rPr>
          <w:rFonts w:hint="eastAsia" w:ascii="宋体" w:hAnsi="宋体" w:eastAsia="宋体" w:cs="宋体"/>
          <w:b/>
          <w:bCs/>
          <w:sz w:val="24"/>
          <w:szCs w:val="24"/>
          <w:lang w:val="en-US" w:eastAsia="zh-CN"/>
        </w:rPr>
        <w:t>可</w:t>
      </w:r>
      <w:r>
        <w:rPr>
          <w:rFonts w:hint="eastAsia" w:ascii="宋体" w:hAnsi="宋体" w:eastAsia="宋体" w:cs="宋体"/>
          <w:b/>
          <w:bCs/>
          <w:sz w:val="24"/>
          <w:szCs w:val="24"/>
        </w:rPr>
        <w:t>由双方协商后确定</w:t>
      </w:r>
      <w:r>
        <w:rPr>
          <w:rFonts w:hint="eastAsia" w:ascii="宋体" w:hAnsi="宋体" w:eastAsia="宋体" w:cs="宋体"/>
          <w:b/>
          <w:bCs/>
          <w:sz w:val="24"/>
          <w:szCs w:val="24"/>
          <w:lang w:val="en-US" w:eastAsia="zh-CN"/>
        </w:rPr>
        <w:t>最终版本</w:t>
      </w:r>
      <w:r>
        <w:rPr>
          <w:rFonts w:hint="eastAsia" w:ascii="宋体" w:hAnsi="宋体" w:eastAsia="宋体" w:cs="宋体"/>
          <w:b/>
          <w:bCs/>
          <w:sz w:val="24"/>
          <w:szCs w:val="24"/>
        </w:rPr>
        <w:t>）</w:t>
      </w:r>
    </w:p>
    <w:p w14:paraId="26DB5A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p>
    <w:p w14:paraId="5B4753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none"/>
          <w:lang w:val="en-US" w:eastAsia="zh-CN"/>
        </w:rPr>
      </w:pPr>
      <w:r>
        <w:rPr>
          <w:rFonts w:hint="eastAsia" w:ascii="宋体" w:hAnsi="宋体" w:eastAsia="宋体" w:cs="宋体"/>
          <w:sz w:val="24"/>
          <w:szCs w:val="24"/>
        </w:rPr>
        <w:t>甲方（</w:t>
      </w:r>
      <w:r>
        <w:rPr>
          <w:rFonts w:hint="eastAsia" w:ascii="宋体" w:hAnsi="宋体" w:eastAsia="宋体" w:cs="宋体"/>
          <w:sz w:val="24"/>
          <w:szCs w:val="24"/>
          <w:lang w:eastAsia="zh-CN"/>
        </w:rPr>
        <w:t>采购</w:t>
      </w:r>
      <w:r>
        <w:rPr>
          <w:rFonts w:hint="eastAsia" w:ascii="宋体" w:hAnsi="宋体" w:eastAsia="宋体" w:cs="宋体"/>
          <w:sz w:val="24"/>
          <w:szCs w:val="24"/>
        </w:rPr>
        <w:t>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p>
    <w:p w14:paraId="74F9CF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乙方（</w:t>
      </w: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p>
    <w:p w14:paraId="72A6298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宋体" w:hAnsi="宋体" w:eastAsia="宋体" w:cs="宋体"/>
          <w:sz w:val="21"/>
          <w:szCs w:val="21"/>
          <w:lang w:val="en-US" w:eastAsia="zh-CN"/>
        </w:rPr>
      </w:pPr>
    </w:p>
    <w:p w14:paraId="212AE2B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依据《中华人民共和国民法典》、《中华人民共和国政府采购法》和相关的法律法规规定，以及磋商文件要求，经双方协商按下述条款和条件签署本合同。</w:t>
      </w:r>
    </w:p>
    <w:p w14:paraId="761F2C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w:t>
      </w:r>
      <w:r>
        <w:rPr>
          <w:rFonts w:hint="eastAsia" w:ascii="宋体" w:hAnsi="宋体" w:eastAsia="宋体" w:cs="宋体"/>
          <w:sz w:val="24"/>
          <w:szCs w:val="24"/>
          <w:lang w:eastAsia="zh-CN"/>
        </w:rPr>
        <w:t>参加了</w:t>
      </w:r>
      <w:r>
        <w:rPr>
          <w:rFonts w:hint="eastAsia" w:ascii="宋体" w:hAnsi="宋体" w:eastAsia="宋体" w:cs="宋体"/>
          <w:sz w:val="24"/>
          <w:szCs w:val="24"/>
        </w:rPr>
        <w:t>“</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项目名称：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、项目编号</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w:t>
      </w:r>
      <w:r>
        <w:rPr>
          <w:rFonts w:hint="eastAsia" w:ascii="宋体" w:hAnsi="宋体" w:eastAsia="宋体" w:cs="宋体"/>
          <w:sz w:val="24"/>
          <w:szCs w:val="24"/>
        </w:rPr>
        <w:t>政府采购活动，经</w:t>
      </w:r>
      <w:r>
        <w:rPr>
          <w:rFonts w:hint="eastAsia" w:ascii="宋体" w:hAnsi="宋体" w:eastAsia="宋体" w:cs="宋体"/>
          <w:sz w:val="24"/>
          <w:szCs w:val="24"/>
          <w:lang w:eastAsia="zh-CN"/>
        </w:rPr>
        <w:t>磋商小组</w:t>
      </w:r>
      <w:r>
        <w:rPr>
          <w:rFonts w:hint="eastAsia" w:ascii="宋体" w:hAnsi="宋体" w:eastAsia="宋体" w:cs="宋体"/>
          <w:sz w:val="24"/>
          <w:szCs w:val="24"/>
        </w:rPr>
        <w:t>评审确定乙方为</w:t>
      </w:r>
      <w:r>
        <w:rPr>
          <w:rFonts w:hint="eastAsia" w:ascii="宋体" w:hAnsi="宋体" w:eastAsia="宋体" w:cs="宋体"/>
          <w:sz w:val="24"/>
          <w:szCs w:val="24"/>
          <w:lang w:eastAsia="zh-CN"/>
        </w:rPr>
        <w:t>渭南市临渭区民政局2025年服务类社会救助采购项目成交供应商。</w:t>
      </w:r>
    </w:p>
    <w:p w14:paraId="36ABF8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一、合同价款</w:t>
      </w:r>
    </w:p>
    <w:p w14:paraId="15B509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（一）合同总价款为人民币（大写）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424028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合同总价包括完成本项目所需的所有费用，包括但不限于人员管理费、办公设备费、办公用品费、基本工资、奖金、交通补贴、伙食补贴、通讯补贴、服装费、税金等服务期内的所有费用，服务期内甲方不再增加任何费用。</w:t>
      </w:r>
    </w:p>
    <w:p w14:paraId="25E52C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全护理人员：服务频次2次/月，每次</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元；</w:t>
      </w:r>
    </w:p>
    <w:p w14:paraId="0D1972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半护理人员：服务频次1次/月，每次</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元；</w:t>
      </w:r>
    </w:p>
    <w:p w14:paraId="3E1B8A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全自理人员：服务频次1次/月，每次</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元。</w:t>
      </w:r>
    </w:p>
    <w:p w14:paraId="3FFB10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注：本项目按最终实际服务人数进行结算。</w:t>
      </w:r>
    </w:p>
    <w:p w14:paraId="7FCA50A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二、款项结算</w:t>
      </w:r>
    </w:p>
    <w:p w14:paraId="0185FC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本项目付款按照服务项目进度付款，首次付款为合同总价款的40%，全部服务完成，经采购人或委托第三方验收合格后，无争议问题，支付剩余合同款。</w:t>
      </w:r>
    </w:p>
    <w:p w14:paraId="7936D8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三、服务要求</w:t>
      </w:r>
    </w:p>
    <w:p w14:paraId="33FA27A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（一）服务</w:t>
      </w:r>
      <w:r>
        <w:rPr>
          <w:rFonts w:hint="eastAsia" w:ascii="宋体" w:hAnsi="宋体" w:eastAsia="宋体" w:cs="宋体"/>
          <w:b/>
          <w:bCs/>
          <w:sz w:val="24"/>
          <w:szCs w:val="24"/>
          <w:highlight w:val="none"/>
          <w:lang w:val="en-US" w:eastAsia="zh-CN"/>
        </w:rPr>
        <w:t>区域</w:t>
      </w:r>
      <w:r>
        <w:rPr>
          <w:rFonts w:hint="eastAsia" w:ascii="宋体" w:hAnsi="宋体" w:eastAsia="宋体" w:cs="宋体"/>
          <w:b/>
          <w:bCs/>
          <w:sz w:val="24"/>
          <w:szCs w:val="24"/>
          <w:highlight w:val="none"/>
        </w:rPr>
        <w:t>：</w:t>
      </w:r>
      <w:r>
        <w:rPr>
          <w:rFonts w:hint="eastAsia" w:ascii="宋体" w:hAnsi="宋体" w:eastAsia="宋体" w:cs="宋体"/>
          <w:b w:val="0"/>
          <w:bCs w:val="0"/>
          <w:sz w:val="24"/>
          <w:szCs w:val="24"/>
          <w:highlight w:val="none"/>
          <w:lang w:val="en-US" w:eastAsia="zh-CN"/>
        </w:rPr>
        <w:t>渭南市临渭区</w:t>
      </w:r>
      <w:r>
        <w:rPr>
          <w:rFonts w:hint="eastAsia" w:ascii="宋体" w:hAnsi="宋体" w:eastAsia="宋体" w:cs="宋体"/>
          <w:b w:val="0"/>
          <w:bCs w:val="0"/>
          <w:sz w:val="24"/>
          <w:szCs w:val="24"/>
          <w:highlight w:val="none"/>
        </w:rPr>
        <w:t>。</w:t>
      </w:r>
    </w:p>
    <w:p w14:paraId="1872B905">
      <w:pPr>
        <w:pStyle w:val="5"/>
        <w:keepNext w:val="0"/>
        <w:keepLines w:val="0"/>
        <w:pageBreakBefore w:val="0"/>
        <w:widowControl w:val="0"/>
        <w:kinsoku/>
        <w:wordWrap/>
        <w:overflowPunct/>
        <w:topLinePunct w:val="0"/>
        <w:autoSpaceDE w:val="0"/>
        <w:autoSpaceDN w:val="0"/>
        <w:bidi w:val="0"/>
        <w:adjustRightInd/>
        <w:snapToGrid/>
        <w:spacing w:before="0" w:line="360" w:lineRule="auto"/>
        <w:ind w:right="0" w:firstLine="482" w:firstLineChars="200"/>
        <w:jc w:val="both"/>
        <w:textAlignment w:val="auto"/>
        <w:outlineLvl w:val="1"/>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（二）服务期</w:t>
      </w:r>
      <w:r>
        <w:rPr>
          <w:rFonts w:hint="eastAsia" w:ascii="宋体" w:hAnsi="宋体" w:eastAsia="宋体" w:cs="宋体"/>
          <w:b/>
          <w:bCs/>
          <w:sz w:val="24"/>
          <w:szCs w:val="24"/>
          <w:highlight w:val="none"/>
          <w:lang w:eastAsia="zh-CN"/>
        </w:rPr>
        <w:t>：</w:t>
      </w:r>
      <w:r>
        <w:rPr>
          <w:rFonts w:hint="eastAsia" w:ascii="宋体" w:hAnsi="宋体" w:eastAsia="宋体" w:cs="宋体"/>
          <w:b w:val="0"/>
          <w:bCs w:val="0"/>
          <w:kern w:val="2"/>
          <w:sz w:val="24"/>
          <w:szCs w:val="24"/>
          <w:highlight w:val="none"/>
          <w:lang w:val="en-US" w:eastAsia="zh-CN" w:bidi="ar-SA"/>
        </w:rPr>
        <w:t>自合同签订之日起6个月</w:t>
      </w:r>
      <w:bookmarkStart w:id="1" w:name="_GoBack"/>
      <w:bookmarkEnd w:id="1"/>
      <w:r>
        <w:rPr>
          <w:rFonts w:hint="eastAsia" w:ascii="宋体" w:hAnsi="宋体" w:eastAsia="宋体" w:cs="宋体"/>
          <w:b w:val="0"/>
          <w:bCs w:val="0"/>
          <w:kern w:val="2"/>
          <w:sz w:val="24"/>
          <w:szCs w:val="24"/>
          <w:highlight w:val="none"/>
          <w:lang w:val="en-US" w:eastAsia="zh-CN" w:bidi="ar-SA"/>
        </w:rPr>
        <w:t>。</w:t>
      </w:r>
    </w:p>
    <w:p w14:paraId="67EE4347">
      <w:pPr>
        <w:pStyle w:val="5"/>
        <w:keepNext w:val="0"/>
        <w:keepLines w:val="0"/>
        <w:pageBreakBefore w:val="0"/>
        <w:widowControl w:val="0"/>
        <w:kinsoku/>
        <w:wordWrap/>
        <w:overflowPunct/>
        <w:topLinePunct w:val="0"/>
        <w:autoSpaceDE w:val="0"/>
        <w:autoSpaceDN w:val="0"/>
        <w:bidi w:val="0"/>
        <w:adjustRightInd/>
        <w:snapToGrid/>
        <w:spacing w:before="0" w:line="360" w:lineRule="auto"/>
        <w:ind w:right="0" w:firstLine="482" w:firstLineChars="200"/>
        <w:jc w:val="both"/>
        <w:textAlignment w:val="auto"/>
        <w:outlineLvl w:val="1"/>
        <w:rPr>
          <w:rFonts w:hint="eastAsia" w:ascii="宋体" w:hAnsi="宋体" w:eastAsia="宋体" w:cs="宋体"/>
          <w:sz w:val="24"/>
          <w:szCs w:val="24"/>
          <w:highlight w:val="none"/>
        </w:rPr>
      </w:pPr>
      <w:r>
        <w:rPr>
          <w:rFonts w:hint="eastAsia" w:ascii="宋体" w:hAnsi="宋体" w:eastAsia="宋体" w:cs="宋体"/>
          <w:sz w:val="24"/>
          <w:szCs w:val="24"/>
          <w:highlight w:val="none"/>
        </w:rPr>
        <w:t>（三）服务内容：（由甲乙双方在签订合同时根据竞争性磋商文件及竞争性磋商响应文件</w:t>
      </w:r>
      <w:r>
        <w:rPr>
          <w:rFonts w:hint="eastAsia" w:ascii="宋体" w:hAnsi="宋体" w:eastAsia="宋体" w:cs="宋体"/>
          <w:sz w:val="24"/>
          <w:szCs w:val="24"/>
          <w:highlight w:val="none"/>
          <w:lang w:val="en-US" w:eastAsia="zh-CN"/>
        </w:rPr>
        <w:t>具</w:t>
      </w:r>
      <w:r>
        <w:rPr>
          <w:rFonts w:hint="eastAsia" w:ascii="宋体" w:hAnsi="宋体" w:eastAsia="宋体" w:cs="宋体"/>
          <w:sz w:val="24"/>
          <w:szCs w:val="24"/>
          <w:highlight w:val="none"/>
        </w:rPr>
        <w:t>体内容商定）</w:t>
      </w:r>
    </w:p>
    <w:p w14:paraId="47582D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四、验收</w:t>
      </w:r>
    </w:p>
    <w:p w14:paraId="0F8F6E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（一）本项目验收费用，由乙方自行承担。</w:t>
      </w:r>
    </w:p>
    <w:p w14:paraId="3B7536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（二）验收合格后，填写项目验收单并向甲方提交所有资料，以便甲方日后管理和维护。</w:t>
      </w:r>
    </w:p>
    <w:p w14:paraId="3A1CFC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（三）验收依据：</w:t>
      </w:r>
    </w:p>
    <w:p w14:paraId="3DDAE50C">
      <w:pPr>
        <w:pStyle w:val="5"/>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0" w:firstLineChars="200"/>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1、乙方应对提交的服务成果作出全面检查和整理，并列出清单，作为甲方验收和使用技术条件依据，清单应随提交的服务成果交给甲方。</w:t>
      </w:r>
    </w:p>
    <w:p w14:paraId="30AAC15F">
      <w:pPr>
        <w:pStyle w:val="5"/>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2"/>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2、乙方在指定地点提交服务成果后，甲乙双方应依据磋商文件、响应文件等文件材料的要求共同验收，并且出具书面验收报告。</w:t>
      </w:r>
    </w:p>
    <w:p w14:paraId="2D816FF1">
      <w:pPr>
        <w:pStyle w:val="5"/>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2"/>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3、对复杂的服务，甲方可邀请国家认可的专业机构参与验收，并出具验收报告，相关费用负担由乙双支付。</w:t>
      </w:r>
    </w:p>
    <w:p w14:paraId="581EF979">
      <w:pPr>
        <w:pStyle w:val="5"/>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2"/>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（四）、验收标准：</w:t>
      </w:r>
    </w:p>
    <w:p w14:paraId="61CED974">
      <w:pPr>
        <w:pStyle w:val="5"/>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2"/>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1、通过实地检查、电话回访或委托第三方评估机构对项目实施情况进行验收。</w:t>
      </w:r>
    </w:p>
    <w:p w14:paraId="73BC2D28">
      <w:pPr>
        <w:pStyle w:val="5"/>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2"/>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2、供应商要严格按照国家相关规定的服务标准和流程为服务对象提供服务。</w:t>
      </w:r>
    </w:p>
    <w:p w14:paraId="293C2C9F">
      <w:pPr>
        <w:pStyle w:val="5"/>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2"/>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3、验收标准：达到国家及行业服务质量验收合格标准。</w:t>
      </w:r>
    </w:p>
    <w:p w14:paraId="5410AC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五、其它事项</w:t>
      </w:r>
    </w:p>
    <w:p w14:paraId="7D10B9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（一）乙方不得将项目转让、分包给其它单位或个人。</w:t>
      </w:r>
    </w:p>
    <w:p w14:paraId="74FCBB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（二）乙方的响应文件和承诺等内容将列入合同。</w:t>
      </w:r>
    </w:p>
    <w:p w14:paraId="4A2FD16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六、违约责任</w:t>
      </w:r>
    </w:p>
    <w:p w14:paraId="0BAB0E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（一）按《中华人民共和国民法典》中的相关条款执行。</w:t>
      </w:r>
    </w:p>
    <w:p w14:paraId="4E6A4D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（二）按合同要求提供服务或服务质量不能满足采购技术要求，乙方必须无条件提高技  术，完善服务质量，否则，甲方会同监督机构、采购代理机构有权终止合同并对乙方违约行为进行追究，同时按政府采购投标人管理办法进行相应的处罚。</w:t>
      </w:r>
    </w:p>
    <w:p w14:paraId="6C18BE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（三）任何一方因不可抗力原因不能履行协议时，应尽快通知对方，双方均设法补偿。如  仍无法履约协议，可协商延缓或撤销协议，双方责任免除。</w:t>
      </w:r>
    </w:p>
    <w:p w14:paraId="0F4F6964">
      <w:pPr>
        <w:pStyle w:val="5"/>
        <w:keepNext w:val="0"/>
        <w:keepLines w:val="0"/>
        <w:pageBreakBefore w:val="0"/>
        <w:widowControl w:val="0"/>
        <w:kinsoku/>
        <w:wordWrap/>
        <w:overflowPunct/>
        <w:topLinePunct w:val="0"/>
        <w:autoSpaceDE w:val="0"/>
        <w:autoSpaceDN w:val="0"/>
        <w:bidi w:val="0"/>
        <w:adjustRightInd/>
        <w:snapToGrid/>
        <w:spacing w:before="0" w:line="360" w:lineRule="auto"/>
        <w:ind w:left="0" w:right="0"/>
        <w:jc w:val="both"/>
        <w:textAlignment w:val="auto"/>
        <w:outlineLvl w:val="1"/>
        <w:rPr>
          <w:rFonts w:hint="eastAsia" w:ascii="宋体" w:hAnsi="宋体" w:eastAsia="宋体" w:cs="宋体"/>
          <w:sz w:val="24"/>
          <w:szCs w:val="24"/>
        </w:rPr>
      </w:pPr>
      <w:r>
        <w:rPr>
          <w:rFonts w:hint="eastAsia" w:ascii="宋体" w:hAnsi="宋体" w:eastAsia="宋体" w:cs="宋体"/>
          <w:b/>
          <w:bCs/>
          <w:sz w:val="24"/>
          <w:szCs w:val="24"/>
        </w:rPr>
        <w:t>七、</w:t>
      </w:r>
      <w:r>
        <w:rPr>
          <w:rFonts w:hint="eastAsia" w:ascii="宋体" w:hAnsi="宋体" w:eastAsia="宋体" w:cs="宋体"/>
          <w:b/>
          <w:bCs/>
          <w:kern w:val="2"/>
          <w:sz w:val="24"/>
          <w:szCs w:val="24"/>
          <w:lang w:val="en-US" w:eastAsia="zh-CN" w:bidi="ar-SA"/>
        </w:rPr>
        <w:t xml:space="preserve"> 保密</w:t>
      </w:r>
    </w:p>
    <w:p w14:paraId="0AA55933">
      <w:pPr>
        <w:pStyle w:val="5"/>
        <w:keepNext w:val="0"/>
        <w:keepLines w:val="0"/>
        <w:pageBreakBefore w:val="0"/>
        <w:widowControl w:val="0"/>
        <w:kinsoku/>
        <w:wordWrap/>
        <w:overflowPunct/>
        <w:topLinePunct w:val="0"/>
        <w:autoSpaceDE w:val="0"/>
        <w:autoSpaceDN w:val="0"/>
        <w:bidi w:val="0"/>
        <w:adjustRightInd/>
        <w:snapToGrid/>
        <w:spacing w:before="0" w:line="360" w:lineRule="auto"/>
        <w:ind w:left="0" w:right="0" w:firstLine="482"/>
        <w:jc w:val="both"/>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乙方在合同履行期间知悉甲方的工作秘密（包括相关业务信息），不得透露或以其他方式提供给合同双方以外的其他方（包括乙方内部与本合同无关的任何人员），乙方的保密责任不因本合同的终止而终止。</w:t>
      </w:r>
    </w:p>
    <w:p w14:paraId="2A5B88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八、</w:t>
      </w:r>
      <w:r>
        <w:rPr>
          <w:rFonts w:hint="eastAsia" w:ascii="宋体" w:hAnsi="宋体" w:eastAsia="宋体" w:cs="宋体"/>
          <w:b/>
          <w:bCs/>
          <w:sz w:val="24"/>
          <w:szCs w:val="24"/>
        </w:rPr>
        <w:t>合同争议解决的方式</w:t>
      </w:r>
    </w:p>
    <w:p w14:paraId="1BC447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甲乙双方在合同履行中发生争议，应通过协商解决。如协商不成，可以向合</w:t>
      </w:r>
      <w:bookmarkStart w:id="0" w:name="第五部分  附件--响应文件格式"/>
      <w:bookmarkEnd w:id="0"/>
      <w:r>
        <w:rPr>
          <w:rFonts w:hint="eastAsia" w:ascii="宋体" w:hAnsi="宋体" w:eastAsia="宋体" w:cs="宋体"/>
          <w:sz w:val="24"/>
          <w:szCs w:val="24"/>
        </w:rPr>
        <w:t>同签订地法院提起诉讼。</w:t>
      </w:r>
    </w:p>
    <w:p w14:paraId="57460BF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八、合同生效</w:t>
      </w:r>
    </w:p>
    <w:p w14:paraId="001DDD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（一）本合同须经甲、乙双方的法定代表人（授权代理人）在合同书上签字并加盖本单位公章后正式生效。</w:t>
      </w:r>
    </w:p>
    <w:p w14:paraId="47C375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（二）合同生效后，甲、乙双方须严格执行本合同条款的规定，全面履行合同，违者按《中华人民共和国民法典》的有关规定承担相应责任。</w:t>
      </w:r>
    </w:p>
    <w:p w14:paraId="3635FD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（三）本合同一式</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ab/>
      </w:r>
      <w:r>
        <w:rPr>
          <w:rFonts w:hint="eastAsia" w:ascii="宋体" w:hAnsi="宋体" w:eastAsia="宋体" w:cs="宋体"/>
          <w:sz w:val="24"/>
          <w:szCs w:val="24"/>
        </w:rPr>
        <w:t>份，甲乙双方各执</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份。</w:t>
      </w:r>
    </w:p>
    <w:p w14:paraId="4E1B24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（四）本合同如有未尽事宜，甲、乙双方协商解决。</w:t>
      </w:r>
    </w:p>
    <w:p w14:paraId="68DE1014">
      <w:pPr>
        <w:pStyle w:val="8"/>
        <w:rPr>
          <w:rFonts w:hint="eastAsia"/>
        </w:rPr>
      </w:pPr>
    </w:p>
    <w:p w14:paraId="78CE456D">
      <w:pPr>
        <w:spacing w:before="120" w:beforeLines="50" w:after="120" w:after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w:t>
      </w:r>
      <w:r>
        <w:rPr>
          <w:rFonts w:hint="eastAsia" w:ascii="宋体" w:hAnsi="宋体" w:eastAsia="宋体" w:cs="宋体"/>
          <w:sz w:val="24"/>
          <w:szCs w:val="24"/>
        </w:rPr>
        <w:tab/>
      </w:r>
      <w:r>
        <w:rPr>
          <w:rFonts w:hint="eastAsia" w:ascii="宋体" w:hAnsi="宋体" w:eastAsia="宋体" w:cs="宋体"/>
          <w:sz w:val="24"/>
          <w:szCs w:val="24"/>
        </w:rPr>
        <w:t>方：</w:t>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w:t>
      </w:r>
      <w:r>
        <w:rPr>
          <w:rFonts w:hint="eastAsia" w:ascii="宋体" w:hAnsi="宋体" w:eastAsia="宋体" w:cs="宋体"/>
          <w:sz w:val="24"/>
          <w:szCs w:val="24"/>
        </w:rPr>
        <w:tab/>
      </w:r>
      <w:r>
        <w:rPr>
          <w:rFonts w:hint="eastAsia" w:ascii="宋体" w:hAnsi="宋体" w:eastAsia="宋体" w:cs="宋体"/>
          <w:sz w:val="24"/>
          <w:szCs w:val="24"/>
        </w:rPr>
        <w:t>方：</w:t>
      </w:r>
    </w:p>
    <w:p w14:paraId="03698142">
      <w:pPr>
        <w:spacing w:before="120" w:beforeLines="50" w:after="120" w:after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单位名称(公章)：</w:t>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单位名称(公章)：</w:t>
      </w:r>
    </w:p>
    <w:p w14:paraId="0BD31FEE">
      <w:pPr>
        <w:spacing w:before="120" w:beforeLines="50" w:after="120" w:after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法定代表人（被授权人）签字：</w:t>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法定代表人（被授权人）签字： </w:t>
      </w:r>
    </w:p>
    <w:p w14:paraId="177BE9F5">
      <w:pPr>
        <w:spacing w:before="120" w:beforeLines="50" w:after="120" w:after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w:t>
      </w:r>
      <w:r>
        <w:rPr>
          <w:rFonts w:hint="eastAsia" w:ascii="宋体" w:hAnsi="宋体" w:eastAsia="宋体" w:cs="宋体"/>
          <w:sz w:val="24"/>
          <w:szCs w:val="24"/>
        </w:rPr>
        <w:tab/>
      </w:r>
      <w:r>
        <w:rPr>
          <w:rFonts w:hint="eastAsia" w:ascii="宋体" w:hAnsi="宋体" w:eastAsia="宋体" w:cs="宋体"/>
          <w:sz w:val="24"/>
          <w:szCs w:val="24"/>
        </w:rPr>
        <w:t>话：</w:t>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电</w:t>
      </w:r>
      <w:r>
        <w:rPr>
          <w:rFonts w:hint="eastAsia" w:ascii="宋体" w:hAnsi="宋体" w:eastAsia="宋体" w:cs="宋体"/>
          <w:sz w:val="24"/>
          <w:szCs w:val="24"/>
        </w:rPr>
        <w:tab/>
      </w:r>
      <w:r>
        <w:rPr>
          <w:rFonts w:hint="eastAsia" w:ascii="宋体" w:hAnsi="宋体" w:eastAsia="宋体" w:cs="宋体"/>
          <w:sz w:val="24"/>
          <w:szCs w:val="24"/>
        </w:rPr>
        <w:t>话：</w:t>
      </w:r>
    </w:p>
    <w:p w14:paraId="00BA1789">
      <w:pPr>
        <w:spacing w:before="120" w:beforeLines="50" w:after="120" w:afterLines="50"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年</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年</w:t>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月</w:t>
      </w:r>
      <w:r>
        <w:rPr>
          <w:rFonts w:hint="eastAsia" w:ascii="宋体" w:hAnsi="宋体" w:eastAsia="宋体" w:cs="宋体"/>
          <w:sz w:val="24"/>
          <w:szCs w:val="24"/>
        </w:rPr>
        <w:tab/>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EA9CBE">
    <w:pPr>
      <w:pStyle w:val="6"/>
      <w:ind w:left="0" w:leftChars="0" w:firstLine="0" w:firstLineChars="0"/>
      <w:rPr>
        <w:rFonts w:hint="default"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AE10FF">
                          <w:pPr>
                            <w:pStyle w:val="6"/>
                          </w:pPr>
                          <w:r>
                            <w:fldChar w:fldCharType="begin"/>
                          </w:r>
                          <w:r>
                            <w:instrText xml:space="preserve"> PAGE  \* MERGEFORMAT </w:instrText>
                          </w:r>
                          <w:r>
                            <w:fldChar w:fldCharType="separate"/>
                          </w:r>
                          <w:r>
                            <w:t>- 24 -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WXXczAgAAYw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xo5Iomu2GiFdtf2zHam&#10;OIGYM91seMs3NZJvmQ/3zGEYUDCeS7jDUkqDJKa3KKmM+/qv8xiPHsFLSYPhyqnGW6JEftDoHQDD&#10;YLjB2A2GPqhbg2lFO1BLMnHBBTmYpTPqC97QKuaAi2mOTDkNg3kbugHHG+RitUpBB+vqfdVdwORZ&#10;Frb6wfKYJgrp7eoQIGbSOArUqdLrhtlLXerfSRzuP/cp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jWXXczAgAAYwQAAA4AAAAAAAAAAQAgAAAAHwEAAGRycy9lMm9Eb2MueG1sUEsF&#10;BgAAAAAGAAYAWQEAAMQFAAAAAA==&#10;">
              <v:fill on="f" focussize="0,0"/>
              <v:stroke on="f" weight="0.5pt"/>
              <v:imagedata o:title=""/>
              <o:lock v:ext="edit" aspectratio="f"/>
              <v:textbox inset="0mm,0mm,0mm,0mm" style="mso-fit-shape-to-text:t;">
                <w:txbxContent>
                  <w:p w14:paraId="29AE10FF">
                    <w:pPr>
                      <w:pStyle w:val="6"/>
                    </w:pPr>
                    <w:r>
                      <w:fldChar w:fldCharType="begin"/>
                    </w:r>
                    <w:r>
                      <w:instrText xml:space="preserve"> PAGE  \* MERGEFORMAT </w:instrText>
                    </w:r>
                    <w:r>
                      <w:fldChar w:fldCharType="separate"/>
                    </w:r>
                    <w:r>
                      <w:t>- 24 -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00000"/>
    <w:rsid w:val="04FB30B7"/>
    <w:rsid w:val="06237FB7"/>
    <w:rsid w:val="099A2423"/>
    <w:rsid w:val="189E2E26"/>
    <w:rsid w:val="1EBF330F"/>
    <w:rsid w:val="2D55796B"/>
    <w:rsid w:val="2D602E4A"/>
    <w:rsid w:val="2E922BC3"/>
    <w:rsid w:val="338C525C"/>
    <w:rsid w:val="36386B0D"/>
    <w:rsid w:val="385C5FD0"/>
    <w:rsid w:val="53EA3021"/>
    <w:rsid w:val="5C0D3327"/>
    <w:rsid w:val="61FB4160"/>
    <w:rsid w:val="73D65CA6"/>
    <w:rsid w:val="747A2F54"/>
    <w:rsid w:val="790D0E29"/>
    <w:rsid w:val="7AF745EE"/>
    <w:rsid w:val="7D0638F2"/>
    <w:rsid w:val="7DC03BBE"/>
    <w:rsid w:val="7F6820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autoRedefine/>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3"/>
    <w:basedOn w:val="1"/>
    <w:next w:val="4"/>
    <w:autoRedefine/>
    <w:qFormat/>
    <w:uiPriority w:val="0"/>
    <w:pPr>
      <w:spacing w:after="120"/>
    </w:pPr>
    <w:rPr>
      <w:sz w:val="16"/>
      <w:szCs w:val="16"/>
    </w:rPr>
  </w:style>
  <w:style w:type="paragraph" w:customStyle="1" w:styleId="4">
    <w:name w:val="Char1"/>
    <w:basedOn w:val="1"/>
    <w:qFormat/>
    <w:uiPriority w:val="99"/>
    <w:pPr>
      <w:tabs>
        <w:tab w:val="left" w:pos="840"/>
      </w:tabs>
      <w:ind w:left="840" w:hanging="420"/>
    </w:pPr>
    <w:rPr>
      <w:rFonts w:ascii="Times New Roman" w:hAnsi="Times New Roman" w:eastAsia="仿宋_GB2312"/>
      <w:sz w:val="24"/>
    </w:rPr>
  </w:style>
  <w:style w:type="paragraph" w:styleId="5">
    <w:name w:val="Body Text"/>
    <w:basedOn w:val="1"/>
    <w:next w:val="1"/>
    <w:autoRedefine/>
    <w:qFormat/>
    <w:uiPriority w:val="0"/>
    <w:rPr>
      <w:b/>
      <w:sz w:val="28"/>
    </w:rPr>
  </w:style>
  <w:style w:type="paragraph" w:styleId="6">
    <w:name w:val="footer"/>
    <w:basedOn w:val="1"/>
    <w:next w:val="5"/>
    <w:autoRedefine/>
    <w:qFormat/>
    <w:uiPriority w:val="0"/>
    <w:pPr>
      <w:tabs>
        <w:tab w:val="center" w:pos="4153"/>
        <w:tab w:val="right" w:pos="8306"/>
      </w:tabs>
      <w:snapToGrid w:val="0"/>
      <w:jc w:val="left"/>
    </w:pPr>
    <w:rPr>
      <w:sz w:val="18"/>
      <w:szCs w:val="20"/>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8">
    <w:name w:val="toc 1"/>
    <w:basedOn w:val="1"/>
    <w:next w:val="1"/>
    <w:qFormat/>
    <w:uiPriority w:val="1"/>
    <w:pPr>
      <w:spacing w:before="124"/>
      <w:ind w:left="356"/>
    </w:pPr>
    <w:rPr>
      <w:rFonts w:ascii="仿宋" w:hAnsi="仿宋" w:eastAsia="仿宋" w:cs="仿宋"/>
      <w:b/>
      <w:bCs/>
      <w:sz w:val="22"/>
      <w:szCs w:val="22"/>
      <w:lang w:val="zh-CN" w:eastAsia="zh-CN" w:bidi="zh-CN"/>
    </w:rPr>
  </w:style>
  <w:style w:type="paragraph" w:styleId="9">
    <w:name w:val="Normal (Web)"/>
    <w:basedOn w:val="1"/>
    <w:unhideWhenUsed/>
    <w:qFormat/>
    <w:uiPriority w:val="99"/>
    <w:pPr>
      <w:spacing w:before="100" w:beforeAutospacing="1" w:after="100" w:afterAutospacing="1"/>
      <w:jc w:val="left"/>
    </w:pPr>
    <w:rPr>
      <w:rFonts w:cs="Times New Roman"/>
      <w:kern w:val="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1510</Words>
  <Characters>1517</Characters>
  <Lines>0</Lines>
  <Paragraphs>0</Paragraphs>
  <TotalTime>117</TotalTime>
  <ScaleCrop>false</ScaleCrop>
  <LinksUpToDate>false</LinksUpToDate>
  <CharactersWithSpaces>1767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2024-05-24T02:57:00Z</dcterms:created>
  <dc:creator>admin</dc:creator>
  <cp:lastModifiedBy>三羊开泰</cp:lastModifiedBy>
  <dcterms:modified xsi:type="dcterms:W3CDTF">2025-09-27T02:46:18Z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37EC58CFEDA644F5AF4AD7D9DE0540C2_13</vt:lpwstr>
  </property>
  <property fmtid="{D5CDD505-2E9C-101B-9397-08002B2CF9AE}" pid="4" name="KSOTemplateDocerSaveRecord">
    <vt:lpwstr>eyJoZGlkIjoiZDdkYzRlOGVkMjQ2YTk4OWZhMzg4MmQwNjljNmMxYjUiLCJ1c2VySWQiOiIyODE3OTg3NTAifQ==</vt:lpwstr>
  </property>
</Properties>
</file>