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54F611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1.供应商应具有独立承担民事责任的能力且具备向采购人提供相关服务的企业法人或者自然人,企业法人应提供统一社会信用代码的营业执照；自然人提供身份证明文件</w:t>
      </w:r>
      <w:r>
        <w:rPr>
          <w:rFonts w:hint="eastAsia" w:ascii="宋体" w:hAnsi="宋体" w:cs="宋体"/>
          <w:bCs/>
          <w:kern w:val="2"/>
          <w:sz w:val="24"/>
          <w:szCs w:val="24"/>
          <w:lang w:val="en-US" w:eastAsia="zh-CN" w:bidi="ar-SA"/>
        </w:rPr>
        <w:t>；</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bookmarkStart w:id="0" w:name="_GoBack"/>
      <w:bookmarkEnd w:id="0"/>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06B9DE12">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①财务状况报告：提供2024年度财务审计报告（成立时间至提交响应文件截止时间不足一年的可提供成立后任意时段的资产负债表）或其基本存款账户开户银行出具的开标前六个月内资信证明及基本存款账户的开户证明； </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②税收缴纳证明：提供截止至开标时间前一年内已缴纳的至少一个月的纳税证明或完税证明，依法免税的单位应提供相关证明材料；</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③社会保障资金缴纳证明：提供截止至开标时间前一年内至今至少一个月的社会保障资金缴存单据或社保机构开具的社会保险参保缴费情况证明，依法不需要缴纳社会保障资金的单位应提供相关证明材料；</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1.供应商应授权合法的人员参加投标全过程，其中法定代表人直接参加的，须出具法人身份证，并与营业执照上信息一致。法定代表人授权代表参加投标的，须出具法定代表人授权书、授权代表身份证及递交</w:t>
      </w:r>
      <w:r>
        <w:rPr>
          <w:rFonts w:hint="eastAsia" w:ascii="宋体" w:hAnsi="宋体" w:cs="宋体"/>
          <w:sz w:val="24"/>
          <w:lang w:val="en-US" w:eastAsia="zh-CN"/>
        </w:rPr>
        <w:t>磋商响应</w:t>
      </w:r>
      <w:r>
        <w:rPr>
          <w:rFonts w:hint="eastAsia" w:ascii="宋体" w:hAnsi="宋体" w:eastAsia="宋体" w:cs="宋体"/>
          <w:sz w:val="24"/>
          <w:lang w:val="en-US" w:eastAsia="zh-CN"/>
        </w:rPr>
        <w:t xml:space="preserve">文件截止之日前连续3个月社保缴纳证明 ； </w:t>
      </w:r>
      <w:r>
        <w:rPr>
          <w:rFonts w:hint="eastAsia" w:ascii="宋体" w:hAnsi="宋体" w:cs="宋体"/>
          <w:sz w:val="24"/>
          <w:lang w:val="en-US" w:eastAsia="zh-CN"/>
        </w:rPr>
        <w:t>（详见格式2）</w:t>
      </w:r>
    </w:p>
    <w:p w14:paraId="6A685B54">
      <w:pPr>
        <w:keepNext w:val="0"/>
        <w:keepLines w:val="0"/>
        <w:pageBreakBefore w:val="0"/>
        <w:widowControl w:val="0"/>
        <w:kinsoku/>
        <w:overflowPunct/>
        <w:topLinePunct w:val="0"/>
        <w:autoSpaceDE/>
        <w:autoSpaceDN/>
        <w:bidi w:val="0"/>
        <w:adjustRightInd/>
        <w:spacing w:line="360" w:lineRule="auto"/>
        <w:ind w:right="90" w:rightChars="43" w:firstLine="480" w:firstLineChars="200"/>
        <w:textAlignment w:val="auto"/>
        <w:rPr>
          <w:rFonts w:hint="eastAsia" w:ascii="宋体" w:hAnsi="宋体" w:cs="宋体"/>
          <w:sz w:val="24"/>
          <w:lang w:val="en-US" w:eastAsia="zh-CN"/>
        </w:rPr>
      </w:pPr>
      <w:r>
        <w:rPr>
          <w:rFonts w:hint="eastAsia" w:ascii="宋体" w:hAnsi="宋体" w:cs="宋体"/>
          <w:sz w:val="24"/>
          <w:lang w:val="en-US" w:eastAsia="zh-CN"/>
        </w:rPr>
        <w:t xml:space="preserve">2.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 </w:t>
      </w:r>
    </w:p>
    <w:p w14:paraId="35ADB8C4">
      <w:pPr>
        <w:keepNext w:val="0"/>
        <w:keepLines w:val="0"/>
        <w:pageBreakBefore w:val="0"/>
        <w:widowControl w:val="0"/>
        <w:tabs>
          <w:tab w:val="left" w:pos="697"/>
        </w:tabs>
        <w:kinsoku/>
        <w:overflowPunct/>
        <w:topLinePunct w:val="0"/>
        <w:autoSpaceDE/>
        <w:autoSpaceDN/>
        <w:bidi w:val="0"/>
        <w:adjustRightInd/>
        <w:spacing w:line="360" w:lineRule="auto"/>
        <w:ind w:right="90" w:rightChars="43" w:firstLine="480" w:firstLineChars="200"/>
        <w:textAlignment w:val="auto"/>
        <w:rPr>
          <w:rFonts w:hint="eastAsia" w:ascii="宋体" w:hAnsi="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 xml:space="preserve">单位负责人为同一人或者存在直接控股、管理关系的不同供应商，不得参加同一合同项下的政府采购活动 </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028E2201">
      <w:pPr>
        <w:keepNext w:val="0"/>
        <w:keepLines w:val="0"/>
        <w:pageBreakBefore w:val="0"/>
        <w:widowControl w:val="0"/>
        <w:tabs>
          <w:tab w:val="left" w:pos="697"/>
        </w:tabs>
        <w:kinsoku/>
        <w:overflowPunct/>
        <w:topLinePunct w:val="0"/>
        <w:autoSpaceDE/>
        <w:autoSpaceDN/>
        <w:bidi w:val="0"/>
        <w:adjustRightInd/>
        <w:spacing w:line="360" w:lineRule="auto"/>
        <w:ind w:right="90" w:rightChars="43" w:firstLine="480" w:firstLineChars="200"/>
        <w:textAlignment w:val="auto"/>
        <w:rPr>
          <w:rFonts w:hint="eastAsia" w:ascii="宋体" w:hAnsi="宋体" w:eastAsia="宋体" w:cs="宋体"/>
          <w:sz w:val="24"/>
          <w:lang w:val="en-US" w:eastAsia="zh-CN"/>
        </w:rPr>
      </w:pPr>
      <w:r>
        <w:rPr>
          <w:rFonts w:hint="eastAsia" w:ascii="宋体" w:hAnsi="宋体" w:cs="宋体"/>
          <w:sz w:val="24"/>
          <w:lang w:val="en-US" w:eastAsia="zh-CN"/>
        </w:rPr>
        <w:t>4</w:t>
      </w:r>
      <w:r>
        <w:rPr>
          <w:rFonts w:hint="eastAsia" w:ascii="宋体" w:hAnsi="宋体" w:eastAsia="宋体" w:cs="宋体"/>
          <w:sz w:val="24"/>
          <w:lang w:val="en-US" w:eastAsia="zh-CN"/>
        </w:rPr>
        <w:t>.按规定缴纳竞争性磋商保证金 ；（复印件加盖单位鲜章）</w:t>
      </w:r>
    </w:p>
    <w:p w14:paraId="61487D11">
      <w:pPr>
        <w:spacing w:line="360" w:lineRule="auto"/>
        <w:ind w:firstLine="480" w:firstLineChars="200"/>
      </w:pPr>
      <w:r>
        <w:rPr>
          <w:rFonts w:hint="eastAsia" w:ascii="宋体" w:hAnsi="宋体" w:cs="宋体"/>
          <w:sz w:val="24"/>
          <w:lang w:val="en-US" w:eastAsia="zh-CN"/>
        </w:rPr>
        <w:t>5</w:t>
      </w:r>
      <w:r>
        <w:rPr>
          <w:rFonts w:hint="eastAsia" w:ascii="宋体" w:hAnsi="宋体" w:eastAsia="宋体" w:cs="宋体"/>
          <w:sz w:val="24"/>
          <w:lang w:val="en-US" w:eastAsia="zh-CN"/>
        </w:rPr>
        <w:t>.本项目不接受联合体磋商</w:t>
      </w:r>
      <w:r>
        <w:rPr>
          <w:rFonts w:hint="eastAsia" w:ascii="宋体" w:hAnsi="宋体" w:cs="宋体"/>
          <w:sz w:val="24"/>
          <w:lang w:val="en-US" w:eastAsia="zh-CN"/>
        </w:rPr>
        <w:t>。</w:t>
      </w:r>
      <w:r>
        <w:rPr>
          <w:rFonts w:hint="eastAsia" w:ascii="宋体" w:hAnsi="宋体" w:eastAsia="宋体" w:cs="宋体"/>
          <w:sz w:val="24"/>
          <w:lang w:val="en-US" w:eastAsia="zh-CN"/>
        </w:rPr>
        <w:t xml:space="preserve">  </w:t>
      </w:r>
      <w:r>
        <w:rPr>
          <w:rFonts w:hint="eastAsia" w:ascii="宋体" w:hAnsi="宋体" w:eastAsia="宋体" w:cs="宋体"/>
          <w:bCs/>
          <w:kern w:val="2"/>
          <w:sz w:val="24"/>
          <w:szCs w:val="24"/>
          <w:lang w:val="en-US" w:eastAsia="zh-CN" w:bidi="ar-SA"/>
        </w:rPr>
        <w:t>（格式自拟，加盖投标人公章）</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w:t>
      </w:r>
      <w:r>
        <w:rPr>
          <w:rFonts w:hint="eastAsia" w:ascii="宋体" w:hAnsi="宋体" w:cs="宋体"/>
          <w:sz w:val="24"/>
          <w:lang w:val="en-US" w:eastAsia="zh-CN"/>
        </w:rPr>
        <w:t>磋商</w:t>
      </w:r>
      <w:r>
        <w:rPr>
          <w:rFonts w:hint="eastAsia" w:ascii="宋体" w:hAnsi="宋体" w:eastAsia="宋体" w:cs="宋体"/>
          <w:sz w:val="24"/>
        </w:rPr>
        <w:t>、洽谈、执行等具体事务，签署全部有关文件、文书、协议、合同，本公司对被授权人在本项目中的签名承担全部法律责任。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w:t>
      </w:r>
      <w:r>
        <w:rPr>
          <w:rFonts w:hint="eastAsia" w:ascii="宋体" w:hAnsi="宋体" w:cs="宋体"/>
          <w:sz w:val="24"/>
          <w:lang w:val="en-US" w:eastAsia="zh-CN"/>
        </w:rPr>
        <w:t>磋商响应</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7955B7F3">
      <w:pPr>
        <w:spacing w:line="500" w:lineRule="exact"/>
        <w:ind w:firstLine="480" w:firstLineChars="200"/>
        <w:rPr>
          <w:rFonts w:hint="eastAsia" w:ascii="宋体" w:hAnsi="宋体" w:eastAsia="宋体" w:cs="宋体"/>
          <w:sz w:val="24"/>
        </w:rPr>
      </w:pPr>
      <w:r>
        <w:rPr>
          <w:rFonts w:hint="eastAsia" w:ascii="宋体" w:hAnsi="宋体" w:cs="宋体"/>
          <w:sz w:val="24"/>
          <w:lang w:val="en-US" w:eastAsia="zh-CN"/>
        </w:rPr>
        <w:t>2.</w:t>
      </w:r>
      <w:r>
        <w:rPr>
          <w:rFonts w:hint="eastAsia" w:ascii="宋体" w:hAnsi="宋体" w:eastAsia="宋体" w:cs="宋体"/>
          <w:sz w:val="24"/>
          <w:lang w:val="en-US" w:eastAsia="zh-CN"/>
        </w:rPr>
        <w:t>递交</w:t>
      </w:r>
      <w:r>
        <w:rPr>
          <w:rFonts w:hint="eastAsia" w:ascii="宋体" w:hAnsi="宋体" w:cs="宋体"/>
          <w:sz w:val="24"/>
          <w:lang w:val="en-US" w:eastAsia="zh-CN"/>
        </w:rPr>
        <w:t>磋商响应</w:t>
      </w:r>
      <w:r>
        <w:rPr>
          <w:rFonts w:hint="eastAsia" w:ascii="宋体" w:hAnsi="宋体" w:eastAsia="宋体" w:cs="宋体"/>
          <w:sz w:val="24"/>
          <w:lang w:val="en-US" w:eastAsia="zh-CN"/>
        </w:rPr>
        <w:t xml:space="preserve">文件截止之日前连续3个月社保缴纳证明 </w:t>
      </w:r>
    </w:p>
    <w:p w14:paraId="5AAA6310">
      <w:pPr>
        <w:spacing w:line="500" w:lineRule="exact"/>
        <w:ind w:firstLine="480" w:firstLineChars="200"/>
        <w:rPr>
          <w:rFonts w:hint="eastAsia" w:ascii="宋体" w:hAnsi="宋体" w:eastAsia="宋体" w:cs="宋体"/>
          <w:sz w:val="24"/>
        </w:rPr>
      </w:pPr>
      <w:r>
        <w:rPr>
          <w:rFonts w:hint="eastAsia" w:ascii="宋体" w:hAnsi="宋体" w:cs="宋体"/>
          <w:sz w:val="24"/>
          <w:lang w:val="en-US" w:eastAsia="zh-CN"/>
        </w:rPr>
        <w:t>3</w:t>
      </w:r>
      <w:r>
        <w:rPr>
          <w:rFonts w:hint="eastAsia" w:ascii="宋体" w:hAnsi="宋体" w:eastAsia="宋体" w:cs="宋体"/>
          <w:sz w:val="24"/>
        </w:rPr>
        <w:t>.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78A3395"/>
    <w:rsid w:val="2AA71AAD"/>
    <w:rsid w:val="2F4134A1"/>
    <w:rsid w:val="3064239C"/>
    <w:rsid w:val="38F5452C"/>
    <w:rsid w:val="4B9464E1"/>
    <w:rsid w:val="68687E85"/>
    <w:rsid w:val="733D0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2134</Words>
  <Characters>2244</Characters>
  <Lines>0</Lines>
  <Paragraphs>0</Paragraphs>
  <TotalTime>0</TotalTime>
  <ScaleCrop>false</ScaleCrop>
  <LinksUpToDate>false</LinksUpToDate>
  <CharactersWithSpaces>2614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三羊开泰</cp:lastModifiedBy>
  <dcterms:modified xsi:type="dcterms:W3CDTF">2025-09-27T02:51:46Z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BE507B0BD76341D88B72E68261617C09_13</vt:lpwstr>
  </property>
  <property fmtid="{D5CDD505-2E9C-101B-9397-08002B2CF9AE}" pid="4" name="KSOTemplateDocerSaveRecord">
    <vt:lpwstr>eyJoZGlkIjoiZDdkYzRlOGVkMjQ2YTk4OWZhMzg4MmQwNjljNmMxYjUiLCJ1c2VySWQiOiIyODE3OTg3NTAifQ==</vt:lpwstr>
  </property>
</Properties>
</file>