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03E24">
      <w:pPr>
        <w:spacing w:before="55" w:line="360" w:lineRule="auto"/>
        <w:ind w:left="6" w:right="2" w:firstLine="0"/>
        <w:jc w:val="center"/>
        <w:rPr>
          <w:rFonts w:hint="eastAsia" w:ascii="宋体" w:hAnsi="宋体" w:eastAsia="宋体" w:cs="宋体"/>
          <w:b/>
          <w:spacing w:val="0"/>
          <w:w w:val="100"/>
          <w:sz w:val="28"/>
          <w:szCs w:val="28"/>
          <w:lang w:eastAsia="zh-CN"/>
        </w:rPr>
      </w:pPr>
      <w:r>
        <w:rPr>
          <w:rFonts w:hint="eastAsia" w:ascii="宋体" w:hAnsi="宋体" w:eastAsia="宋体" w:cs="宋体"/>
          <w:b/>
          <w:spacing w:val="0"/>
          <w:w w:val="100"/>
          <w:sz w:val="28"/>
          <w:szCs w:val="28"/>
        </w:rPr>
        <w:t>供应商</w:t>
      </w:r>
      <w:r>
        <w:rPr>
          <w:rFonts w:hint="eastAsia" w:ascii="宋体" w:hAnsi="宋体" w:eastAsia="宋体" w:cs="宋体"/>
          <w:b/>
          <w:spacing w:val="0"/>
          <w:w w:val="100"/>
          <w:sz w:val="28"/>
          <w:szCs w:val="28"/>
          <w:lang w:val="en-US" w:eastAsia="zh-CN"/>
        </w:rPr>
        <w:t>应提交的</w:t>
      </w:r>
      <w:r>
        <w:rPr>
          <w:rFonts w:hint="eastAsia" w:ascii="宋体" w:hAnsi="宋体" w:eastAsia="宋体" w:cs="宋体"/>
          <w:b/>
          <w:spacing w:val="0"/>
          <w:w w:val="100"/>
          <w:sz w:val="28"/>
          <w:szCs w:val="28"/>
        </w:rPr>
        <w:t>资格证明</w:t>
      </w:r>
      <w:r>
        <w:rPr>
          <w:rFonts w:hint="eastAsia" w:ascii="宋体" w:hAnsi="宋体" w:eastAsia="宋体" w:cs="宋体"/>
          <w:b/>
          <w:spacing w:val="0"/>
          <w:w w:val="100"/>
          <w:sz w:val="28"/>
          <w:szCs w:val="28"/>
          <w:lang w:val="en-US" w:eastAsia="zh-CN"/>
        </w:rPr>
        <w:t>材料</w:t>
      </w:r>
    </w:p>
    <w:p w14:paraId="3377AAE5">
      <w:pPr>
        <w:keepNext w:val="0"/>
        <w:keepLines w:val="0"/>
        <w:widowControl/>
        <w:numPr>
          <w:ilvl w:val="0"/>
          <w:numId w:val="0"/>
        </w:numPr>
        <w:suppressLineNumbers w:val="0"/>
        <w:spacing w:line="360" w:lineRule="auto"/>
        <w:ind w:right="0" w:rightChars="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供应商按磋商文件要求，应提供以下相关资格证明材料：</w:t>
      </w:r>
    </w:p>
    <w:p w14:paraId="5B398585">
      <w:pPr>
        <w:keepNext w:val="0"/>
        <w:keepLines w:val="0"/>
        <w:widowControl/>
        <w:numPr>
          <w:ilvl w:val="0"/>
          <w:numId w:val="0"/>
        </w:numPr>
        <w:suppressLineNumbers w:val="0"/>
        <w:spacing w:line="360" w:lineRule="auto"/>
        <w:ind w:right="0" w:rightChars="0"/>
        <w:jc w:val="left"/>
        <w:rPr>
          <w:rFonts w:hint="eastAsia" w:ascii="宋体" w:hAnsi="宋体" w:eastAsia="宋体" w:cs="宋体"/>
          <w:b/>
          <w:bCs/>
          <w:color w:val="000000"/>
          <w:kern w:val="0"/>
          <w:sz w:val="24"/>
          <w:szCs w:val="24"/>
          <w:lang w:val="en-US" w:eastAsia="zh-CN" w:bidi="ar"/>
        </w:rPr>
      </w:pPr>
      <w:r>
        <w:rPr>
          <w:rFonts w:hint="eastAsia" w:cs="宋体"/>
          <w:b/>
          <w:bCs/>
          <w:color w:val="000000"/>
          <w:kern w:val="0"/>
          <w:sz w:val="24"/>
          <w:szCs w:val="24"/>
          <w:lang w:val="en-US" w:eastAsia="zh-CN" w:bidi="ar"/>
        </w:rPr>
        <w:t>一、一般资格审查</w:t>
      </w:r>
      <w:r>
        <w:rPr>
          <w:rFonts w:hint="eastAsia" w:ascii="宋体" w:hAnsi="宋体" w:eastAsia="宋体" w:cs="宋体"/>
          <w:b/>
          <w:bCs/>
          <w:color w:val="000000"/>
          <w:kern w:val="0"/>
          <w:sz w:val="24"/>
          <w:szCs w:val="24"/>
          <w:lang w:val="en-US" w:eastAsia="zh-CN" w:bidi="ar"/>
        </w:rPr>
        <w:t xml:space="preserve"> </w:t>
      </w:r>
    </w:p>
    <w:p w14:paraId="013B6192">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1.满足《中华人民共和国政府采购法》第二十二条规定;</w:t>
      </w:r>
    </w:p>
    <w:p w14:paraId="6B47C4E9">
      <w:pPr>
        <w:keepNext w:val="0"/>
        <w:keepLines w:val="0"/>
        <w:widowControl/>
        <w:numPr>
          <w:ilvl w:val="0"/>
          <w:numId w:val="0"/>
        </w:numPr>
        <w:suppressLineNumbers w:val="0"/>
        <w:spacing w:line="360" w:lineRule="auto"/>
        <w:ind w:right="0" w:rightChars="0"/>
        <w:jc w:val="left"/>
        <w:rPr>
          <w:rFonts w:hint="eastAsia" w:ascii="宋体" w:hAnsi="宋体" w:eastAsia="宋体" w:cs="宋体"/>
          <w:b/>
          <w:bCs/>
          <w:color w:val="000000"/>
          <w:kern w:val="0"/>
          <w:sz w:val="24"/>
          <w:szCs w:val="24"/>
          <w:lang w:val="en-US" w:eastAsia="zh-CN" w:bidi="ar"/>
        </w:rPr>
      </w:pPr>
      <w:r>
        <w:rPr>
          <w:rFonts w:hint="eastAsia" w:cs="宋体"/>
          <w:b/>
          <w:bCs/>
          <w:color w:val="000000"/>
          <w:kern w:val="0"/>
          <w:sz w:val="24"/>
          <w:szCs w:val="24"/>
          <w:lang w:val="en-US" w:eastAsia="zh-CN" w:bidi="ar"/>
        </w:rPr>
        <w:t>二、</w:t>
      </w:r>
      <w:r>
        <w:rPr>
          <w:rFonts w:hint="eastAsia" w:ascii="宋体" w:hAnsi="宋体" w:eastAsia="宋体" w:cs="宋体"/>
          <w:b/>
          <w:bCs/>
          <w:color w:val="000000"/>
          <w:kern w:val="0"/>
          <w:sz w:val="24"/>
          <w:szCs w:val="24"/>
          <w:lang w:val="en-US" w:eastAsia="zh-CN" w:bidi="ar"/>
        </w:rPr>
        <w:t xml:space="preserve">落实政府采购政策需满足的资格要求： </w:t>
      </w:r>
    </w:p>
    <w:p w14:paraId="3FD9DEE3">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本项目专门面向中小企业采购，供应商应为中型、小型或微型企业（残疾人福利性企业及监狱企业视同为小型、微型企业），提供中小企业声明函。</w:t>
      </w:r>
    </w:p>
    <w:p w14:paraId="35249F3A">
      <w:pPr>
        <w:keepNext w:val="0"/>
        <w:keepLines w:val="0"/>
        <w:widowControl/>
        <w:numPr>
          <w:ilvl w:val="0"/>
          <w:numId w:val="0"/>
        </w:numPr>
        <w:suppressLineNumbers w:val="0"/>
        <w:spacing w:line="360" w:lineRule="auto"/>
        <w:ind w:right="0" w:rightChars="0"/>
        <w:jc w:val="left"/>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三、</w:t>
      </w:r>
      <w:r>
        <w:rPr>
          <w:rFonts w:hint="default" w:ascii="宋体" w:hAnsi="宋体" w:eastAsia="宋体" w:cs="宋体"/>
          <w:b/>
          <w:bCs/>
          <w:color w:val="000000"/>
          <w:kern w:val="0"/>
          <w:sz w:val="24"/>
          <w:szCs w:val="24"/>
          <w:lang w:val="en-US" w:eastAsia="zh-CN" w:bidi="ar"/>
        </w:rPr>
        <w:t>本项目的特定资格要求：</w:t>
      </w:r>
    </w:p>
    <w:p w14:paraId="0B61A578">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1、营业执照：供应商应具有独立承担民事责任的能力且具备向采购人提供相关工程及服务的企业法人、其他组织，企业法人应提供统一社会信用代码的营业执照；其他组织应提供合法证明文件。</w:t>
      </w:r>
    </w:p>
    <w:p w14:paraId="0894F56E">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2</w:t>
      </w:r>
      <w:r>
        <w:rPr>
          <w:rFonts w:hint="eastAsia" w:ascii="宋体" w:hAnsi="宋体" w:eastAsia="宋体" w:cs="宋体"/>
          <w:b w:val="0"/>
          <w:bCs w:val="0"/>
          <w:color w:val="000000"/>
          <w:kern w:val="0"/>
          <w:sz w:val="24"/>
          <w:szCs w:val="24"/>
          <w:lang w:val="en-US" w:eastAsia="zh-CN" w:bidi="ar"/>
        </w:rPr>
        <w:t>、法定代表人身份证明或法人授权委托书:法定代表人参与磋商时需提供法定代表人身份证明书；被授权人参与磋商时需提供法定代表人授权委托书。（格式自拟）</w:t>
      </w:r>
    </w:p>
    <w:p w14:paraId="7A6AF53F">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3</w:t>
      </w:r>
      <w:r>
        <w:rPr>
          <w:rFonts w:hint="eastAsia" w:ascii="宋体" w:hAnsi="宋体" w:eastAsia="宋体" w:cs="宋体"/>
          <w:b w:val="0"/>
          <w:bCs w:val="0"/>
          <w:color w:val="000000"/>
          <w:kern w:val="0"/>
          <w:sz w:val="24"/>
          <w:szCs w:val="24"/>
          <w:lang w:val="en-US" w:eastAsia="zh-CN" w:bidi="ar"/>
        </w:rPr>
        <w:t>.财务</w:t>
      </w:r>
      <w:r>
        <w:rPr>
          <w:rFonts w:hint="eastAsia" w:cs="宋体"/>
          <w:b w:val="0"/>
          <w:bCs w:val="0"/>
          <w:color w:val="000000"/>
          <w:kern w:val="0"/>
          <w:sz w:val="24"/>
          <w:szCs w:val="24"/>
          <w:lang w:val="en-US" w:eastAsia="zh-CN" w:bidi="ar"/>
        </w:rPr>
        <w:t>状况</w:t>
      </w:r>
      <w:r>
        <w:rPr>
          <w:rFonts w:hint="eastAsia" w:ascii="宋体" w:hAnsi="宋体" w:eastAsia="宋体" w:cs="宋体"/>
          <w:b w:val="0"/>
          <w:bCs w:val="0"/>
          <w:color w:val="000000"/>
          <w:kern w:val="0"/>
          <w:sz w:val="24"/>
          <w:szCs w:val="24"/>
          <w:lang w:val="en-US" w:eastAsia="zh-CN" w:bidi="ar"/>
        </w:rPr>
        <w:t>报告：提供2024年经审计的财务报告(成立时间至提交响应文件截止时间不足一年的可提供成立后任意时段的资产负债表)或提交响应文件截止时间前六个月内其基本账户开户银行出具的资信证明(附开户许可证或开户备案证明)。</w:t>
      </w:r>
    </w:p>
    <w:p w14:paraId="67B7956E">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4</w:t>
      </w:r>
      <w:r>
        <w:rPr>
          <w:rFonts w:hint="eastAsia" w:ascii="宋体" w:hAnsi="宋体" w:eastAsia="宋体" w:cs="宋体"/>
          <w:b w:val="0"/>
          <w:bCs w:val="0"/>
          <w:color w:val="000000"/>
          <w:kern w:val="0"/>
          <w:sz w:val="24"/>
          <w:szCs w:val="24"/>
          <w:lang w:val="en-US" w:eastAsia="zh-CN" w:bidi="ar"/>
        </w:rPr>
        <w:t>、税收缴纳证明:提供截止开标时间前一年内已缴纳的至少一个月的纳税证明或完税证明，依法免税的单位应提供相关证明材料。</w:t>
      </w:r>
    </w:p>
    <w:p w14:paraId="4160C4E9">
      <w:pPr>
        <w:keepNext w:val="0"/>
        <w:keepLines w:val="0"/>
        <w:widowControl/>
        <w:numPr>
          <w:ilvl w:val="0"/>
          <w:numId w:val="0"/>
        </w:numPr>
        <w:suppressLineNumbers w:val="0"/>
        <w:spacing w:line="360" w:lineRule="auto"/>
        <w:ind w:left="0" w:leftChars="0" w:right="0" w:rightChars="0" w:firstLine="480" w:firstLineChars="200"/>
        <w:jc w:val="left"/>
        <w:rPr>
          <w:rFonts w:hint="default"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5、社会保障资金缴纳证明:提供截止开标时间前一年内至少一个月的社会保障资金缴存单据或社保机构开具的社会保险参保缴费情况证明，依法不需要缴纳社会保障资金的单位应提供相关证明材料。</w:t>
      </w:r>
    </w:p>
    <w:p w14:paraId="166714FC">
      <w:pPr>
        <w:keepNext w:val="0"/>
        <w:keepLines w:val="0"/>
        <w:widowControl/>
        <w:numPr>
          <w:ilvl w:val="0"/>
          <w:numId w:val="0"/>
        </w:numPr>
        <w:suppressLineNumbers w:val="0"/>
        <w:spacing w:line="360" w:lineRule="auto"/>
        <w:ind w:left="0" w:leftChars="0" w:right="0" w:rightChars="0" w:firstLine="480" w:firstLineChars="200"/>
        <w:jc w:val="left"/>
        <w:rPr>
          <w:rFonts w:hint="default"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6、</w:t>
      </w:r>
      <w:r>
        <w:rPr>
          <w:rFonts w:hint="default" w:ascii="宋体" w:hAnsi="宋体" w:eastAsia="宋体" w:cs="宋体"/>
          <w:b w:val="0"/>
          <w:bCs w:val="0"/>
          <w:color w:val="000000"/>
          <w:kern w:val="0"/>
          <w:sz w:val="24"/>
          <w:szCs w:val="24"/>
          <w:lang w:val="en-US" w:eastAsia="zh-CN" w:bidi="ar"/>
        </w:rPr>
        <w:t>磋商保证金：出具磋商保证金交纳凭证或担保机构出具的保函。</w:t>
      </w:r>
    </w:p>
    <w:p w14:paraId="07522048">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7</w:t>
      </w:r>
      <w:r>
        <w:rPr>
          <w:rFonts w:hint="eastAsia" w:ascii="宋体" w:hAnsi="宋体" w:eastAsia="宋体" w:cs="宋体"/>
          <w:b w:val="0"/>
          <w:bCs w:val="0"/>
          <w:color w:val="000000"/>
          <w:kern w:val="0"/>
          <w:sz w:val="24"/>
          <w:szCs w:val="24"/>
          <w:lang w:val="en-US" w:eastAsia="zh-CN" w:bidi="ar"/>
        </w:rPr>
        <w:t>、书面声明:供应商需提供参加政府采购活动近3年内在经营活动中没有重大违法纪录的书面声明。（格式自拟，加盖供应商公章）</w:t>
      </w:r>
    </w:p>
    <w:p w14:paraId="481AEDA7">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8</w:t>
      </w:r>
      <w:r>
        <w:rPr>
          <w:rFonts w:hint="eastAsia" w:ascii="宋体" w:hAnsi="宋体" w:eastAsia="宋体" w:cs="宋体"/>
          <w:b w:val="0"/>
          <w:bCs w:val="0"/>
          <w:color w:val="000000"/>
          <w:kern w:val="0"/>
          <w:sz w:val="24"/>
          <w:szCs w:val="24"/>
          <w:lang w:val="en-US" w:eastAsia="zh-CN" w:bidi="ar"/>
        </w:rPr>
        <w:t>、书面声明:供应商需提供具有履行本合同所必需的设备和专业技术能力的说明和承诺。（格式自拟，加盖供应商公章）</w:t>
      </w:r>
    </w:p>
    <w:p w14:paraId="38AC7C42">
      <w:pPr>
        <w:keepNext w:val="0"/>
        <w:keepLines w:val="0"/>
        <w:widowControl/>
        <w:numPr>
          <w:ilvl w:val="0"/>
          <w:numId w:val="0"/>
        </w:numPr>
        <w:suppressLineNumbers w:val="0"/>
        <w:spacing w:line="360" w:lineRule="auto"/>
        <w:ind w:left="0" w:leftChars="0" w:right="0" w:rightChars="0" w:firstLine="480" w:firstLineChars="200"/>
        <w:jc w:val="left"/>
        <w:rPr>
          <w:rFonts w:hint="default"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9、供应商不得存在下列情形之一：单位负责人为同一人或者存在直接控股、管理关系的不同供应商，不得参加同一合同项下的政府采购活动；为本项目提供整体设计、规范编制或者项目管理、监、检测等服务的供应商，不得再参加本次采购活动。</w:t>
      </w:r>
    </w:p>
    <w:p w14:paraId="103E3611">
      <w:pPr>
        <w:keepNext w:val="0"/>
        <w:keepLines w:val="0"/>
        <w:widowControl/>
        <w:numPr>
          <w:ilvl w:val="0"/>
          <w:numId w:val="0"/>
        </w:numPr>
        <w:suppressLineNumbers w:val="0"/>
        <w:spacing w:line="360" w:lineRule="auto"/>
        <w:ind w:left="0" w:leftChars="0" w:right="0" w:rightChars="0" w:firstLine="480" w:firstLineChars="200"/>
        <w:jc w:val="left"/>
        <w:rPr>
          <w:rFonts w:hint="default"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10</w:t>
      </w:r>
      <w:r>
        <w:rPr>
          <w:rFonts w:hint="eastAsia" w:ascii="宋体" w:hAnsi="宋体" w:eastAsia="宋体" w:cs="宋体"/>
          <w:b w:val="0"/>
          <w:bCs w:val="0"/>
          <w:color w:val="000000"/>
          <w:kern w:val="0"/>
          <w:sz w:val="24"/>
          <w:szCs w:val="24"/>
          <w:lang w:val="en-US" w:eastAsia="zh-CN" w:bidi="ar"/>
        </w:rPr>
        <w:t>、信用信息:供应商不得在“信用中国”（http：//www.creditchina.gov.cn/）网站被列为失信被执行人、重大税收违法失信主体，且无不良记录。不得为中国政府采购网（www.ccgp.gov.cn）政府采购严重违法失信行为记录名单中被财政部门禁止参加政府采购活动的供应商。</w:t>
      </w:r>
    </w:p>
    <w:p w14:paraId="5EBB2744">
      <w:pPr>
        <w:keepNext w:val="0"/>
        <w:keepLines w:val="0"/>
        <w:widowControl/>
        <w:numPr>
          <w:ilvl w:val="0"/>
          <w:numId w:val="0"/>
        </w:numPr>
        <w:suppressLineNumbers w:val="0"/>
        <w:spacing w:line="360" w:lineRule="auto"/>
        <w:ind w:left="0" w:leftChars="0" w:right="0" w:rightChars="0" w:firstLine="480" w:firstLineChars="200"/>
        <w:jc w:val="left"/>
        <w:rPr>
          <w:rFonts w:hint="eastAsia"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11</w:t>
      </w:r>
      <w:r>
        <w:rPr>
          <w:rFonts w:hint="eastAsia" w:ascii="宋体" w:hAnsi="宋体" w:eastAsia="宋体" w:cs="宋体"/>
          <w:b w:val="0"/>
          <w:bCs w:val="0"/>
          <w:color w:val="000000"/>
          <w:kern w:val="0"/>
          <w:sz w:val="24"/>
          <w:szCs w:val="24"/>
          <w:lang w:val="en-US" w:eastAsia="zh-CN" w:bidi="ar"/>
        </w:rPr>
        <w:t>、企业资质:供应商须具备市政公用工程施工总承包三级（含三级）及以上资质，并具有有效的安全生产许可证。</w:t>
      </w:r>
    </w:p>
    <w:p w14:paraId="1A718AAD">
      <w:pPr>
        <w:keepNext w:val="0"/>
        <w:keepLines w:val="0"/>
        <w:widowControl/>
        <w:numPr>
          <w:ilvl w:val="0"/>
          <w:numId w:val="0"/>
        </w:numPr>
        <w:suppressLineNumbers w:val="0"/>
        <w:spacing w:line="360" w:lineRule="auto"/>
        <w:ind w:left="0" w:leftChars="0" w:right="0" w:rightChars="0" w:firstLine="480" w:firstLineChars="200"/>
        <w:jc w:val="left"/>
        <w:rPr>
          <w:rFonts w:hint="default" w:ascii="宋体" w:hAnsi="宋体" w:eastAsia="宋体" w:cs="宋体"/>
          <w:b w:val="0"/>
          <w:bCs w:val="0"/>
          <w:color w:val="000000"/>
          <w:kern w:val="0"/>
          <w:sz w:val="24"/>
          <w:szCs w:val="24"/>
          <w:lang w:val="en-US" w:eastAsia="zh-CN" w:bidi="ar"/>
        </w:rPr>
      </w:pPr>
      <w:r>
        <w:rPr>
          <w:rFonts w:hint="eastAsia" w:cs="宋体"/>
          <w:b w:val="0"/>
          <w:bCs w:val="0"/>
          <w:color w:val="000000"/>
          <w:kern w:val="0"/>
          <w:sz w:val="24"/>
          <w:szCs w:val="24"/>
          <w:lang w:val="en-US" w:eastAsia="zh-CN" w:bidi="ar"/>
        </w:rPr>
        <w:t>12</w:t>
      </w:r>
      <w:r>
        <w:rPr>
          <w:rFonts w:hint="eastAsia" w:ascii="宋体" w:hAnsi="宋体" w:eastAsia="宋体" w:cs="宋体"/>
          <w:b w:val="0"/>
          <w:bCs w:val="0"/>
          <w:color w:val="000000"/>
          <w:kern w:val="0"/>
          <w:sz w:val="24"/>
          <w:szCs w:val="24"/>
          <w:lang w:val="en-US" w:eastAsia="zh-CN" w:bidi="ar"/>
        </w:rPr>
        <w:t>、拟派项目经理要求:拟派项目经理须具有市政公用工程二级（含二级）及以上注册建造师资格并具有有效的安全生产考核合格证，且无在建工程</w:t>
      </w:r>
      <w:r>
        <w:rPr>
          <w:rFonts w:hint="eastAsia" w:cs="宋体"/>
          <w:b w:val="0"/>
          <w:bCs w:val="0"/>
          <w:color w:val="000000"/>
          <w:kern w:val="0"/>
          <w:sz w:val="24"/>
          <w:szCs w:val="24"/>
          <w:lang w:val="en-US" w:eastAsia="zh-CN" w:bidi="ar"/>
        </w:rPr>
        <w:t>（格式自拟</w:t>
      </w:r>
      <w:r>
        <w:rPr>
          <w:rFonts w:hint="eastAsia" w:ascii="宋体" w:hAnsi="宋体" w:eastAsia="宋体" w:cs="宋体"/>
          <w:b w:val="0"/>
          <w:bCs w:val="0"/>
          <w:color w:val="000000"/>
          <w:kern w:val="0"/>
          <w:sz w:val="24"/>
          <w:szCs w:val="24"/>
          <w:lang w:val="en-US" w:eastAsia="zh-CN" w:bidi="ar"/>
        </w:rPr>
        <w:t>，加盖供应商公章</w:t>
      </w:r>
      <w:r>
        <w:rPr>
          <w:rFonts w:hint="eastAsia" w:cs="宋体"/>
          <w:b w:val="0"/>
          <w:bCs w:val="0"/>
          <w:color w:val="000000"/>
          <w:kern w:val="0"/>
          <w:sz w:val="24"/>
          <w:szCs w:val="24"/>
          <w:lang w:val="en-US" w:eastAsia="zh-CN" w:bidi="ar"/>
        </w:rPr>
        <w:t>）</w:t>
      </w:r>
      <w:r>
        <w:rPr>
          <w:rFonts w:hint="eastAsia" w:ascii="宋体" w:hAnsi="宋体" w:eastAsia="宋体" w:cs="宋体"/>
          <w:b w:val="0"/>
          <w:bCs w:val="0"/>
          <w:color w:val="000000"/>
          <w:kern w:val="0"/>
          <w:sz w:val="24"/>
          <w:szCs w:val="24"/>
          <w:lang w:val="en-US" w:eastAsia="zh-CN" w:bidi="ar"/>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61EC4"/>
    <w:rsid w:val="06F50CB6"/>
    <w:rsid w:val="13145BA0"/>
    <w:rsid w:val="1A9C3B0A"/>
    <w:rsid w:val="1C057BD0"/>
    <w:rsid w:val="22FD1CAA"/>
    <w:rsid w:val="2D061EC4"/>
    <w:rsid w:val="3995105E"/>
    <w:rsid w:val="64EE6C25"/>
    <w:rsid w:val="7E133CCD"/>
    <w:rsid w:val="7EF74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6"/>
    <w:basedOn w:val="1"/>
    <w:qFormat/>
    <w:uiPriority w:val="1"/>
    <w:pPr>
      <w:ind w:left="400"/>
      <w:outlineLvl w:val="6"/>
    </w:pPr>
    <w:rPr>
      <w:rFonts w:ascii="宋体" w:hAnsi="宋体" w:eastAsia="宋体" w:cs="宋体"/>
      <w:b/>
      <w:bCs/>
      <w:sz w:val="24"/>
      <w:szCs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1056</Words>
  <Characters>1105</Characters>
  <Lines>0</Lines>
  <Paragraphs>0</Paragraphs>
  <TotalTime>0</TotalTime>
  <ScaleCrop>false</ScaleCrop>
  <LinksUpToDate>false</LinksUpToDate>
  <CharactersWithSpaces>1107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2025-09-03T14:04:00Z</dcterms:created>
  <dc:creator>淝嘟嘟袏僞門</dc:creator>
  <cp:lastModifiedBy>淝嘟嘟袏僞門</cp:lastModifiedBy>
  <dcterms:modified xsi:type="dcterms:W3CDTF">2025-09-06T11:05:44Z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3BFD81384C5C46E0BD72B331F0AC166F_13</vt:lpwstr>
  </property>
  <property fmtid="{D5CDD505-2E9C-101B-9397-08002B2CF9AE}" pid="4" name="KSOTemplateDocerSaveRecord">
    <vt:lpwstr>eyJoZGlkIjoiODMzNDZiMTI4N2Y2M2VmMzUwZDNiZDdiYzg0Mzk2MTMiLCJ1c2VySWQiOiIxNDk4NjUxNTA0In0=</vt:lpwstr>
  </property>
</Properties>
</file>