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版本号：MKR-2025-0601.1.2B120260115001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MKR-2025-0601.1.2B1</w:t>
      </w:r>
      <w:r>
        <w:br/>
      </w:r>
      <w:r>
        <w:br/>
      </w:r>
      <w:r>
        <w:br/>
      </w:r>
    </w:p>
    <w:p>
      <w:pPr>
        <w:pStyle w:val="null3"/>
        <w:jc w:val="center"/>
        <w:outlineLvl w:val="2"/>
      </w:pPr>
      <w:r>
        <w:rPr>
          <w:rFonts w:ascii="仿宋_GB2312" w:hAnsi="仿宋_GB2312" w:cs="仿宋_GB2312" w:eastAsia="仿宋_GB2312"/>
          <w:sz w:val="28"/>
          <w:b/>
        </w:rPr>
        <w:t>渭南市临渭区中医医院</w:t>
      </w:r>
    </w:p>
    <w:p>
      <w:pPr>
        <w:pStyle w:val="null3"/>
        <w:jc w:val="center"/>
        <w:outlineLvl w:val="2"/>
      </w:pPr>
      <w:r>
        <w:rPr>
          <w:rFonts w:ascii="仿宋_GB2312" w:hAnsi="仿宋_GB2312" w:cs="仿宋_GB2312" w:eastAsia="仿宋_GB2312"/>
          <w:sz w:val="28"/>
          <w:b/>
        </w:rPr>
        <w:t>陕西墨珂润项目管理有限公司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陕西墨珂润项目管理有限公司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渭南市临渭区中医医院</w:t>
      </w:r>
      <w:r>
        <w:rPr>
          <w:rFonts w:ascii="仿宋_GB2312" w:hAnsi="仿宋_GB2312" w:cs="仿宋_GB2312" w:eastAsia="仿宋_GB2312"/>
        </w:rPr>
        <w:t>委托，拟对</w:t>
      </w:r>
      <w:r>
        <w:rPr>
          <w:rFonts w:ascii="仿宋_GB2312" w:hAnsi="仿宋_GB2312" w:cs="仿宋_GB2312" w:eastAsia="仿宋_GB2312"/>
        </w:rPr>
        <w:t>医疗设备采购项目(二次)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MKR-2025-0601.1.2B1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采购医疗设备一批；主要功能或目标：提高诊疗水平，满足我院业务发展需要；需满足的要求：满足医院需求。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合法人员：供应商应授权合法的人员通过电子化交易系统以在线方式进行开标，其中法定代表人直接参加开标时电子投标文件须附法定代表人身份证明；法定代表人授权委托代理人参加开标时电子投标文件须附法定代表人授权委托书；</w:t>
      </w:r>
    </w:p>
    <w:p>
      <w:pPr>
        <w:pStyle w:val="null3"/>
      </w:pPr>
      <w:r>
        <w:rPr>
          <w:rFonts w:ascii="仿宋_GB2312" w:hAnsi="仿宋_GB2312" w:cs="仿宋_GB2312" w:eastAsia="仿宋_GB2312"/>
        </w:rPr>
        <w:t>2、经营资质：所投产品属于医疗器械管理的，供应商为生产厂家的须提供《医疗器械生产许可证》；供应商为代理商的须提供《医疗器械经营许可证》或《医疗器械经营备案凭证》及生产厂家的《医疗器械生产许可证》；</w:t>
      </w:r>
    </w:p>
    <w:p>
      <w:pPr>
        <w:pStyle w:val="null3"/>
      </w:pPr>
      <w:r>
        <w:rPr>
          <w:rFonts w:ascii="仿宋_GB2312" w:hAnsi="仿宋_GB2312" w:cs="仿宋_GB2312" w:eastAsia="仿宋_GB2312"/>
        </w:rPr>
        <w:t>3、产品资质：所投产品属于医疗器械管理的，提供所投产品的《医疗器械产注册证》或《医疗器械产品备案凭证》；所投产品为进口产品的需提供“进”字号产品注册证及生产厂家针对该产品完整授权链的授权书，且授权范围需包含本次采购项目内容；所投产品不属于医疗设备的，提供相关产品证明文件；</w:t>
      </w:r>
    </w:p>
    <w:p>
      <w:pPr>
        <w:pStyle w:val="null3"/>
      </w:pPr>
      <w:r>
        <w:rPr>
          <w:rFonts w:ascii="仿宋_GB2312" w:hAnsi="仿宋_GB2312" w:cs="仿宋_GB2312" w:eastAsia="仿宋_GB2312"/>
        </w:rPr>
        <w:t>4、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pPr>
        <w:pStyle w:val="null3"/>
      </w:pPr>
      <w:r>
        <w:rPr>
          <w:rFonts w:ascii="仿宋_GB2312" w:hAnsi="仿宋_GB2312" w:cs="仿宋_GB2312" w:eastAsia="仿宋_GB2312"/>
        </w:rPr>
        <w:t>5、联合体：本项目（合同包）不接受联合体投标。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合法人员：供应商应授权合法的人员通过电子化交易系统以在线方式进行开标，其中法定代表人直接参加开标时电子投标文件须附法定代表人身份证明；法定代表人授权委托代理人参加开标时电子投标文件须附法定代表人授权委托书；</w:t>
      </w:r>
    </w:p>
    <w:p>
      <w:pPr>
        <w:pStyle w:val="null3"/>
      </w:pPr>
      <w:r>
        <w:rPr>
          <w:rFonts w:ascii="仿宋_GB2312" w:hAnsi="仿宋_GB2312" w:cs="仿宋_GB2312" w:eastAsia="仿宋_GB2312"/>
        </w:rPr>
        <w:t>2、经营资质：所投产品属于医疗器械管理的，供应商为生产厂家的须提供《医疗器械生产许可证》；供应商为代理商的须提供《医疗器械经营许可证》或《医疗器械经营备案凭证》及生产厂家的《医疗器械生产许可证》；</w:t>
      </w:r>
    </w:p>
    <w:p>
      <w:pPr>
        <w:pStyle w:val="null3"/>
      </w:pPr>
      <w:r>
        <w:rPr>
          <w:rFonts w:ascii="仿宋_GB2312" w:hAnsi="仿宋_GB2312" w:cs="仿宋_GB2312" w:eastAsia="仿宋_GB2312"/>
        </w:rPr>
        <w:t>3、产品资质：所投产品属于医疗器械管理的，提供所投产品的《医疗器械产注册证》或《医疗器械产品备案凭证》；所投产品为进口产品的需提供“进”字号产品注册证及生产厂家针对该产品完整授权链的授权书，且授权范围需包含本次采购项目内容；所投产品不属于医疗设备的，提供相关产品证明文件；</w:t>
      </w:r>
    </w:p>
    <w:p>
      <w:pPr>
        <w:pStyle w:val="null3"/>
      </w:pPr>
      <w:r>
        <w:rPr>
          <w:rFonts w:ascii="仿宋_GB2312" w:hAnsi="仿宋_GB2312" w:cs="仿宋_GB2312" w:eastAsia="仿宋_GB2312"/>
        </w:rPr>
        <w:t>4、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pPr>
        <w:pStyle w:val="null3"/>
      </w:pPr>
      <w:r>
        <w:rPr>
          <w:rFonts w:ascii="仿宋_GB2312" w:hAnsi="仿宋_GB2312" w:cs="仿宋_GB2312" w:eastAsia="仿宋_GB2312"/>
        </w:rPr>
        <w:t>5、联合体：本项目（合同包）不接受联合体投标。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渭南市临渭区城南街中段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0913-2556019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陕西墨珂润项目管理有限公司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陕西省西安市雁塔区太白南路5号紫薇尚层西一楼二单元1406室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15319795272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p>
          <w:p>
            <w:pPr>
              <w:pStyle w:val="null3"/>
            </w:pPr>
            <w:r>
              <w:rPr>
                <w:rFonts w:ascii="仿宋_GB2312" w:hAnsi="仿宋_GB2312" w:cs="仿宋_GB2312" w:eastAsia="仿宋_GB2312"/>
              </w:rPr>
              <w:t>采购包2：1,050,000.00元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开户名称：陕西墨珂润项目管理有限公司</w:t>
            </w:r>
          </w:p>
          <w:p>
            <w:pPr>
              <w:pStyle w:val="null3"/>
            </w:pPr>
            <w:r>
              <w:rPr>
                <w:rFonts w:ascii="仿宋_GB2312" w:hAnsi="仿宋_GB2312" w:cs="仿宋_GB2312" w:eastAsia="仿宋_GB2312"/>
              </w:rPr>
              <w:t>开户银行：中国建设银行股份有限公司西安金泰假日花城支行</w:t>
            </w:r>
          </w:p>
          <w:p>
            <w:pPr>
              <w:pStyle w:val="null3"/>
            </w:pPr>
            <w:r>
              <w:rPr>
                <w:rFonts w:ascii="仿宋_GB2312" w:hAnsi="仿宋_GB2312" w:cs="仿宋_GB2312" w:eastAsia="仿宋_GB2312"/>
              </w:rPr>
              <w:t>银行账号：61050186580000000769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以成交价为基数，按照货物类计算收取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渭南市临渭区中医医院</w:t>
      </w:r>
      <w:r>
        <w:rPr>
          <w:rFonts w:ascii="仿宋_GB2312" w:hAnsi="仿宋_GB2312" w:cs="仿宋_GB2312" w:eastAsia="仿宋_GB2312"/>
        </w:rPr>
        <w:t>和</w:t>
      </w:r>
      <w:r>
        <w:rPr>
          <w:rFonts w:ascii="仿宋_GB2312" w:hAnsi="仿宋_GB2312" w:cs="仿宋_GB2312" w:eastAsia="仿宋_GB2312"/>
        </w:rPr>
        <w:t>陕西墨珂润项目管理有限公司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陕西墨珂润项目管理有限公司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陕西墨珂润项目管理有限公司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陕西墨珂润项目管理有限公司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陕西墨珂润项目管理有限公司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陕西墨珂润项目管理有限公司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联系人：王亮</w:t>
      </w:r>
    </w:p>
    <w:p>
      <w:pPr>
        <w:pStyle w:val="null3"/>
      </w:pPr>
      <w:r>
        <w:rPr>
          <w:rFonts w:ascii="仿宋_GB2312" w:hAnsi="仿宋_GB2312" w:cs="仿宋_GB2312" w:eastAsia="仿宋_GB2312"/>
        </w:rPr>
        <w:t>联系电话：15319795272</w:t>
      </w:r>
    </w:p>
    <w:p>
      <w:pPr>
        <w:pStyle w:val="null3"/>
      </w:pPr>
      <w:r>
        <w:rPr>
          <w:rFonts w:ascii="仿宋_GB2312" w:hAnsi="仿宋_GB2312" w:cs="仿宋_GB2312" w:eastAsia="仿宋_GB2312"/>
        </w:rPr>
        <w:t>地址：陕西省西安市雁塔区太白南路5号紫薇尚层西一楼二单元1406室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采购医疗设备一批；主要功能或目标：提高诊疗水平，满足我院业务发展需要；需满足的要求：满足医院需求。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渭南市临渭区中医医院医疗设备采购项目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渭南市临渭区中医医院医疗设备采购项目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标的名称：渭南市临渭区中医医院医疗设备采购项目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4"/>
                <w:b/>
              </w:rPr>
              <w:t>（一）采购清单</w:t>
            </w:r>
          </w:p>
          <w:tbl>
            <w:tblPr>
              <w:tblInd w:type="dxa" w:w="135"/>
              <w:tblBorders>
                <w:top w:val="none" w:color="000000" w:sz="4"/>
                <w:left w:val="none" w:color="000000" w:sz="4"/>
                <w:bottom w:val="none" w:color="000000" w:sz="4"/>
                <w:right w:val="none" w:color="000000" w:sz="4"/>
                <w:insideH w:val="none"/>
                <w:insideV w:val="none"/>
              </w:tblBorders>
            </w:tblPr>
            <w:tblGrid>
              <w:gridCol w:w="240"/>
              <w:gridCol w:w="437"/>
              <w:gridCol w:w="853"/>
              <w:gridCol w:w="600"/>
              <w:gridCol w:w="407"/>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序号</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标包名称</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设备名称</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需求数量（台</w:t>
                  </w:r>
                  <w:r>
                    <w:rPr>
                      <w:rFonts w:ascii="仿宋_GB2312" w:hAnsi="仿宋_GB2312" w:cs="仿宋_GB2312" w:eastAsia="仿宋_GB2312"/>
                      <w:sz w:val="21"/>
                      <w:b/>
                    </w:rPr>
                    <w:t>/套）</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备注</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医疗设备采购项目</w:t>
                  </w:r>
                  <w:r>
                    <w:rPr>
                      <w:rFonts w:ascii="仿宋_GB2312" w:hAnsi="仿宋_GB2312" w:cs="仿宋_GB2312" w:eastAsia="仿宋_GB2312"/>
                      <w:sz w:val="21"/>
                    </w:rPr>
                    <w:t>1包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心电监护</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半导体激光治疗仪（</w:t>
                  </w:r>
                  <w:r>
                    <w:rPr>
                      <w:rFonts w:ascii="仿宋_GB2312" w:hAnsi="仿宋_GB2312" w:cs="仿宋_GB2312" w:eastAsia="仿宋_GB2312"/>
                      <w:sz w:val="21"/>
                    </w:rPr>
                    <w:t>1）</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电离子综合治疗仪</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半导体激光治疗仪（</w:t>
                  </w:r>
                  <w:r>
                    <w:rPr>
                      <w:rFonts w:ascii="仿宋_GB2312" w:hAnsi="仿宋_GB2312" w:cs="仿宋_GB2312" w:eastAsia="仿宋_GB2312"/>
                      <w:sz w:val="21"/>
                    </w:rPr>
                    <w:t>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高频电刀</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电子吸引器</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蛋白残留培养阅读器</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除颤仪</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心电图机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空气波压力治疗仪</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简易上肢功能评价仪</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血浆解冻箱</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血小板恒温震荡箱</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中频电疗仪</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无磁高压注射器</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b/>
              </w:rPr>
              <w:t>（二）技术要求</w:t>
            </w:r>
          </w:p>
          <w:p>
            <w:pPr>
              <w:pStyle w:val="null3"/>
              <w:spacing w:before="105" w:after="105"/>
              <w:jc w:val="left"/>
            </w:pPr>
            <w:r>
              <w:rPr>
                <w:rFonts w:ascii="仿宋_GB2312" w:hAnsi="仿宋_GB2312" w:cs="仿宋_GB2312" w:eastAsia="仿宋_GB2312"/>
                <w:sz w:val="24"/>
                <w:b/>
              </w:rPr>
              <w:t>一、心电监护</w:t>
            </w:r>
          </w:p>
          <w:p>
            <w:pPr>
              <w:pStyle w:val="null3"/>
              <w:spacing w:before="105" w:after="105"/>
              <w:jc w:val="left"/>
            </w:pPr>
            <w:r>
              <w:rPr>
                <w:rFonts w:ascii="仿宋_GB2312" w:hAnsi="仿宋_GB2312" w:cs="仿宋_GB2312" w:eastAsia="仿宋_GB2312"/>
                <w:sz w:val="24"/>
                <w:b/>
              </w:rPr>
              <w:t>1、整机要求：</w:t>
            </w:r>
          </w:p>
          <w:p>
            <w:pPr>
              <w:pStyle w:val="null3"/>
              <w:spacing w:before="105" w:after="105"/>
              <w:ind w:firstLine="480"/>
              <w:jc w:val="left"/>
            </w:pPr>
            <w:r>
              <w:rPr>
                <w:rFonts w:ascii="仿宋_GB2312" w:hAnsi="仿宋_GB2312" w:cs="仿宋_GB2312" w:eastAsia="仿宋_GB2312"/>
                <w:sz w:val="24"/>
              </w:rPr>
              <w:t>1.1、一体化便携监护仪，整机无风扇设计，配置提手。</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1.2、≥10英寸彩色液晶触摸屏，分辨率高达≥1280*800像素。</w:t>
            </w:r>
          </w:p>
          <w:p>
            <w:pPr>
              <w:pStyle w:val="null3"/>
              <w:spacing w:before="105" w:after="105"/>
              <w:ind w:firstLine="480"/>
              <w:jc w:val="left"/>
            </w:pPr>
            <w:r>
              <w:rPr>
                <w:rFonts w:ascii="仿宋_GB2312" w:hAnsi="仿宋_GB2312" w:cs="仿宋_GB2312" w:eastAsia="仿宋_GB2312"/>
                <w:sz w:val="24"/>
              </w:rPr>
              <w:t>1.3、屏幕采用电容屏。</w:t>
            </w:r>
          </w:p>
          <w:p>
            <w:pPr>
              <w:pStyle w:val="null3"/>
              <w:spacing w:before="105" w:after="105"/>
              <w:ind w:firstLine="480"/>
              <w:jc w:val="left"/>
            </w:pPr>
            <w:r>
              <w:rPr>
                <w:rFonts w:ascii="仿宋_GB2312" w:hAnsi="仿宋_GB2312" w:cs="仿宋_GB2312" w:eastAsia="仿宋_GB2312"/>
                <w:sz w:val="24"/>
              </w:rPr>
              <w:t>1.4、显示屏具有亮度自动调节功能。</w:t>
            </w:r>
          </w:p>
          <w:p>
            <w:pPr>
              <w:pStyle w:val="null3"/>
              <w:spacing w:before="105" w:after="105"/>
              <w:ind w:firstLine="480"/>
              <w:jc w:val="left"/>
            </w:pPr>
            <w:r>
              <w:rPr>
                <w:rFonts w:ascii="仿宋_GB2312" w:hAnsi="仿宋_GB2312" w:cs="仿宋_GB2312" w:eastAsia="仿宋_GB2312"/>
                <w:sz w:val="24"/>
              </w:rPr>
              <w:t>1.5、内置锂电池，插槽式设计，无需螺丝刀工具支持快速拆卸和安装。</w:t>
            </w:r>
          </w:p>
          <w:p>
            <w:pPr>
              <w:pStyle w:val="null3"/>
              <w:spacing w:before="105" w:after="105"/>
              <w:ind w:firstLine="480"/>
              <w:jc w:val="left"/>
            </w:pPr>
            <w:r>
              <w:rPr>
                <w:rFonts w:ascii="仿宋_GB2312" w:hAnsi="仿宋_GB2312" w:cs="仿宋_GB2312" w:eastAsia="仿宋_GB2312"/>
                <w:sz w:val="24"/>
              </w:rPr>
              <w:t>1.6、监护仪使用年限≥8年。</w:t>
            </w:r>
          </w:p>
          <w:p>
            <w:pPr>
              <w:pStyle w:val="null3"/>
              <w:spacing w:before="105" w:after="105"/>
              <w:jc w:val="left"/>
            </w:pPr>
            <w:r>
              <w:rPr>
                <w:rFonts w:ascii="仿宋_GB2312" w:hAnsi="仿宋_GB2312" w:cs="仿宋_GB2312" w:eastAsia="仿宋_GB2312"/>
                <w:sz w:val="24"/>
                <w:b/>
              </w:rPr>
              <w:t>2、监测参数：</w:t>
            </w:r>
          </w:p>
          <w:p>
            <w:pPr>
              <w:pStyle w:val="null3"/>
              <w:spacing w:before="105" w:after="105"/>
              <w:ind w:firstLine="480"/>
              <w:jc w:val="left"/>
            </w:pPr>
            <w:r>
              <w:rPr>
                <w:rFonts w:ascii="仿宋_GB2312" w:hAnsi="仿宋_GB2312" w:cs="仿宋_GB2312" w:eastAsia="仿宋_GB2312"/>
                <w:sz w:val="24"/>
              </w:rPr>
              <w:t>2.1、配置3/5导心电，呼吸，无创血压，血氧饱和度，脉搏和双通道体温参数监测。</w:t>
            </w:r>
          </w:p>
          <w:p>
            <w:pPr>
              <w:pStyle w:val="null3"/>
              <w:spacing w:before="105" w:after="105"/>
              <w:ind w:firstLine="480"/>
              <w:jc w:val="left"/>
            </w:pPr>
            <w:r>
              <w:rPr>
                <w:rFonts w:ascii="仿宋_GB2312" w:hAnsi="仿宋_GB2312" w:cs="仿宋_GB2312" w:eastAsia="仿宋_GB2312"/>
                <w:sz w:val="24"/>
              </w:rPr>
              <w:t>2.2、心电监护支持心率，ST段测量，心律失常分析，QT/QTc连续实时测量和对应报警功能。</w:t>
            </w:r>
          </w:p>
          <w:p>
            <w:pPr>
              <w:pStyle w:val="null3"/>
              <w:spacing w:before="105" w:after="105"/>
              <w:ind w:firstLine="480"/>
              <w:jc w:val="left"/>
            </w:pPr>
            <w:r>
              <w:rPr>
                <w:rFonts w:ascii="仿宋_GB2312" w:hAnsi="仿宋_GB2312" w:cs="仿宋_GB2312" w:eastAsia="仿宋_GB2312"/>
                <w:sz w:val="24"/>
              </w:rPr>
              <w:t>2.3、心电波形扫描速度支持6.25mm/s、12.5 mm/s、25 mm/s和50 mm/s。</w:t>
            </w:r>
          </w:p>
          <w:p>
            <w:pPr>
              <w:pStyle w:val="null3"/>
              <w:spacing w:before="105" w:after="105"/>
              <w:ind w:firstLine="480"/>
              <w:jc w:val="left"/>
            </w:pPr>
            <w:r>
              <w:rPr>
                <w:rFonts w:ascii="仿宋_GB2312" w:hAnsi="仿宋_GB2312" w:cs="仿宋_GB2312" w:eastAsia="仿宋_GB2312"/>
                <w:sz w:val="24"/>
              </w:rPr>
              <w:t>2.4、支持≥20种心律失常分析,包括房颤分析。</w:t>
            </w:r>
          </w:p>
          <w:p>
            <w:pPr>
              <w:pStyle w:val="null3"/>
              <w:spacing w:before="105" w:after="105"/>
              <w:ind w:firstLine="480"/>
              <w:jc w:val="left"/>
            </w:pPr>
            <w:r>
              <w:rPr>
                <w:rFonts w:ascii="仿宋_GB2312" w:hAnsi="仿宋_GB2312" w:cs="仿宋_GB2312" w:eastAsia="仿宋_GB2312"/>
                <w:sz w:val="24"/>
              </w:rPr>
              <w:t>2.5、提供过去24小时心电概览报告查看与打印，包括心率统计结果，心律失常统计结果，ST统计和QT/QTc统计结果。</w:t>
            </w:r>
          </w:p>
          <w:p>
            <w:pPr>
              <w:pStyle w:val="null3"/>
              <w:spacing w:before="105" w:after="105"/>
              <w:ind w:firstLine="480"/>
              <w:jc w:val="left"/>
            </w:pPr>
            <w:r>
              <w:rPr>
                <w:rFonts w:ascii="仿宋_GB2312" w:hAnsi="仿宋_GB2312" w:cs="仿宋_GB2312" w:eastAsia="仿宋_GB2312"/>
                <w:sz w:val="24"/>
              </w:rPr>
              <w:t>2.6、提供SpO2,PR和PI参数的实时监测，适用于成人，小儿和新生儿。</w:t>
            </w:r>
          </w:p>
          <w:p>
            <w:pPr>
              <w:pStyle w:val="null3"/>
              <w:spacing w:before="105" w:after="105"/>
              <w:ind w:firstLine="480"/>
              <w:jc w:val="left"/>
            </w:pPr>
            <w:r>
              <w:rPr>
                <w:rFonts w:ascii="仿宋_GB2312" w:hAnsi="仿宋_GB2312" w:cs="仿宋_GB2312" w:eastAsia="仿宋_GB2312"/>
                <w:sz w:val="24"/>
              </w:rPr>
              <w:t>2.7、配置无创血压测量，适用于成人，小儿和新生儿。</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2.8、提供手动，自动，连续和序列4种测量模式，并提供≥24小时血压统计结果。</w:t>
            </w:r>
          </w:p>
          <w:p>
            <w:pPr>
              <w:pStyle w:val="null3"/>
              <w:spacing w:before="105" w:after="105"/>
              <w:jc w:val="left"/>
            </w:pPr>
            <w:r>
              <w:rPr>
                <w:rFonts w:ascii="仿宋_GB2312" w:hAnsi="仿宋_GB2312" w:cs="仿宋_GB2312" w:eastAsia="仿宋_GB2312"/>
                <w:sz w:val="24"/>
                <w:b/>
              </w:rPr>
              <w:t>3、系统功能：</w:t>
            </w:r>
          </w:p>
          <w:p>
            <w:pPr>
              <w:pStyle w:val="null3"/>
              <w:spacing w:before="105" w:after="105"/>
              <w:ind w:firstLine="480"/>
              <w:jc w:val="left"/>
            </w:pPr>
            <w:r>
              <w:rPr>
                <w:rFonts w:ascii="仿宋_GB2312" w:hAnsi="仿宋_GB2312" w:cs="仿宋_GB2312" w:eastAsia="仿宋_GB2312"/>
                <w:sz w:val="24"/>
              </w:rPr>
              <w:t>3.1、支持所有监测参数报警，限一键自动设置功能。</w:t>
            </w:r>
          </w:p>
          <w:p>
            <w:pPr>
              <w:pStyle w:val="null3"/>
              <w:spacing w:before="105" w:after="105"/>
              <w:ind w:firstLine="480"/>
              <w:jc w:val="left"/>
            </w:pPr>
            <w:r>
              <w:rPr>
                <w:rFonts w:ascii="仿宋_GB2312" w:hAnsi="仿宋_GB2312" w:cs="仿宋_GB2312" w:eastAsia="仿宋_GB2312"/>
                <w:sz w:val="24"/>
              </w:rPr>
              <w:t>3.2、支持肾功能计算功能。</w:t>
            </w:r>
          </w:p>
          <w:p>
            <w:pPr>
              <w:pStyle w:val="null3"/>
              <w:spacing w:before="105" w:after="105"/>
              <w:ind w:firstLine="480"/>
              <w:jc w:val="left"/>
            </w:pPr>
            <w:r>
              <w:rPr>
                <w:rFonts w:ascii="仿宋_GB2312" w:hAnsi="仿宋_GB2312" w:cs="仿宋_GB2312" w:eastAsia="仿宋_GB2312"/>
                <w:sz w:val="24"/>
              </w:rPr>
              <w:t>3.3、具有图形化技术报警指示功能。</w:t>
            </w:r>
          </w:p>
          <w:p>
            <w:pPr>
              <w:pStyle w:val="null3"/>
              <w:spacing w:before="105" w:after="105"/>
              <w:ind w:firstLine="480"/>
              <w:jc w:val="left"/>
            </w:pPr>
            <w:r>
              <w:rPr>
                <w:rFonts w:ascii="仿宋_GB2312" w:hAnsi="仿宋_GB2312" w:cs="仿宋_GB2312" w:eastAsia="仿宋_GB2312"/>
                <w:sz w:val="24"/>
              </w:rPr>
              <w:t>3.4、≥1000条事件回顾。每条报警事件能够存储≥30秒三道相关波形，以及报警触发时所有测量参数值</w:t>
            </w:r>
          </w:p>
          <w:p>
            <w:pPr>
              <w:pStyle w:val="null3"/>
              <w:spacing w:before="105" w:after="105"/>
              <w:ind w:firstLine="480"/>
              <w:jc w:val="left"/>
            </w:pPr>
            <w:r>
              <w:rPr>
                <w:rFonts w:ascii="仿宋_GB2312" w:hAnsi="仿宋_GB2312" w:cs="仿宋_GB2312" w:eastAsia="仿宋_GB2312"/>
                <w:sz w:val="24"/>
              </w:rPr>
              <w:t>3.5、≥120小时ST模板存储与回顾</w:t>
            </w:r>
          </w:p>
          <w:p>
            <w:pPr>
              <w:pStyle w:val="null3"/>
              <w:spacing w:before="105" w:after="105"/>
              <w:ind w:firstLine="480"/>
              <w:jc w:val="left"/>
            </w:pPr>
            <w:r>
              <w:rPr>
                <w:rFonts w:ascii="仿宋_GB2312" w:hAnsi="仿宋_GB2312" w:cs="仿宋_GB2312" w:eastAsia="仿宋_GB2312"/>
                <w:sz w:val="24"/>
              </w:rPr>
              <w:t>3.6、支持≥48小时全息波形的存储与回顾功能</w:t>
            </w:r>
          </w:p>
          <w:p>
            <w:pPr>
              <w:pStyle w:val="null3"/>
              <w:spacing w:before="105" w:after="105"/>
              <w:ind w:firstLine="480"/>
              <w:jc w:val="left"/>
            </w:pPr>
            <w:r>
              <w:rPr>
                <w:rFonts w:ascii="仿宋_GB2312" w:hAnsi="仿宋_GB2312" w:cs="仿宋_GB2312" w:eastAsia="仿宋_GB2312"/>
                <w:sz w:val="24"/>
              </w:rPr>
              <w:t>3.7、支持监护仪历史病人数据的存储和回顾，并支持通过USB接口将历史病人数据导出到U盘。</w:t>
            </w:r>
          </w:p>
          <w:p>
            <w:pPr>
              <w:pStyle w:val="null3"/>
              <w:spacing w:before="105" w:after="105"/>
              <w:ind w:firstLine="480"/>
              <w:jc w:val="left"/>
            </w:pPr>
            <w:r>
              <w:rPr>
                <w:rFonts w:ascii="仿宋_GB2312" w:hAnsi="仿宋_GB2312" w:cs="仿宋_GB2312" w:eastAsia="仿宋_GB2312"/>
                <w:sz w:val="24"/>
              </w:rPr>
              <w:t>3.8、监护仪具有夜间模式，隐私模式，演示模式和待机模式。</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3.9、动态趋势界面可支持统计1-24小时心律失常报警、参数超限报警信息，并对超限报警区间的波形进行高亮显示。</w:t>
            </w:r>
          </w:p>
          <w:p>
            <w:pPr>
              <w:pStyle w:val="null3"/>
              <w:spacing w:before="105" w:after="105"/>
              <w:jc w:val="both"/>
            </w:pPr>
            <w:r>
              <w:rPr>
                <w:rFonts w:ascii="仿宋_GB2312" w:hAnsi="仿宋_GB2312" w:cs="仿宋_GB2312" w:eastAsia="仿宋_GB2312"/>
                <w:sz w:val="24"/>
                <w:b/>
              </w:rPr>
              <w:t>二、半导体激光治疗仪（</w:t>
            </w:r>
            <w:r>
              <w:rPr>
                <w:rFonts w:ascii="仿宋_GB2312" w:hAnsi="仿宋_GB2312" w:cs="仿宋_GB2312" w:eastAsia="仿宋_GB2312"/>
                <w:sz w:val="24"/>
                <w:b/>
              </w:rPr>
              <w:t>1）</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1、适应范围：通过探头发射的弱激光照射能同时满足鼻腔、口咽部和体表照射等部位炎症症状的辅助治疗。间接用于耳部炎症症状的辅助治疗。</w:t>
            </w:r>
          </w:p>
          <w:p>
            <w:pPr>
              <w:pStyle w:val="null3"/>
              <w:spacing w:before="105" w:after="105"/>
              <w:ind w:firstLine="480"/>
              <w:jc w:val="left"/>
            </w:pPr>
            <w:r>
              <w:rPr>
                <w:rFonts w:ascii="仿宋_GB2312" w:hAnsi="仿宋_GB2312" w:cs="仿宋_GB2312" w:eastAsia="仿宋_GB2312"/>
                <w:sz w:val="24"/>
              </w:rPr>
              <w:t>2、激光波长：650nm±20nm；</w:t>
            </w:r>
          </w:p>
          <w:p>
            <w:pPr>
              <w:pStyle w:val="null3"/>
              <w:spacing w:before="105" w:after="105"/>
              <w:ind w:firstLine="480"/>
              <w:jc w:val="left"/>
            </w:pPr>
            <w:r>
              <w:rPr>
                <w:rFonts w:ascii="仿宋_GB2312" w:hAnsi="仿宋_GB2312" w:cs="仿宋_GB2312" w:eastAsia="仿宋_GB2312"/>
                <w:sz w:val="24"/>
              </w:rPr>
              <w:t>3、激光介质：半导体材料（GaAlAs）；</w:t>
            </w:r>
          </w:p>
          <w:p>
            <w:pPr>
              <w:pStyle w:val="null3"/>
              <w:spacing w:before="105" w:after="105"/>
              <w:ind w:firstLine="480"/>
              <w:jc w:val="left"/>
            </w:pPr>
            <w:r>
              <w:rPr>
                <w:rFonts w:ascii="仿宋_GB2312" w:hAnsi="仿宋_GB2312" w:cs="仿宋_GB2312" w:eastAsia="仿宋_GB2312"/>
                <w:sz w:val="24"/>
              </w:rPr>
              <w:t>4、功率输出：单只激光输出5mw±20%,功率稳定度≤±5%，输出总功率≥200mW。</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5、探头输出：可同时治疗5个患者（5路通道），其中4路通道可以任意切换治疗模式，并且治疗时间和治疗功率单独调节；</w:t>
            </w:r>
          </w:p>
          <w:p>
            <w:pPr>
              <w:pStyle w:val="null3"/>
              <w:spacing w:before="105" w:after="105"/>
              <w:ind w:firstLine="480"/>
              <w:jc w:val="left"/>
            </w:pPr>
            <w:r>
              <w:rPr>
                <w:rFonts w:ascii="仿宋_GB2312" w:hAnsi="仿宋_GB2312" w:cs="仿宋_GB2312" w:eastAsia="仿宋_GB2312"/>
                <w:sz w:val="24"/>
              </w:rPr>
              <w:t>6、功率档位：3档可调，激光治疗仪输出功率可调, 针对不同患者用不同功率；</w:t>
            </w:r>
          </w:p>
          <w:p>
            <w:pPr>
              <w:pStyle w:val="null3"/>
              <w:spacing w:before="105" w:after="105"/>
              <w:ind w:firstLine="480"/>
              <w:jc w:val="left"/>
            </w:pPr>
            <w:r>
              <w:rPr>
                <w:rFonts w:ascii="仿宋_GB2312" w:hAnsi="仿宋_GB2312" w:cs="仿宋_GB2312" w:eastAsia="仿宋_GB2312"/>
                <w:sz w:val="24"/>
              </w:rPr>
              <w:t>7、定时设置：15-60分钟，每15分钟为间隔；</w:t>
            </w:r>
          </w:p>
          <w:p>
            <w:pPr>
              <w:pStyle w:val="null3"/>
              <w:spacing w:before="105" w:after="105"/>
              <w:ind w:firstLine="480"/>
              <w:jc w:val="left"/>
            </w:pPr>
            <w:r>
              <w:rPr>
                <w:rFonts w:ascii="仿宋_GB2312" w:hAnsi="仿宋_GB2312" w:cs="仿宋_GB2312" w:eastAsia="仿宋_GB2312"/>
                <w:sz w:val="24"/>
              </w:rPr>
              <w:t>8、显示方式：液晶屏显示；</w:t>
            </w:r>
          </w:p>
          <w:p>
            <w:pPr>
              <w:pStyle w:val="null3"/>
              <w:spacing w:before="105" w:after="105"/>
              <w:ind w:firstLine="480"/>
              <w:jc w:val="left"/>
            </w:pPr>
            <w:r>
              <w:rPr>
                <w:rFonts w:ascii="仿宋_GB2312" w:hAnsi="仿宋_GB2312" w:cs="仿宋_GB2312" w:eastAsia="仿宋_GB2312"/>
                <w:sz w:val="24"/>
              </w:rPr>
              <w:t>9、设备外型：台车和便携式治疗仪可以分离；</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10、探头激光器总数量：≥20只；</w:t>
            </w:r>
          </w:p>
          <w:p>
            <w:pPr>
              <w:pStyle w:val="null3"/>
              <w:spacing w:before="105" w:after="105"/>
              <w:ind w:firstLine="480"/>
              <w:jc w:val="left"/>
            </w:pPr>
            <w:r>
              <w:rPr>
                <w:rFonts w:ascii="仿宋_GB2312" w:hAnsi="仿宋_GB2312" w:cs="仿宋_GB2312" w:eastAsia="仿宋_GB2312"/>
                <w:sz w:val="24"/>
              </w:rPr>
              <w:t>11、配套器械：专属鼻腔探头、耳道探头和喉腔探头、体表探头</w:t>
            </w:r>
          </w:p>
          <w:p>
            <w:pPr>
              <w:pStyle w:val="null3"/>
              <w:spacing w:before="105" w:after="105"/>
              <w:ind w:firstLine="480"/>
              <w:jc w:val="left"/>
            </w:pPr>
            <w:r>
              <w:rPr>
                <w:rFonts w:ascii="仿宋_GB2312" w:hAnsi="仿宋_GB2312" w:cs="仿宋_GB2312" w:eastAsia="仿宋_GB2312"/>
                <w:sz w:val="24"/>
              </w:rPr>
              <w:t>12、标准配置：</w:t>
            </w:r>
          </w:p>
          <w:tbl>
            <w:tblPr>
              <w:tblInd w:type="dxa" w:w="90"/>
              <w:tblBorders>
                <w:top w:val="none" w:color="000000" w:sz="4"/>
                <w:left w:val="none" w:color="000000" w:sz="4"/>
                <w:bottom w:val="none" w:color="000000" w:sz="4"/>
                <w:right w:val="none" w:color="000000" w:sz="4"/>
                <w:insideH w:val="none"/>
                <w:insideV w:val="none"/>
              </w:tblBorders>
            </w:tblPr>
            <w:tblGrid>
              <w:gridCol w:w="1195"/>
              <w:gridCol w:w="725"/>
              <w:gridCol w:w="628"/>
            </w:tblGrid>
            <w:tr>
              <w:tc>
                <w:tcPr>
                  <w:tcW w:type="dxa" w:w="1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名称</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单位</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数量</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半导体激光治疗仪</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激光器（鼻腔探头）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支</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激光器（耳道探头）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支</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激光器（口腔内探头）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支</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激光器（体表照射大探头）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支</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治疗台车</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说明书</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本</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合格证</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个</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电源适配器</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只</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bl>
          <w:p>
            <w:pPr>
              <w:pStyle w:val="null3"/>
              <w:spacing w:before="105" w:after="105"/>
              <w:jc w:val="both"/>
            </w:pPr>
            <w:r>
              <w:rPr>
                <w:rFonts w:ascii="仿宋_GB2312" w:hAnsi="仿宋_GB2312" w:cs="仿宋_GB2312" w:eastAsia="仿宋_GB2312"/>
                <w:sz w:val="24"/>
                <w:b/>
              </w:rPr>
              <w:t>三、电离子综合治疗仪</w:t>
            </w:r>
          </w:p>
          <w:p>
            <w:pPr>
              <w:pStyle w:val="null3"/>
              <w:spacing w:before="105" w:after="105"/>
              <w:ind w:firstLine="480"/>
              <w:jc w:val="left"/>
            </w:pPr>
            <w:r>
              <w:rPr>
                <w:rFonts w:ascii="仿宋_GB2312" w:hAnsi="仿宋_GB2312" w:cs="仿宋_GB2312" w:eastAsia="仿宋_GB2312"/>
                <w:sz w:val="24"/>
              </w:rPr>
              <w:t>1、设备安全分类：Ⅰ类BF型。</w:t>
            </w:r>
          </w:p>
          <w:p>
            <w:pPr>
              <w:pStyle w:val="null3"/>
              <w:spacing w:before="105" w:after="105"/>
              <w:ind w:firstLine="480"/>
              <w:jc w:val="left"/>
            </w:pPr>
            <w:r>
              <w:rPr>
                <w:rFonts w:ascii="仿宋_GB2312" w:hAnsi="仿宋_GB2312" w:cs="仿宋_GB2312" w:eastAsia="仿宋_GB2312"/>
                <w:sz w:val="24"/>
              </w:rPr>
              <w:t>2、臭氧浓度：臭氧浓度应≤2.7 mg/L。</w:t>
            </w:r>
          </w:p>
          <w:p>
            <w:pPr>
              <w:pStyle w:val="null3"/>
              <w:spacing w:before="105" w:after="105"/>
              <w:ind w:firstLine="480"/>
              <w:jc w:val="left"/>
            </w:pPr>
            <w:r>
              <w:rPr>
                <w:rFonts w:ascii="仿宋_GB2312" w:hAnsi="仿宋_GB2312" w:cs="仿宋_GB2312" w:eastAsia="仿宋_GB2312"/>
                <w:sz w:val="24"/>
              </w:rPr>
              <w:t>3、工作时间控制：0min～59min 连续调节，误差范围为±1min。</w:t>
            </w:r>
          </w:p>
          <w:p>
            <w:pPr>
              <w:pStyle w:val="null3"/>
              <w:spacing w:before="105" w:after="105"/>
              <w:jc w:val="both"/>
            </w:pPr>
            <w:r>
              <w:rPr>
                <w:rFonts w:ascii="仿宋_GB2312" w:hAnsi="仿宋_GB2312" w:cs="仿宋_GB2312" w:eastAsia="仿宋_GB2312"/>
                <w:sz w:val="24"/>
                <w:b/>
              </w:rPr>
              <w:t>四、半导体激光治疗仪（</w:t>
            </w:r>
            <w:r>
              <w:rPr>
                <w:rFonts w:ascii="仿宋_GB2312" w:hAnsi="仿宋_GB2312" w:cs="仿宋_GB2312" w:eastAsia="仿宋_GB2312"/>
                <w:sz w:val="24"/>
                <w:b/>
              </w:rPr>
              <w:t>2）</w:t>
            </w:r>
          </w:p>
          <w:p>
            <w:pPr>
              <w:pStyle w:val="null3"/>
              <w:spacing w:before="105" w:after="105"/>
              <w:ind w:firstLine="480"/>
              <w:jc w:val="left"/>
            </w:pPr>
            <w:r>
              <w:rPr>
                <w:rFonts w:ascii="仿宋_GB2312" w:hAnsi="仿宋_GB2312" w:cs="仿宋_GB2312" w:eastAsia="仿宋_GB2312"/>
                <w:sz w:val="24"/>
              </w:rPr>
              <w:t>1、激光工作介质:半导体GaAlAs</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2、激光波长:810nm</w:t>
            </w:r>
          </w:p>
          <w:p>
            <w:pPr>
              <w:pStyle w:val="null3"/>
              <w:spacing w:before="105" w:after="105"/>
              <w:ind w:firstLine="480"/>
              <w:jc w:val="left"/>
            </w:pPr>
            <w:r>
              <w:rPr>
                <w:rFonts w:ascii="仿宋_GB2312" w:hAnsi="仿宋_GB2312" w:cs="仿宋_GB2312" w:eastAsia="仿宋_GB2312"/>
                <w:sz w:val="24"/>
              </w:rPr>
              <w:t>3、光纤末端输出功率:使用400μm 光纤时,最大输出功率可达20w</w:t>
            </w:r>
          </w:p>
          <w:p>
            <w:pPr>
              <w:pStyle w:val="null3"/>
              <w:spacing w:before="105" w:after="105"/>
              <w:ind w:firstLine="480"/>
              <w:jc w:val="left"/>
            </w:pPr>
            <w:r>
              <w:rPr>
                <w:rFonts w:ascii="仿宋_GB2312" w:hAnsi="仿宋_GB2312" w:cs="仿宋_GB2312" w:eastAsia="仿宋_GB2312"/>
                <w:sz w:val="24"/>
              </w:rPr>
              <w:t>4、光纤直径:400μm/600μm/800μm可更换</w:t>
            </w:r>
          </w:p>
          <w:p>
            <w:pPr>
              <w:pStyle w:val="null3"/>
              <w:spacing w:before="105" w:after="105"/>
              <w:ind w:firstLine="480"/>
              <w:jc w:val="left"/>
            </w:pPr>
            <w:r>
              <w:rPr>
                <w:rFonts w:ascii="仿宋_GB2312" w:hAnsi="仿宋_GB2312" w:cs="仿宋_GB2312" w:eastAsia="仿宋_GB2312"/>
                <w:sz w:val="24"/>
              </w:rPr>
              <w:t>5、工作方式:连续、单脉冲、脉冲</w:t>
            </w:r>
          </w:p>
          <w:p>
            <w:pPr>
              <w:pStyle w:val="null3"/>
              <w:spacing w:before="105" w:after="105"/>
              <w:ind w:firstLine="480"/>
              <w:jc w:val="left"/>
            </w:pPr>
            <w:r>
              <w:rPr>
                <w:rFonts w:ascii="仿宋_GB2312" w:hAnsi="仿宋_GB2312" w:cs="仿宋_GB2312" w:eastAsia="仿宋_GB2312"/>
                <w:sz w:val="24"/>
              </w:rPr>
              <w:t>6、显示方式:中文彩色液晶全触摸屏操作</w:t>
            </w:r>
          </w:p>
          <w:p>
            <w:pPr>
              <w:pStyle w:val="null3"/>
              <w:spacing w:before="105" w:after="105"/>
              <w:ind w:firstLine="480"/>
              <w:jc w:val="left"/>
            </w:pPr>
            <w:r>
              <w:rPr>
                <w:rFonts w:ascii="仿宋_GB2312" w:hAnsi="仿宋_GB2312" w:cs="仿宋_GB2312" w:eastAsia="仿宋_GB2312"/>
                <w:sz w:val="24"/>
              </w:rPr>
              <w:t>7、光斑直径:≤0.6mm</w:t>
            </w:r>
          </w:p>
          <w:p>
            <w:pPr>
              <w:pStyle w:val="null3"/>
              <w:spacing w:before="105" w:after="105"/>
              <w:ind w:firstLine="480"/>
              <w:jc w:val="left"/>
            </w:pPr>
            <w:r>
              <w:rPr>
                <w:rFonts w:ascii="仿宋_GB2312" w:hAnsi="仿宋_GB2312" w:cs="仿宋_GB2312" w:eastAsia="仿宋_GB2312"/>
                <w:sz w:val="24"/>
              </w:rPr>
              <w:t>8、数值孔径:NA=0.22</w:t>
            </w:r>
          </w:p>
          <w:p>
            <w:pPr>
              <w:pStyle w:val="null3"/>
              <w:spacing w:before="105" w:after="105"/>
              <w:ind w:firstLine="480"/>
              <w:jc w:val="left"/>
            </w:pPr>
            <w:r>
              <w:rPr>
                <w:rFonts w:ascii="仿宋_GB2312" w:hAnsi="仿宋_GB2312" w:cs="仿宋_GB2312" w:eastAsia="仿宋_GB2312"/>
                <w:sz w:val="24"/>
              </w:rPr>
              <w:t>9、脉冲宽度:10ms-10s</w:t>
            </w:r>
          </w:p>
          <w:p>
            <w:pPr>
              <w:pStyle w:val="null3"/>
              <w:spacing w:before="105" w:after="105"/>
              <w:ind w:firstLine="480"/>
              <w:jc w:val="left"/>
            </w:pPr>
            <w:r>
              <w:rPr>
                <w:rFonts w:ascii="仿宋_GB2312" w:hAnsi="仿宋_GB2312" w:cs="仿宋_GB2312" w:eastAsia="仿宋_GB2312"/>
                <w:sz w:val="24"/>
              </w:rPr>
              <w:t>10、脉冲间隔:50ms--10s</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11、功率不稳定度:≤5％</w:t>
            </w:r>
          </w:p>
          <w:p>
            <w:pPr>
              <w:pStyle w:val="null3"/>
              <w:spacing w:before="105" w:after="105"/>
              <w:ind w:firstLine="480"/>
              <w:jc w:val="left"/>
            </w:pPr>
            <w:r>
              <w:rPr>
                <w:rFonts w:ascii="仿宋_GB2312" w:hAnsi="仿宋_GB2312" w:cs="仿宋_GB2312" w:eastAsia="仿宋_GB2312"/>
                <w:sz w:val="24"/>
              </w:rPr>
              <w:t>12、指示光:650nm红色半导体激光≤3mw</w:t>
            </w:r>
          </w:p>
          <w:p>
            <w:pPr>
              <w:pStyle w:val="null3"/>
              <w:spacing w:before="105" w:after="105"/>
              <w:ind w:firstLine="480"/>
              <w:jc w:val="left"/>
            </w:pPr>
            <w:r>
              <w:rPr>
                <w:rFonts w:ascii="仿宋_GB2312" w:hAnsi="仿宋_GB2312" w:cs="仿宋_GB2312" w:eastAsia="仿宋_GB2312"/>
                <w:sz w:val="24"/>
              </w:rPr>
              <w:t>13、冷却系统:TEC(半导体）自动恒温系统</w:t>
            </w:r>
          </w:p>
          <w:p>
            <w:pPr>
              <w:pStyle w:val="null3"/>
              <w:spacing w:before="105" w:after="105"/>
              <w:ind w:firstLine="480"/>
              <w:jc w:val="left"/>
            </w:pPr>
            <w:r>
              <w:rPr>
                <w:rFonts w:ascii="仿宋_GB2312" w:hAnsi="仿宋_GB2312" w:cs="仿宋_GB2312" w:eastAsia="仿宋_GB2312"/>
                <w:sz w:val="24"/>
              </w:rPr>
              <w:t>14、具有一次性无菌光纤独立注册证</w:t>
            </w:r>
          </w:p>
          <w:p>
            <w:pPr>
              <w:pStyle w:val="null3"/>
              <w:spacing w:before="105" w:after="105"/>
              <w:ind w:firstLine="480"/>
              <w:jc w:val="left"/>
            </w:pPr>
            <w:r>
              <w:rPr>
                <w:rFonts w:ascii="仿宋_GB2312" w:hAnsi="仿宋_GB2312" w:cs="仿宋_GB2312" w:eastAsia="仿宋_GB2312"/>
                <w:sz w:val="24"/>
              </w:rPr>
              <w:t>15、功率检测：内置激光功率反馈监测系统，可以检测和校准功率</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16、可使用环形光纤做手术</w:t>
            </w:r>
          </w:p>
          <w:p>
            <w:pPr>
              <w:pStyle w:val="null3"/>
              <w:spacing w:before="105" w:after="105"/>
              <w:ind w:firstLine="480"/>
              <w:jc w:val="left"/>
            </w:pPr>
            <w:r>
              <w:rPr>
                <w:rFonts w:ascii="仿宋_GB2312" w:hAnsi="仿宋_GB2312" w:cs="仿宋_GB2312" w:eastAsia="仿宋_GB2312"/>
                <w:sz w:val="24"/>
              </w:rPr>
              <w:t>17、医用激光光纤和激光设备为同一品牌</w:t>
            </w:r>
          </w:p>
          <w:p>
            <w:pPr>
              <w:pStyle w:val="null3"/>
              <w:spacing w:before="105" w:after="105"/>
              <w:ind w:firstLine="480"/>
              <w:jc w:val="left"/>
            </w:pPr>
            <w:r>
              <w:rPr>
                <w:rFonts w:ascii="仿宋_GB2312" w:hAnsi="仿宋_GB2312" w:cs="仿宋_GB2312" w:eastAsia="仿宋_GB2312"/>
                <w:sz w:val="24"/>
              </w:rPr>
              <w:t>18、功率调节范围：0.1W-20W连续可调</w:t>
            </w:r>
          </w:p>
          <w:p>
            <w:pPr>
              <w:pStyle w:val="null3"/>
              <w:spacing w:before="105" w:after="105"/>
              <w:ind w:firstLine="480"/>
              <w:jc w:val="left"/>
            </w:pPr>
            <w:r>
              <w:rPr>
                <w:rFonts w:ascii="仿宋_GB2312" w:hAnsi="仿宋_GB2312" w:cs="仿宋_GB2312" w:eastAsia="仿宋_GB2312"/>
                <w:sz w:val="24"/>
              </w:rPr>
              <w:t>19、保护系统：具有激光器及机箱的温度监控，高温自动关闭，有激光电源过流、过压、过热自动监控保护等功能</w:t>
            </w:r>
          </w:p>
          <w:p>
            <w:pPr>
              <w:pStyle w:val="null3"/>
              <w:spacing w:before="105" w:after="105"/>
              <w:ind w:firstLine="480"/>
              <w:jc w:val="left"/>
            </w:pPr>
            <w:r>
              <w:rPr>
                <w:rFonts w:ascii="仿宋_GB2312" w:hAnsi="仿宋_GB2312" w:cs="仿宋_GB2312" w:eastAsia="仿宋_GB2312"/>
                <w:sz w:val="24"/>
              </w:rPr>
              <w:t>20、具有光纤未连接自动报警系统</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21、注册证中明确注明主要功能：通过激光对组织进行汽化、碳化、凝固和照射，用于下肢静脉曲张、椎间盘突出、耳鼻喉疾病。</w:t>
            </w:r>
          </w:p>
          <w:p>
            <w:pPr>
              <w:pStyle w:val="null3"/>
              <w:spacing w:before="105" w:after="105"/>
              <w:jc w:val="both"/>
            </w:pPr>
            <w:r>
              <w:rPr>
                <w:rFonts w:ascii="仿宋_GB2312" w:hAnsi="仿宋_GB2312" w:cs="仿宋_GB2312" w:eastAsia="仿宋_GB2312"/>
                <w:sz w:val="24"/>
                <w:b/>
              </w:rPr>
              <w:t>五、高频电刀</w:t>
            </w:r>
          </w:p>
          <w:p>
            <w:pPr>
              <w:pStyle w:val="null3"/>
              <w:spacing w:before="105" w:after="105"/>
              <w:ind w:firstLine="482"/>
              <w:jc w:val="left"/>
            </w:pPr>
            <w:r>
              <w:rPr>
                <w:rFonts w:ascii="仿宋_GB2312" w:hAnsi="仿宋_GB2312" w:cs="仿宋_GB2312" w:eastAsia="仿宋_GB2312"/>
                <w:sz w:val="24"/>
                <w:b/>
              </w:rPr>
              <w:t>设备功能：</w:t>
            </w:r>
          </w:p>
          <w:p>
            <w:pPr>
              <w:pStyle w:val="null3"/>
              <w:spacing w:before="105" w:after="105"/>
              <w:ind w:firstLine="480"/>
              <w:jc w:val="left"/>
            </w:pPr>
            <w:r>
              <w:rPr>
                <w:rFonts w:ascii="仿宋_GB2312" w:hAnsi="仿宋_GB2312" w:cs="仿宋_GB2312" w:eastAsia="仿宋_GB2312"/>
                <w:sz w:val="24"/>
              </w:rPr>
              <w:t>1、输出功率：300W</w:t>
            </w:r>
          </w:p>
          <w:p>
            <w:pPr>
              <w:pStyle w:val="null3"/>
              <w:spacing w:before="105" w:after="105"/>
              <w:ind w:firstLine="480"/>
              <w:jc w:val="left"/>
            </w:pPr>
            <w:r>
              <w:rPr>
                <w:rFonts w:ascii="仿宋_GB2312" w:hAnsi="仿宋_GB2312" w:cs="仿宋_GB2312" w:eastAsia="仿宋_GB2312"/>
                <w:sz w:val="24"/>
              </w:rPr>
              <w:t>2、七种输出模式：①纯切  ②混切1 ③混切2  ④喷凝  ⑤强凝  ⑥标准双极  ⑦双极强凝</w:t>
            </w:r>
          </w:p>
          <w:p>
            <w:pPr>
              <w:pStyle w:val="null3"/>
              <w:spacing w:before="105" w:after="105"/>
              <w:ind w:firstLine="480"/>
              <w:jc w:val="left"/>
            </w:pPr>
            <w:r>
              <w:rPr>
                <w:rFonts w:ascii="仿宋_GB2312" w:hAnsi="仿宋_GB2312" w:cs="仿宋_GB2312" w:eastAsia="仿宋_GB2312"/>
                <w:sz w:val="24"/>
              </w:rPr>
              <w:t>3、全部微电脑控制。</w:t>
            </w:r>
          </w:p>
          <w:p>
            <w:pPr>
              <w:pStyle w:val="null3"/>
              <w:spacing w:before="105" w:after="105"/>
              <w:ind w:firstLine="480"/>
              <w:jc w:val="left"/>
            </w:pPr>
            <w:r>
              <w:rPr>
                <w:rFonts w:ascii="仿宋_GB2312" w:hAnsi="仿宋_GB2312" w:cs="仿宋_GB2312" w:eastAsia="仿宋_GB2312"/>
                <w:sz w:val="24"/>
              </w:rPr>
              <w:t>4、纯切：最大输出功率可达到300W。</w:t>
            </w:r>
          </w:p>
          <w:p>
            <w:pPr>
              <w:pStyle w:val="null3"/>
              <w:spacing w:before="105" w:after="105"/>
              <w:ind w:firstLine="480"/>
              <w:jc w:val="left"/>
            </w:pPr>
            <w:r>
              <w:rPr>
                <w:rFonts w:ascii="仿宋_GB2312" w:hAnsi="仿宋_GB2312" w:cs="仿宋_GB2312" w:eastAsia="仿宋_GB2312"/>
                <w:sz w:val="24"/>
              </w:rPr>
              <w:t>5、混切：适用于任何组织，在切割的同时提供很好的凝血效果。</w:t>
            </w:r>
          </w:p>
          <w:p>
            <w:pPr>
              <w:pStyle w:val="null3"/>
              <w:spacing w:before="105" w:after="105"/>
              <w:ind w:firstLine="480"/>
              <w:jc w:val="left"/>
            </w:pPr>
            <w:r>
              <w:rPr>
                <w:rFonts w:ascii="仿宋_GB2312" w:hAnsi="仿宋_GB2312" w:cs="仿宋_GB2312" w:eastAsia="仿宋_GB2312"/>
                <w:sz w:val="24"/>
              </w:rPr>
              <w:t>6、喷凝：适合于普通开放性手术用，组织凝固层较深，具有强大的凝血效果。</w:t>
            </w:r>
          </w:p>
          <w:p>
            <w:pPr>
              <w:pStyle w:val="null3"/>
              <w:spacing w:before="105" w:after="105"/>
              <w:ind w:firstLine="480"/>
              <w:jc w:val="left"/>
            </w:pPr>
            <w:r>
              <w:rPr>
                <w:rFonts w:ascii="仿宋_GB2312" w:hAnsi="仿宋_GB2312" w:cs="仿宋_GB2312" w:eastAsia="仿宋_GB2312"/>
                <w:sz w:val="24"/>
              </w:rPr>
              <w:t>7、强凝：用于腔镜外科和其他精细组织的快速接触式凝血，适合于内镜手术用；</w:t>
            </w:r>
          </w:p>
          <w:p>
            <w:pPr>
              <w:pStyle w:val="null3"/>
              <w:spacing w:before="105" w:after="105"/>
              <w:ind w:firstLine="480"/>
              <w:jc w:val="left"/>
            </w:pPr>
            <w:r>
              <w:rPr>
                <w:rFonts w:ascii="仿宋_GB2312" w:hAnsi="仿宋_GB2312" w:cs="仿宋_GB2312" w:eastAsia="仿宋_GB2312"/>
                <w:sz w:val="24"/>
              </w:rPr>
              <w:t>8、标准双极：当组织达到凝固的效果时输出的功率便开始缓慢下降。</w:t>
            </w:r>
          </w:p>
          <w:p>
            <w:pPr>
              <w:pStyle w:val="null3"/>
              <w:spacing w:before="105" w:after="105"/>
              <w:ind w:firstLine="480"/>
              <w:jc w:val="left"/>
            </w:pPr>
            <w:r>
              <w:rPr>
                <w:rFonts w:ascii="仿宋_GB2312" w:hAnsi="仿宋_GB2312" w:cs="仿宋_GB2312" w:eastAsia="仿宋_GB2312"/>
                <w:sz w:val="24"/>
              </w:rPr>
              <w:t>9、具备高性能的病人回路电极板接触质量检测系统（REM）、功率自动补偿系统（PPS）。</w:t>
            </w:r>
          </w:p>
          <w:p>
            <w:pPr>
              <w:pStyle w:val="null3"/>
              <w:spacing w:before="105" w:after="105"/>
              <w:ind w:firstLine="480"/>
              <w:jc w:val="left"/>
            </w:pPr>
            <w:r>
              <w:rPr>
                <w:rFonts w:ascii="仿宋_GB2312" w:hAnsi="仿宋_GB2312" w:cs="仿宋_GB2312" w:eastAsia="仿宋_GB2312"/>
                <w:sz w:val="24"/>
              </w:rPr>
              <w:t>10、可以配合腹腔镜、宫腔镜等使用，适用于各科类手术。</w:t>
            </w:r>
          </w:p>
          <w:p>
            <w:pPr>
              <w:pStyle w:val="null3"/>
              <w:spacing w:before="105" w:after="105"/>
              <w:ind w:firstLine="480"/>
              <w:jc w:val="left"/>
            </w:pPr>
            <w:r>
              <w:rPr>
                <w:rFonts w:ascii="仿宋_GB2312" w:hAnsi="仿宋_GB2312" w:cs="仿宋_GB2312" w:eastAsia="仿宋_GB2312"/>
                <w:sz w:val="24"/>
              </w:rPr>
              <w:t>11、具有刀笔遥控调节输出功能。</w:t>
            </w:r>
          </w:p>
          <w:p>
            <w:pPr>
              <w:pStyle w:val="null3"/>
              <w:spacing w:before="105" w:after="105"/>
              <w:ind w:firstLine="480"/>
              <w:jc w:val="left"/>
            </w:pPr>
            <w:r>
              <w:rPr>
                <w:rFonts w:ascii="仿宋_GB2312" w:hAnsi="仿宋_GB2312" w:cs="仿宋_GB2312" w:eastAsia="仿宋_GB2312"/>
                <w:sz w:val="24"/>
              </w:rPr>
              <w:t>12、无外置风扇散热，可有效避免定向气流的形成，适用于层流净化手术室。</w:t>
            </w:r>
          </w:p>
          <w:p>
            <w:pPr>
              <w:pStyle w:val="null3"/>
              <w:spacing w:before="105" w:after="105"/>
              <w:ind w:firstLine="480"/>
              <w:jc w:val="left"/>
            </w:pPr>
            <w:r>
              <w:rPr>
                <w:rFonts w:ascii="仿宋_GB2312" w:hAnsi="仿宋_GB2312" w:cs="仿宋_GB2312" w:eastAsia="仿宋_GB2312"/>
                <w:sz w:val="24"/>
              </w:rPr>
              <w:t>13、具有双极强凝功能。</w:t>
            </w:r>
          </w:p>
          <w:p>
            <w:pPr>
              <w:pStyle w:val="null3"/>
              <w:spacing w:before="105" w:after="105"/>
              <w:ind w:firstLine="482"/>
              <w:jc w:val="left"/>
            </w:pPr>
            <w:r>
              <w:rPr>
                <w:rFonts w:ascii="仿宋_GB2312" w:hAnsi="仿宋_GB2312" w:cs="仿宋_GB2312" w:eastAsia="仿宋_GB2312"/>
                <w:sz w:val="24"/>
                <w:b/>
              </w:rPr>
              <w:t>技术参数：</w:t>
            </w:r>
          </w:p>
          <w:p>
            <w:pPr>
              <w:pStyle w:val="null3"/>
              <w:spacing w:before="105" w:after="105"/>
              <w:ind w:firstLine="480"/>
              <w:jc w:val="left"/>
            </w:pPr>
            <w:r>
              <w:rPr>
                <w:rFonts w:ascii="仿宋_GB2312" w:hAnsi="仿宋_GB2312" w:cs="仿宋_GB2312" w:eastAsia="仿宋_GB2312"/>
                <w:sz w:val="24"/>
              </w:rPr>
              <w:t>1、工作频率：400KHz±40KHz</w:t>
            </w:r>
          </w:p>
          <w:p>
            <w:pPr>
              <w:pStyle w:val="null3"/>
              <w:spacing w:before="105" w:after="105"/>
              <w:ind w:firstLine="480"/>
              <w:jc w:val="left"/>
            </w:pPr>
            <w:r>
              <w:rPr>
                <w:rFonts w:ascii="仿宋_GB2312" w:hAnsi="仿宋_GB2312" w:cs="仿宋_GB2312" w:eastAsia="仿宋_GB2312"/>
                <w:sz w:val="24"/>
              </w:rPr>
              <w:t>2、额定输出功率：</w:t>
            </w:r>
          </w:p>
          <w:p>
            <w:pPr>
              <w:pStyle w:val="null3"/>
              <w:spacing w:before="105" w:after="105"/>
              <w:ind w:firstLine="720"/>
              <w:jc w:val="left"/>
            </w:pPr>
            <w:r>
              <w:rPr>
                <w:rFonts w:ascii="仿宋_GB2312" w:hAnsi="仿宋_GB2312" w:cs="仿宋_GB2312" w:eastAsia="仿宋_GB2312"/>
                <w:sz w:val="24"/>
              </w:rPr>
              <w:t>a）纯切：1W～300W（负载500Ω）；</w:t>
            </w:r>
          </w:p>
          <w:p>
            <w:pPr>
              <w:pStyle w:val="null3"/>
              <w:spacing w:before="105" w:after="105"/>
              <w:ind w:firstLine="720"/>
              <w:jc w:val="left"/>
            </w:pPr>
            <w:r>
              <w:rPr>
                <w:rFonts w:ascii="仿宋_GB2312" w:hAnsi="仿宋_GB2312" w:cs="仿宋_GB2312" w:eastAsia="仿宋_GB2312"/>
                <w:sz w:val="24"/>
              </w:rPr>
              <w:t>b）混切1：1W～250W（负载500Ω）；</w:t>
            </w:r>
          </w:p>
          <w:p>
            <w:pPr>
              <w:pStyle w:val="null3"/>
              <w:spacing w:before="105" w:after="105"/>
              <w:ind w:firstLine="720"/>
              <w:jc w:val="left"/>
            </w:pPr>
            <w:r>
              <w:rPr>
                <w:rFonts w:ascii="仿宋_GB2312" w:hAnsi="仿宋_GB2312" w:cs="仿宋_GB2312" w:eastAsia="仿宋_GB2312"/>
                <w:sz w:val="24"/>
              </w:rPr>
              <w:t>c）混切2：1W～200W（负载500Ω）；</w:t>
            </w:r>
          </w:p>
          <w:p>
            <w:pPr>
              <w:pStyle w:val="null3"/>
              <w:spacing w:before="105" w:after="105"/>
              <w:ind w:firstLine="720"/>
              <w:jc w:val="left"/>
            </w:pPr>
            <w:r>
              <w:rPr>
                <w:rFonts w:ascii="仿宋_GB2312" w:hAnsi="仿宋_GB2312" w:cs="仿宋_GB2312" w:eastAsia="仿宋_GB2312"/>
                <w:sz w:val="24"/>
              </w:rPr>
              <w:t>d）喷凝：1W～80W（负载200Ω）；</w:t>
            </w:r>
          </w:p>
          <w:p>
            <w:pPr>
              <w:pStyle w:val="null3"/>
              <w:spacing w:before="105" w:after="105"/>
              <w:ind w:firstLine="720"/>
              <w:jc w:val="left"/>
            </w:pPr>
            <w:r>
              <w:rPr>
                <w:rFonts w:ascii="仿宋_GB2312" w:hAnsi="仿宋_GB2312" w:cs="仿宋_GB2312" w:eastAsia="仿宋_GB2312"/>
                <w:sz w:val="24"/>
              </w:rPr>
              <w:t>e）强凝：1W～120W（负载175Ω）；</w:t>
            </w:r>
          </w:p>
          <w:p>
            <w:pPr>
              <w:pStyle w:val="null3"/>
              <w:spacing w:before="105" w:after="105"/>
              <w:ind w:firstLine="720"/>
              <w:jc w:val="left"/>
            </w:pPr>
            <w:r>
              <w:rPr>
                <w:rFonts w:ascii="仿宋_GB2312" w:hAnsi="仿宋_GB2312" w:cs="仿宋_GB2312" w:eastAsia="仿宋_GB2312"/>
                <w:sz w:val="24"/>
              </w:rPr>
              <w:t>f）标准双极：1W～50W（负载75Ω）；</w:t>
            </w:r>
          </w:p>
          <w:p>
            <w:pPr>
              <w:pStyle w:val="null3"/>
              <w:spacing w:before="105" w:after="105"/>
              <w:ind w:firstLine="720"/>
              <w:jc w:val="left"/>
            </w:pPr>
            <w:r>
              <w:rPr>
                <w:rFonts w:ascii="仿宋_GB2312" w:hAnsi="仿宋_GB2312" w:cs="仿宋_GB2312" w:eastAsia="仿宋_GB2312"/>
                <w:sz w:val="24"/>
              </w:rPr>
              <w:t>g）双极强凝：1W～90W（负载75Ω）；</w:t>
            </w:r>
          </w:p>
          <w:p>
            <w:pPr>
              <w:pStyle w:val="null3"/>
              <w:spacing w:before="105" w:after="105"/>
              <w:jc w:val="both"/>
            </w:pPr>
            <w:r>
              <w:rPr>
                <w:rFonts w:ascii="仿宋_GB2312" w:hAnsi="仿宋_GB2312" w:cs="仿宋_GB2312" w:eastAsia="仿宋_GB2312"/>
                <w:sz w:val="24"/>
                <w:b/>
              </w:rPr>
              <w:t>六、电子吸引器</w:t>
            </w:r>
          </w:p>
          <w:p>
            <w:pPr>
              <w:pStyle w:val="null3"/>
              <w:spacing w:before="105" w:after="105"/>
              <w:ind w:firstLine="480"/>
              <w:jc w:val="left"/>
            </w:pPr>
            <w:r>
              <w:rPr>
                <w:rFonts w:ascii="仿宋_GB2312" w:hAnsi="仿宋_GB2312" w:cs="仿宋_GB2312" w:eastAsia="仿宋_GB2312"/>
                <w:sz w:val="24"/>
              </w:rPr>
              <w:t>1、产品用途：供医疗手术时作真空吸引用，不适合流产吸引用。</w:t>
            </w:r>
          </w:p>
          <w:p>
            <w:pPr>
              <w:pStyle w:val="null3"/>
              <w:spacing w:before="105" w:after="105"/>
              <w:ind w:firstLine="480"/>
              <w:jc w:val="left"/>
            </w:pPr>
            <w:r>
              <w:rPr>
                <w:rFonts w:ascii="仿宋_GB2312" w:hAnsi="仿宋_GB2312" w:cs="仿宋_GB2312" w:eastAsia="仿宋_GB2312"/>
                <w:sz w:val="24"/>
              </w:rPr>
              <w:t>2、结构特征：产品结构主要由活塞泵、真空表、负压调节阀、空气过滤器、贮液瓶、脚踏开关等部件组成。</w:t>
            </w:r>
          </w:p>
          <w:p>
            <w:pPr>
              <w:pStyle w:val="null3"/>
              <w:spacing w:before="105" w:after="105"/>
              <w:ind w:firstLine="480"/>
              <w:jc w:val="left"/>
            </w:pPr>
            <w:r>
              <w:rPr>
                <w:rFonts w:ascii="仿宋_GB2312" w:hAnsi="仿宋_GB2312" w:cs="仿宋_GB2312" w:eastAsia="仿宋_GB2312"/>
                <w:sz w:val="24"/>
              </w:rPr>
              <w:t>3、工作原理：采用无油润滑活塞泵，无油雾污染。</w:t>
            </w:r>
          </w:p>
          <w:p>
            <w:pPr>
              <w:pStyle w:val="null3"/>
              <w:spacing w:before="105" w:after="105"/>
              <w:ind w:firstLine="480"/>
              <w:jc w:val="left"/>
            </w:pPr>
            <w:r>
              <w:rPr>
                <w:rFonts w:ascii="仿宋_GB2312" w:hAnsi="仿宋_GB2312" w:cs="仿宋_GB2312" w:eastAsia="仿宋_GB2312"/>
                <w:sz w:val="24"/>
              </w:rPr>
              <w:t>4、主要技术指标：</w:t>
            </w:r>
          </w:p>
          <w:p>
            <w:pPr>
              <w:pStyle w:val="null3"/>
              <w:spacing w:before="105" w:after="105"/>
              <w:ind w:firstLine="480"/>
              <w:jc w:val="left"/>
            </w:pPr>
            <w:r>
              <w:rPr>
                <w:rFonts w:ascii="仿宋_GB2312" w:hAnsi="仿宋_GB2312" w:cs="仿宋_GB2312" w:eastAsia="仿宋_GB2312"/>
                <w:sz w:val="24"/>
              </w:rPr>
              <w:t>4.1、吸引泵：活塞泵</w:t>
            </w:r>
          </w:p>
          <w:p>
            <w:pPr>
              <w:pStyle w:val="null3"/>
              <w:spacing w:before="105" w:after="105"/>
              <w:ind w:firstLine="480"/>
              <w:jc w:val="left"/>
            </w:pPr>
            <w:r>
              <w:rPr>
                <w:rFonts w:ascii="仿宋_GB2312" w:hAnsi="仿宋_GB2312" w:cs="仿宋_GB2312" w:eastAsia="仿宋_GB2312"/>
                <w:sz w:val="24"/>
              </w:rPr>
              <w:t>4.2、极限负压值：≥0.09MPa（760mmHg）</w:t>
            </w:r>
          </w:p>
          <w:p>
            <w:pPr>
              <w:pStyle w:val="null3"/>
              <w:spacing w:before="105" w:after="105"/>
              <w:ind w:firstLine="480"/>
              <w:jc w:val="left"/>
            </w:pPr>
            <w:r>
              <w:rPr>
                <w:rFonts w:ascii="仿宋_GB2312" w:hAnsi="仿宋_GB2312" w:cs="仿宋_GB2312" w:eastAsia="仿宋_GB2312"/>
                <w:sz w:val="24"/>
              </w:rPr>
              <w:t>4.3、负压调节范围：0.02MPa-极限负压值</w:t>
            </w:r>
          </w:p>
          <w:p>
            <w:pPr>
              <w:pStyle w:val="null3"/>
              <w:spacing w:before="105" w:after="105"/>
              <w:ind w:firstLine="480"/>
              <w:jc w:val="left"/>
            </w:pPr>
            <w:r>
              <w:rPr>
                <w:rFonts w:ascii="仿宋_GB2312" w:hAnsi="仿宋_GB2312" w:cs="仿宋_GB2312" w:eastAsia="仿宋_GB2312"/>
                <w:sz w:val="24"/>
              </w:rPr>
              <w:t>4.4、噪声：≤65dB(A)</w:t>
            </w:r>
          </w:p>
          <w:p>
            <w:pPr>
              <w:pStyle w:val="null3"/>
              <w:spacing w:before="105" w:after="105"/>
              <w:ind w:firstLine="480"/>
              <w:jc w:val="left"/>
            </w:pPr>
            <w:r>
              <w:rPr>
                <w:rFonts w:ascii="仿宋_GB2312" w:hAnsi="仿宋_GB2312" w:cs="仿宋_GB2312" w:eastAsia="仿宋_GB2312"/>
                <w:sz w:val="24"/>
              </w:rPr>
              <w:t>4.5、抽气速率：≥20L/min</w:t>
            </w:r>
          </w:p>
          <w:p>
            <w:pPr>
              <w:pStyle w:val="null3"/>
              <w:spacing w:before="105" w:after="105"/>
              <w:ind w:firstLine="480"/>
              <w:jc w:val="left"/>
            </w:pPr>
            <w:r>
              <w:rPr>
                <w:rFonts w:ascii="仿宋_GB2312" w:hAnsi="仿宋_GB2312" w:cs="仿宋_GB2312" w:eastAsia="仿宋_GB2312"/>
                <w:sz w:val="24"/>
              </w:rPr>
              <w:t>4.6、贮液瓶容量：2500mL/只，2只一组</w:t>
            </w:r>
          </w:p>
          <w:p>
            <w:pPr>
              <w:pStyle w:val="null3"/>
              <w:spacing w:before="105" w:after="105"/>
              <w:jc w:val="both"/>
            </w:pPr>
            <w:r>
              <w:rPr>
                <w:rFonts w:ascii="仿宋_GB2312" w:hAnsi="仿宋_GB2312" w:cs="仿宋_GB2312" w:eastAsia="仿宋_GB2312"/>
                <w:sz w:val="24"/>
                <w:b/>
              </w:rPr>
              <w:t>七、蛋白残留培养阅读器</w:t>
            </w:r>
          </w:p>
          <w:p>
            <w:pPr>
              <w:pStyle w:val="null3"/>
              <w:spacing w:before="105" w:after="105"/>
              <w:ind w:firstLine="480"/>
              <w:jc w:val="left"/>
            </w:pPr>
            <w:r>
              <w:rPr>
                <w:rFonts w:ascii="仿宋_GB2312" w:hAnsi="仿宋_GB2312" w:cs="仿宋_GB2312" w:eastAsia="仿宋_GB2312"/>
                <w:sz w:val="24"/>
              </w:rPr>
              <w:t>1、品名：蛋白残留培养阅读器</w:t>
            </w:r>
          </w:p>
          <w:p>
            <w:pPr>
              <w:pStyle w:val="null3"/>
              <w:spacing w:before="105" w:after="105"/>
              <w:ind w:firstLine="480"/>
              <w:jc w:val="left"/>
            </w:pPr>
            <w:r>
              <w:rPr>
                <w:rFonts w:ascii="仿宋_GB2312" w:hAnsi="仿宋_GB2312" w:cs="仿宋_GB2312" w:eastAsia="仿宋_GB2312"/>
                <w:sz w:val="24"/>
              </w:rPr>
              <w:t>2、用途：用于蛋白残留的定量测定，符合WS310清洗效果监测要求</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3、蛋白残留培养阅读器具有≥3个培养槽，可同时量化读取≥3个蛋白残留测试棒的测试结果。</w:t>
            </w:r>
          </w:p>
          <w:p>
            <w:pPr>
              <w:pStyle w:val="null3"/>
              <w:spacing w:before="105" w:after="105"/>
              <w:ind w:firstLine="480"/>
              <w:jc w:val="left"/>
            </w:pPr>
            <w:r>
              <w:rPr>
                <w:rFonts w:ascii="仿宋_GB2312" w:hAnsi="仿宋_GB2312" w:cs="仿宋_GB2312" w:eastAsia="仿宋_GB2312"/>
                <w:sz w:val="24"/>
              </w:rPr>
              <w:t>4、设备可对安易测蛋白残留测试棒进行定量分析，测试结果通过牛血清白蛋白参考曲线校准。</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5、灵敏度≤0.3μg，测试结果的最小单位为0.1μg，测试温度60℃，10分钟出结果。</w:t>
            </w:r>
          </w:p>
          <w:p>
            <w:pPr>
              <w:pStyle w:val="null3"/>
              <w:spacing w:before="105" w:after="105"/>
              <w:ind w:firstLine="480"/>
              <w:jc w:val="left"/>
            </w:pPr>
            <w:r>
              <w:rPr>
                <w:rFonts w:ascii="仿宋_GB2312" w:hAnsi="仿宋_GB2312" w:cs="仿宋_GB2312" w:eastAsia="仿宋_GB2312"/>
                <w:sz w:val="24"/>
              </w:rPr>
              <w:t>6、蛋白残留培养阅读器可以读取测试结果，还可输出打印并留存。</w:t>
            </w:r>
          </w:p>
          <w:p>
            <w:pPr>
              <w:pStyle w:val="null3"/>
              <w:spacing w:before="105" w:after="105"/>
              <w:ind w:firstLine="480"/>
              <w:jc w:val="left"/>
            </w:pPr>
            <w:r>
              <w:rPr>
                <w:rFonts w:ascii="仿宋_GB2312" w:hAnsi="仿宋_GB2312" w:cs="仿宋_GB2312" w:eastAsia="仿宋_GB2312"/>
                <w:sz w:val="24"/>
              </w:rPr>
              <w:t>7、产品自带培养温度验证接口和温度探测器，用户可自行进行培养温度的定期验证。</w:t>
            </w:r>
          </w:p>
          <w:p>
            <w:pPr>
              <w:pStyle w:val="null3"/>
              <w:spacing w:before="105" w:after="105"/>
              <w:ind w:firstLine="480"/>
              <w:jc w:val="left"/>
            </w:pPr>
            <w:r>
              <w:rPr>
                <w:rFonts w:ascii="仿宋_GB2312" w:hAnsi="仿宋_GB2312" w:cs="仿宋_GB2312" w:eastAsia="仿宋_GB2312"/>
                <w:sz w:val="24"/>
              </w:rPr>
              <w:t>8、当某个培养槽发生异常问题时，设备会生成打印记录，记录发生异常的日期、具体时间、发生异常培养槽号。</w:t>
            </w:r>
          </w:p>
          <w:p>
            <w:pPr>
              <w:pStyle w:val="null3"/>
              <w:spacing w:before="105" w:after="105"/>
              <w:ind w:firstLine="480"/>
              <w:jc w:val="left"/>
            </w:pPr>
            <w:r>
              <w:rPr>
                <w:rFonts w:ascii="仿宋_GB2312" w:hAnsi="仿宋_GB2312" w:cs="仿宋_GB2312" w:eastAsia="仿宋_GB2312"/>
                <w:sz w:val="24"/>
              </w:rPr>
              <w:t>9、发生异常的培养槽将被停用，该培养槽的红灯将会一直闪烁，指示该培养槽发生异常。</w:t>
            </w:r>
          </w:p>
          <w:p>
            <w:pPr>
              <w:pStyle w:val="null3"/>
              <w:spacing w:before="105" w:after="105"/>
              <w:ind w:firstLine="480"/>
              <w:jc w:val="left"/>
            </w:pPr>
            <w:r>
              <w:rPr>
                <w:rFonts w:ascii="仿宋_GB2312" w:hAnsi="仿宋_GB2312" w:cs="仿宋_GB2312" w:eastAsia="仿宋_GB2312"/>
                <w:sz w:val="24"/>
              </w:rPr>
              <w:t>10、培养时间结束前30秒，设备会发出提示音知道持续到培养结束，以提示操作员培养过程即将结束。</w:t>
            </w:r>
          </w:p>
          <w:p>
            <w:pPr>
              <w:pStyle w:val="null3"/>
              <w:spacing w:before="105" w:after="105"/>
              <w:ind w:firstLine="480"/>
              <w:jc w:val="left"/>
            </w:pPr>
            <w:r>
              <w:rPr>
                <w:rFonts w:ascii="仿宋_GB2312" w:hAnsi="仿宋_GB2312" w:cs="仿宋_GB2312" w:eastAsia="仿宋_GB2312"/>
                <w:sz w:val="24"/>
              </w:rPr>
              <w:t>11、软件通过互联网验证设备可用的最新固件版本。</w:t>
            </w:r>
          </w:p>
          <w:p>
            <w:pPr>
              <w:pStyle w:val="null3"/>
              <w:spacing w:before="105" w:after="105"/>
              <w:ind w:firstLine="480"/>
              <w:jc w:val="left"/>
            </w:pPr>
            <w:r>
              <w:rPr>
                <w:rFonts w:ascii="仿宋_GB2312" w:hAnsi="仿宋_GB2312" w:cs="仿宋_GB2312" w:eastAsia="仿宋_GB2312"/>
                <w:sz w:val="24"/>
              </w:rPr>
              <w:t>12、用数据准确表达清洗质量，可更有针对性地改进和优化清洗方法和清洗流程，提高清洗质量</w:t>
            </w:r>
          </w:p>
          <w:p>
            <w:pPr>
              <w:pStyle w:val="null3"/>
              <w:spacing w:before="105" w:after="105"/>
              <w:jc w:val="both"/>
            </w:pPr>
            <w:r>
              <w:rPr>
                <w:rFonts w:ascii="仿宋_GB2312" w:hAnsi="仿宋_GB2312" w:cs="仿宋_GB2312" w:eastAsia="仿宋_GB2312"/>
                <w:sz w:val="24"/>
                <w:b/>
              </w:rPr>
              <w:t>八、除颤仪</w:t>
            </w:r>
          </w:p>
          <w:p>
            <w:pPr>
              <w:pStyle w:val="null3"/>
              <w:spacing w:before="105" w:after="105"/>
              <w:ind w:firstLine="480"/>
              <w:jc w:val="left"/>
            </w:pPr>
            <w:r>
              <w:rPr>
                <w:rFonts w:ascii="仿宋_GB2312" w:hAnsi="仿宋_GB2312" w:cs="仿宋_GB2312" w:eastAsia="仿宋_GB2312"/>
                <w:sz w:val="24"/>
              </w:rPr>
              <w:t>1、具备良好的防尘防水性能，防尘防水级别 IP55。</w:t>
            </w:r>
          </w:p>
          <w:p>
            <w:pPr>
              <w:pStyle w:val="null3"/>
              <w:spacing w:before="105" w:after="105"/>
              <w:ind w:firstLine="480"/>
              <w:jc w:val="left"/>
            </w:pPr>
            <w:r>
              <w:rPr>
                <w:rFonts w:ascii="仿宋_GB2312" w:hAnsi="仿宋_GB2312" w:cs="仿宋_GB2312" w:eastAsia="仿宋_GB2312"/>
                <w:sz w:val="24"/>
              </w:rPr>
              <w:t>2、具备手动除颤、心电监护、呼吸监护、自动体外除颤（AED）功能。</w:t>
            </w:r>
          </w:p>
          <w:p>
            <w:pPr>
              <w:pStyle w:val="null3"/>
              <w:spacing w:before="105" w:after="105"/>
              <w:ind w:firstLine="480"/>
              <w:jc w:val="left"/>
            </w:pPr>
            <w:r>
              <w:rPr>
                <w:rFonts w:ascii="仿宋_GB2312" w:hAnsi="仿宋_GB2312" w:cs="仿宋_GB2312" w:eastAsia="仿宋_GB2312"/>
                <w:sz w:val="24"/>
              </w:rPr>
              <w:t>3、重量：≤4.5kg（标配，含电池、体外板和心电导联线等附件）。</w:t>
            </w:r>
          </w:p>
          <w:p>
            <w:pPr>
              <w:pStyle w:val="null3"/>
              <w:spacing w:before="105" w:after="105"/>
              <w:ind w:firstLine="480"/>
              <w:jc w:val="left"/>
            </w:pPr>
            <w:r>
              <w:rPr>
                <w:rFonts w:ascii="仿宋_GB2312" w:hAnsi="仿宋_GB2312" w:cs="仿宋_GB2312" w:eastAsia="仿宋_GB2312"/>
                <w:sz w:val="24"/>
              </w:rPr>
              <w:t>4、彩色电容触摸屏≥8 英寸, 分辨率≥ 1024×768 像素，可显示≥ 5 通道监护参数波形，支持手势操作、 自动亮度调节。</w:t>
            </w:r>
          </w:p>
          <w:p>
            <w:pPr>
              <w:pStyle w:val="null3"/>
              <w:spacing w:before="105" w:after="105"/>
              <w:ind w:firstLine="480"/>
              <w:jc w:val="left"/>
            </w:pPr>
            <w:r>
              <w:rPr>
                <w:rFonts w:ascii="仿宋_GB2312" w:hAnsi="仿宋_GB2312" w:cs="仿宋_GB2312" w:eastAsia="仿宋_GB2312"/>
                <w:sz w:val="24"/>
              </w:rPr>
              <w:t>5、支持选配体外起搏功能，起搏分为固定和按需两种模式。具备降速起搏功能。</w:t>
            </w:r>
          </w:p>
          <w:p>
            <w:pPr>
              <w:pStyle w:val="null3"/>
              <w:spacing w:before="105" w:after="105"/>
              <w:ind w:firstLine="480"/>
              <w:jc w:val="left"/>
            </w:pPr>
            <w:r>
              <w:rPr>
                <w:rFonts w:ascii="仿宋_GB2312" w:hAnsi="仿宋_GB2312" w:cs="仿宋_GB2312" w:eastAsia="仿宋_GB2312"/>
                <w:sz w:val="24"/>
              </w:rPr>
              <w:t>6、提供图形化故障排除指引。</w:t>
            </w:r>
          </w:p>
          <w:p>
            <w:pPr>
              <w:pStyle w:val="null3"/>
              <w:spacing w:before="105" w:after="105"/>
              <w:ind w:firstLine="480"/>
              <w:jc w:val="left"/>
            </w:pPr>
            <w:r>
              <w:rPr>
                <w:rFonts w:ascii="仿宋_GB2312" w:hAnsi="仿宋_GB2312" w:cs="仿宋_GB2312" w:eastAsia="仿宋_GB2312"/>
                <w:sz w:val="24"/>
              </w:rPr>
              <w:t>7、中文操作界面。</w:t>
            </w:r>
          </w:p>
          <w:p>
            <w:pPr>
              <w:pStyle w:val="null3"/>
              <w:spacing w:before="105" w:after="105"/>
              <w:ind w:firstLine="480"/>
              <w:jc w:val="left"/>
            </w:pPr>
            <w:r>
              <w:rPr>
                <w:rFonts w:ascii="仿宋_GB2312" w:hAnsi="仿宋_GB2312" w:cs="仿宋_GB2312" w:eastAsia="仿宋_GB2312"/>
                <w:sz w:val="24"/>
              </w:rPr>
              <w:t>8、具有开机自检功能。</w:t>
            </w:r>
          </w:p>
          <w:p>
            <w:pPr>
              <w:pStyle w:val="null3"/>
              <w:spacing w:before="105" w:after="105"/>
              <w:ind w:firstLine="480"/>
              <w:jc w:val="left"/>
            </w:pPr>
            <w:r>
              <w:rPr>
                <w:rFonts w:ascii="仿宋_GB2312" w:hAnsi="仿宋_GB2312" w:cs="仿宋_GB2312" w:eastAsia="仿宋_GB2312"/>
                <w:sz w:val="24"/>
              </w:rPr>
              <w:t>9、监护时间≥12h，除颤模式≥220 次 360J 除颤放电；≥300次 200J 除颤放电</w:t>
            </w:r>
          </w:p>
          <w:p>
            <w:pPr>
              <w:pStyle w:val="null3"/>
              <w:spacing w:before="105" w:after="105"/>
              <w:ind w:firstLine="480"/>
              <w:jc w:val="left"/>
            </w:pPr>
            <w:r>
              <w:rPr>
                <w:rFonts w:ascii="仿宋_GB2312" w:hAnsi="仿宋_GB2312" w:cs="仿宋_GB2312" w:eastAsia="仿宋_GB2312"/>
                <w:sz w:val="24"/>
              </w:rPr>
              <w:t>10、具有电池容量计，可用于快速评估电池电量。</w:t>
            </w:r>
          </w:p>
          <w:p>
            <w:pPr>
              <w:pStyle w:val="null3"/>
              <w:spacing w:before="105" w:after="105"/>
              <w:ind w:firstLine="480"/>
              <w:jc w:val="left"/>
            </w:pPr>
            <w:r>
              <w:rPr>
                <w:rFonts w:ascii="仿宋_GB2312" w:hAnsi="仿宋_GB2312" w:cs="仿宋_GB2312" w:eastAsia="仿宋_GB2312"/>
                <w:sz w:val="24"/>
              </w:rPr>
              <w:t>11、除颤技术：双相指数截断波技术。</w:t>
            </w:r>
          </w:p>
          <w:p>
            <w:pPr>
              <w:pStyle w:val="null3"/>
              <w:spacing w:before="105" w:after="105"/>
              <w:ind w:firstLine="480"/>
              <w:jc w:val="left"/>
            </w:pPr>
            <w:r>
              <w:rPr>
                <w:rFonts w:ascii="仿宋_GB2312" w:hAnsi="仿宋_GB2312" w:cs="仿宋_GB2312" w:eastAsia="仿宋_GB2312"/>
                <w:sz w:val="24"/>
              </w:rPr>
              <w:t>12、除颤模式：手动异步除颤、同步除颤和半自动 AED 除颤</w:t>
            </w:r>
          </w:p>
          <w:p>
            <w:pPr>
              <w:pStyle w:val="null3"/>
              <w:spacing w:before="105" w:after="105"/>
              <w:ind w:firstLine="480"/>
              <w:jc w:val="left"/>
            </w:pPr>
            <w:r>
              <w:rPr>
                <w:rFonts w:ascii="仿宋_GB2312" w:hAnsi="仿宋_GB2312" w:cs="仿宋_GB2312" w:eastAsia="仿宋_GB2312"/>
                <w:sz w:val="24"/>
              </w:rPr>
              <w:t>13、屏幕显示心电波形扫描时间≥36s。</w:t>
            </w:r>
          </w:p>
          <w:p>
            <w:pPr>
              <w:pStyle w:val="null3"/>
              <w:spacing w:before="105" w:after="105"/>
              <w:ind w:firstLine="480"/>
              <w:jc w:val="left"/>
            </w:pPr>
            <w:r>
              <w:rPr>
                <w:rFonts w:ascii="仿宋_GB2312" w:hAnsi="仿宋_GB2312" w:cs="仿宋_GB2312" w:eastAsia="仿宋_GB2312"/>
                <w:sz w:val="24"/>
              </w:rPr>
              <w:t>14、除颤波形：双相指数截断 （BTE）波形，波形参数可根据病人阻抗进行自动补偿。</w:t>
            </w:r>
          </w:p>
          <w:p>
            <w:pPr>
              <w:pStyle w:val="null3"/>
              <w:spacing w:before="105" w:after="105"/>
              <w:ind w:firstLine="480"/>
              <w:jc w:val="left"/>
            </w:pPr>
            <w:r>
              <w:rPr>
                <w:rFonts w:ascii="仿宋_GB2312" w:hAnsi="仿宋_GB2312" w:cs="仿宋_GB2312" w:eastAsia="仿宋_GB2312"/>
                <w:sz w:val="24"/>
              </w:rPr>
              <w:t>15、手动除颤分为同步和非同步两种方式，能量≥ 22 档，可通过体外电极板进行能量选择，最大能量可达 360J。</w:t>
            </w:r>
          </w:p>
          <w:p>
            <w:pPr>
              <w:pStyle w:val="null3"/>
              <w:spacing w:before="105" w:after="105"/>
              <w:ind w:firstLine="480"/>
              <w:jc w:val="left"/>
            </w:pPr>
            <w:r>
              <w:rPr>
                <w:rFonts w:ascii="仿宋_GB2312" w:hAnsi="仿宋_GB2312" w:cs="仿宋_GB2312" w:eastAsia="仿宋_GB2312"/>
                <w:sz w:val="24"/>
              </w:rPr>
              <w:t>16、体外除颤电极板同时支持成人和小儿，一体化设计，快速切换。</w:t>
            </w:r>
          </w:p>
          <w:p>
            <w:pPr>
              <w:pStyle w:val="null3"/>
              <w:spacing w:before="105" w:after="105"/>
              <w:ind w:firstLine="480"/>
              <w:jc w:val="left"/>
            </w:pPr>
            <w:r>
              <w:rPr>
                <w:rFonts w:ascii="仿宋_GB2312" w:hAnsi="仿宋_GB2312" w:cs="仿宋_GB2312" w:eastAsia="仿宋_GB2312"/>
                <w:sz w:val="24"/>
              </w:rPr>
              <w:t>17、AED 除颤功能提供中文语音和中文提醒功能，对于抢救过程支持自动录音功能，记录时长≥8 小时。</w:t>
            </w:r>
          </w:p>
          <w:p>
            <w:pPr>
              <w:pStyle w:val="null3"/>
              <w:spacing w:before="105" w:after="105"/>
              <w:ind w:firstLine="480"/>
              <w:jc w:val="left"/>
            </w:pPr>
            <w:r>
              <w:rPr>
                <w:rFonts w:ascii="仿宋_GB2312" w:hAnsi="仿宋_GB2312" w:cs="仿宋_GB2312" w:eastAsia="仿宋_GB2312"/>
                <w:sz w:val="24"/>
              </w:rPr>
              <w:t>18、开机到可正常使用时间≤2s。</w:t>
            </w:r>
          </w:p>
          <w:p>
            <w:pPr>
              <w:pStyle w:val="null3"/>
              <w:spacing w:before="105" w:after="105"/>
              <w:ind w:firstLine="480"/>
              <w:jc w:val="left"/>
            </w:pPr>
            <w:r>
              <w:rPr>
                <w:rFonts w:ascii="仿宋_GB2312" w:hAnsi="仿宋_GB2312" w:cs="仿宋_GB2312" w:eastAsia="仿宋_GB2312"/>
                <w:sz w:val="24"/>
              </w:rPr>
              <w:t>19、除颤充电迅速，充电至 200J≤3s。</w:t>
            </w:r>
          </w:p>
          <w:p>
            <w:pPr>
              <w:pStyle w:val="null3"/>
              <w:spacing w:before="105" w:after="105"/>
              <w:ind w:firstLine="480"/>
              <w:jc w:val="left"/>
            </w:pPr>
            <w:r>
              <w:rPr>
                <w:rFonts w:ascii="仿宋_GB2312" w:hAnsi="仿宋_GB2312" w:cs="仿宋_GB2312" w:eastAsia="仿宋_GB2312"/>
                <w:sz w:val="24"/>
              </w:rPr>
              <w:t>20、除颤后心电基线恢复时间≤3.0s。</w:t>
            </w:r>
          </w:p>
          <w:p>
            <w:pPr>
              <w:pStyle w:val="null3"/>
              <w:spacing w:before="105" w:after="105"/>
              <w:ind w:firstLine="480"/>
              <w:jc w:val="left"/>
            </w:pPr>
            <w:r>
              <w:rPr>
                <w:rFonts w:ascii="仿宋_GB2312" w:hAnsi="仿宋_GB2312" w:cs="仿宋_GB2312" w:eastAsia="仿宋_GB2312"/>
                <w:sz w:val="24"/>
              </w:rPr>
              <w:t>21、从开始 AED 分析到放电准备就绪≤10s。</w:t>
            </w:r>
          </w:p>
          <w:p>
            <w:pPr>
              <w:pStyle w:val="null3"/>
              <w:spacing w:before="105" w:after="105"/>
              <w:ind w:firstLine="480"/>
              <w:jc w:val="left"/>
            </w:pPr>
            <w:r>
              <w:rPr>
                <w:rFonts w:ascii="仿宋_GB2312" w:hAnsi="仿宋_GB2312" w:cs="仿宋_GB2312" w:eastAsia="仿宋_GB2312"/>
                <w:sz w:val="24"/>
              </w:rPr>
              <w:t>22、可实现 3/5 导联 ECG 参数测量、RESP 参数监测</w:t>
            </w:r>
          </w:p>
          <w:p>
            <w:pPr>
              <w:pStyle w:val="null3"/>
              <w:spacing w:before="105" w:after="105"/>
              <w:ind w:firstLine="480"/>
              <w:jc w:val="left"/>
            </w:pPr>
            <w:r>
              <w:rPr>
                <w:rFonts w:ascii="仿宋_GB2312" w:hAnsi="仿宋_GB2312" w:cs="仿宋_GB2312" w:eastAsia="仿宋_GB2312"/>
                <w:sz w:val="24"/>
              </w:rPr>
              <w:t>23、通过心电电极片可监测的心律失常分析种类≥25种。</w:t>
            </w:r>
          </w:p>
          <w:p>
            <w:pPr>
              <w:pStyle w:val="null3"/>
              <w:spacing w:before="105" w:after="105"/>
              <w:ind w:firstLine="480"/>
              <w:jc w:val="left"/>
            </w:pPr>
            <w:r>
              <w:rPr>
                <w:rFonts w:ascii="仿宋_GB2312" w:hAnsi="仿宋_GB2312" w:cs="仿宋_GB2312" w:eastAsia="仿宋_GB2312"/>
                <w:sz w:val="24"/>
              </w:rPr>
              <w:t>24、可升级 SpO2、TEMP、PR、NIBP、IBP、旁流/微流 EtCO2 参数监测功能</w:t>
            </w:r>
          </w:p>
          <w:p>
            <w:pPr>
              <w:pStyle w:val="null3"/>
              <w:spacing w:before="105" w:after="105"/>
              <w:ind w:firstLine="480"/>
              <w:jc w:val="left"/>
            </w:pPr>
            <w:r>
              <w:rPr>
                <w:rFonts w:ascii="仿宋_GB2312" w:hAnsi="仿宋_GB2312" w:cs="仿宋_GB2312" w:eastAsia="仿宋_GB2312"/>
                <w:sz w:val="24"/>
              </w:rPr>
              <w:t>25、具备生理报警和技术报警功能，通过声音、文字和灯光 3 种方式进行报警。提供高、中、低三种报警级别。报警指示：独立的双色报警指示灯</w:t>
            </w:r>
          </w:p>
          <w:p>
            <w:pPr>
              <w:pStyle w:val="null3"/>
              <w:spacing w:before="105" w:after="105"/>
              <w:ind w:firstLine="480"/>
              <w:jc w:val="left"/>
            </w:pPr>
            <w:r>
              <w:rPr>
                <w:rFonts w:ascii="仿宋_GB2312" w:hAnsi="仿宋_GB2312" w:cs="仿宋_GB2312" w:eastAsia="仿宋_GB2312"/>
                <w:sz w:val="24"/>
              </w:rPr>
              <w:t>26、心电波形速度支持 50 mm/s、25 mm/s、12.5 mm/s、6.25 mm/s。</w:t>
            </w:r>
          </w:p>
          <w:p>
            <w:pPr>
              <w:pStyle w:val="null3"/>
              <w:spacing w:before="105" w:after="105"/>
              <w:ind w:firstLine="480"/>
              <w:jc w:val="left"/>
            </w:pPr>
            <w:r>
              <w:rPr>
                <w:rFonts w:ascii="仿宋_GB2312" w:hAnsi="仿宋_GB2312" w:cs="仿宋_GB2312" w:eastAsia="仿宋_GB2312"/>
                <w:sz w:val="24"/>
              </w:rPr>
              <w:t>27、配置 50mm 记录纸记录仪，可同时打印≥ 3 通道波形；自动打印除颤记录，单次波形记录时间≥30s；支持连续波形记录。</w:t>
            </w:r>
          </w:p>
          <w:p>
            <w:pPr>
              <w:pStyle w:val="null3"/>
              <w:spacing w:before="105" w:after="105"/>
              <w:ind w:firstLine="480"/>
              <w:jc w:val="left"/>
            </w:pPr>
            <w:r>
              <w:rPr>
                <w:rFonts w:ascii="仿宋_GB2312" w:hAnsi="仿宋_GB2312" w:cs="仿宋_GB2312" w:eastAsia="仿宋_GB2312"/>
                <w:sz w:val="24"/>
              </w:rPr>
              <w:t>28、可存储≥ 120 小时连续 ECG 波形，数据可导出至电脑查看。事件记录：单个病人可记录≥ 1000 条事件。</w:t>
            </w:r>
          </w:p>
          <w:p>
            <w:pPr>
              <w:pStyle w:val="null3"/>
              <w:spacing w:before="105" w:after="105"/>
              <w:ind w:firstLine="480"/>
              <w:jc w:val="left"/>
            </w:pPr>
            <w:r>
              <w:rPr>
                <w:rFonts w:ascii="仿宋_GB2312" w:hAnsi="仿宋_GB2312" w:cs="仿宋_GB2312" w:eastAsia="仿宋_GB2312"/>
                <w:sz w:val="24"/>
              </w:rPr>
              <w:t>29、数据导出：可通过 U 盘将数据导出到病人综合数据管理系统软件。</w:t>
            </w:r>
          </w:p>
          <w:p>
            <w:pPr>
              <w:pStyle w:val="null3"/>
              <w:spacing w:before="105" w:after="105"/>
              <w:jc w:val="both"/>
            </w:pPr>
            <w:r>
              <w:rPr>
                <w:rFonts w:ascii="仿宋_GB2312" w:hAnsi="仿宋_GB2312" w:cs="仿宋_GB2312" w:eastAsia="仿宋_GB2312"/>
                <w:sz w:val="24"/>
                <w:b/>
              </w:rPr>
              <w:t>九、心电图机</w:t>
            </w:r>
          </w:p>
          <w:p>
            <w:pPr>
              <w:pStyle w:val="null3"/>
              <w:spacing w:before="105" w:after="105"/>
              <w:ind w:firstLine="480"/>
              <w:jc w:val="left"/>
            </w:pPr>
            <w:r>
              <w:rPr>
                <w:rFonts w:ascii="仿宋_GB2312" w:hAnsi="仿宋_GB2312" w:cs="仿宋_GB2312" w:eastAsia="仿宋_GB2312"/>
                <w:sz w:val="24"/>
              </w:rPr>
              <w:t>1、12导心电波形能打印于A4和US letter大小的热敏纸；</w:t>
            </w:r>
          </w:p>
          <w:p>
            <w:pPr>
              <w:pStyle w:val="null3"/>
              <w:spacing w:before="105" w:after="105"/>
              <w:ind w:firstLine="480"/>
              <w:jc w:val="left"/>
            </w:pPr>
            <w:r>
              <w:rPr>
                <w:rFonts w:ascii="仿宋_GB2312" w:hAnsi="仿宋_GB2312" w:cs="仿宋_GB2312" w:eastAsia="仿宋_GB2312"/>
                <w:sz w:val="24"/>
              </w:rPr>
              <w:t>2、电压分辨率≥1uV；</w:t>
            </w:r>
          </w:p>
          <w:p>
            <w:pPr>
              <w:pStyle w:val="null3"/>
              <w:spacing w:before="105" w:after="105"/>
              <w:ind w:firstLine="480"/>
              <w:jc w:val="left"/>
            </w:pPr>
            <w:r>
              <w:rPr>
                <w:rFonts w:ascii="仿宋_GB2312" w:hAnsi="仿宋_GB2312" w:cs="仿宋_GB2312" w:eastAsia="仿宋_GB2312"/>
                <w:sz w:val="24"/>
              </w:rPr>
              <w:t>3、模数转换≥24位；</w:t>
            </w:r>
          </w:p>
          <w:p>
            <w:pPr>
              <w:pStyle w:val="null3"/>
              <w:spacing w:before="105" w:after="105"/>
              <w:ind w:firstLine="480"/>
              <w:jc w:val="left"/>
            </w:pPr>
            <w:r>
              <w:rPr>
                <w:rFonts w:ascii="仿宋_GB2312" w:hAnsi="仿宋_GB2312" w:cs="仿宋_GB2312" w:eastAsia="仿宋_GB2312"/>
                <w:sz w:val="24"/>
              </w:rPr>
              <w:t>4、智能心电算法，适用于所有年龄段的人群；</w:t>
            </w:r>
          </w:p>
          <w:p>
            <w:pPr>
              <w:pStyle w:val="null3"/>
              <w:spacing w:before="105" w:after="105"/>
              <w:ind w:firstLine="480"/>
              <w:jc w:val="left"/>
            </w:pPr>
            <w:r>
              <w:rPr>
                <w:rFonts w:ascii="仿宋_GB2312" w:hAnsi="仿宋_GB2312" w:cs="仿宋_GB2312" w:eastAsia="仿宋_GB2312"/>
                <w:sz w:val="24"/>
              </w:rPr>
              <w:t>5、开机出波形时间≤7秒；</w:t>
            </w:r>
          </w:p>
          <w:p>
            <w:pPr>
              <w:pStyle w:val="null3"/>
              <w:spacing w:before="105" w:after="105"/>
              <w:ind w:firstLine="480"/>
              <w:jc w:val="left"/>
            </w:pPr>
            <w:r>
              <w:rPr>
                <w:rFonts w:ascii="仿宋_GB2312" w:hAnsi="仿宋_GB2312" w:cs="仿宋_GB2312" w:eastAsia="仿宋_GB2312"/>
                <w:sz w:val="24"/>
              </w:rPr>
              <w:t>6、内置存储容量≥800份；</w:t>
            </w:r>
          </w:p>
          <w:p>
            <w:pPr>
              <w:pStyle w:val="null3"/>
              <w:spacing w:before="105" w:after="105"/>
              <w:ind w:firstLine="480"/>
              <w:jc w:val="left"/>
            </w:pPr>
            <w:r>
              <w:rPr>
                <w:rFonts w:ascii="仿宋_GB2312" w:hAnsi="仿宋_GB2312" w:cs="仿宋_GB2312" w:eastAsia="仿宋_GB2312"/>
                <w:sz w:val="24"/>
              </w:rPr>
              <w:t>7、电池单次充电可供打印≥400份报告；</w:t>
            </w:r>
          </w:p>
          <w:p>
            <w:pPr>
              <w:pStyle w:val="null3"/>
              <w:spacing w:before="105" w:after="105"/>
              <w:ind w:firstLine="480"/>
              <w:jc w:val="left"/>
            </w:pPr>
            <w:r>
              <w:rPr>
                <w:rFonts w:ascii="仿宋_GB2312" w:hAnsi="仿宋_GB2312" w:cs="仿宋_GB2312" w:eastAsia="仿宋_GB2312"/>
                <w:sz w:val="24"/>
              </w:rPr>
              <w:t>8、屏幕可预览完整的心电图报告；</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9、更改患者信息后，可自动再分析心电波形，并作出新的诊断；</w:t>
            </w:r>
          </w:p>
          <w:p>
            <w:pPr>
              <w:pStyle w:val="null3"/>
              <w:spacing w:before="105" w:after="105"/>
              <w:ind w:firstLine="480"/>
              <w:jc w:val="left"/>
            </w:pPr>
            <w:r>
              <w:rPr>
                <w:rFonts w:ascii="仿宋_GB2312" w:hAnsi="仿宋_GB2312" w:cs="仿宋_GB2312" w:eastAsia="仿宋_GB2312"/>
                <w:sz w:val="24"/>
              </w:rPr>
              <w:t>10、输入患者信息时，屏幕下方可显示一道ECG实时波形作监护；</w:t>
            </w:r>
          </w:p>
          <w:p>
            <w:pPr>
              <w:pStyle w:val="null3"/>
              <w:spacing w:before="105" w:after="105"/>
              <w:ind w:firstLine="480"/>
              <w:jc w:val="left"/>
            </w:pPr>
            <w:r>
              <w:rPr>
                <w:rFonts w:ascii="仿宋_GB2312" w:hAnsi="仿宋_GB2312" w:cs="仿宋_GB2312" w:eastAsia="仿宋_GB2312"/>
                <w:sz w:val="24"/>
              </w:rPr>
              <w:t>11、可以USB线连接外置打印机，将报告打印于A4纸；</w:t>
            </w:r>
          </w:p>
          <w:p>
            <w:pPr>
              <w:pStyle w:val="null3"/>
              <w:spacing w:before="105" w:after="105"/>
              <w:ind w:firstLine="480"/>
              <w:jc w:val="left"/>
            </w:pPr>
            <w:r>
              <w:rPr>
                <w:rFonts w:ascii="仿宋_GB2312" w:hAnsi="仿宋_GB2312" w:cs="仿宋_GB2312" w:eastAsia="仿宋_GB2312"/>
                <w:sz w:val="24"/>
              </w:rPr>
              <w:t>12、可支持条形码扫描枪接收患者；</w:t>
            </w:r>
          </w:p>
          <w:p>
            <w:pPr>
              <w:pStyle w:val="null3"/>
              <w:spacing w:before="105" w:after="105"/>
              <w:ind w:firstLine="480"/>
              <w:jc w:val="left"/>
            </w:pPr>
            <w:r>
              <w:rPr>
                <w:rFonts w:ascii="仿宋_GB2312" w:hAnsi="仿宋_GB2312" w:cs="仿宋_GB2312" w:eastAsia="仿宋_GB2312"/>
                <w:sz w:val="24"/>
              </w:rPr>
              <w:t>13、U盘可存储并转移PDF或XML格式的报告；</w:t>
            </w:r>
          </w:p>
          <w:p>
            <w:pPr>
              <w:pStyle w:val="null3"/>
              <w:spacing w:before="105" w:after="105"/>
              <w:ind w:firstLine="480"/>
              <w:jc w:val="left"/>
            </w:pPr>
            <w:r>
              <w:rPr>
                <w:rFonts w:ascii="仿宋_GB2312" w:hAnsi="仿宋_GB2312" w:cs="仿宋_GB2312" w:eastAsia="仿宋_GB2312"/>
                <w:sz w:val="24"/>
              </w:rPr>
              <w:t>14、支持无线或有线方式传输PDF或XML格式的报告；</w:t>
            </w:r>
          </w:p>
          <w:p>
            <w:pPr>
              <w:pStyle w:val="null3"/>
              <w:spacing w:before="105" w:after="105"/>
              <w:ind w:firstLine="480"/>
              <w:jc w:val="left"/>
            </w:pPr>
            <w:r>
              <w:rPr>
                <w:rFonts w:ascii="仿宋_GB2312" w:hAnsi="仿宋_GB2312" w:cs="仿宋_GB2312" w:eastAsia="仿宋_GB2312"/>
                <w:sz w:val="24"/>
              </w:rPr>
              <w:t>15、波形增益：2.5, 5, 10, 20, L=10 C=5, L=20 C=10 mm/mV, 自动；</w:t>
            </w:r>
          </w:p>
          <w:p>
            <w:pPr>
              <w:pStyle w:val="null3"/>
              <w:spacing w:before="105" w:after="105"/>
              <w:ind w:firstLine="480"/>
              <w:jc w:val="left"/>
            </w:pPr>
            <w:r>
              <w:rPr>
                <w:rFonts w:ascii="仿宋_GB2312" w:hAnsi="仿宋_GB2312" w:cs="仿宋_GB2312" w:eastAsia="仿宋_GB2312"/>
                <w:sz w:val="24"/>
              </w:rPr>
              <w:t>16、记录仪分辨率：水平≥40 dots/mm @ 25 mm/s, 垂直≥8 dots/mm；</w:t>
            </w:r>
          </w:p>
          <w:p>
            <w:pPr>
              <w:pStyle w:val="null3"/>
              <w:spacing w:before="105" w:after="105"/>
              <w:ind w:firstLine="480"/>
              <w:jc w:val="left"/>
            </w:pPr>
            <w:r>
              <w:rPr>
                <w:rFonts w:ascii="仿宋_GB2312" w:hAnsi="仿宋_GB2312" w:cs="仿宋_GB2312" w:eastAsia="仿宋_GB2312"/>
                <w:sz w:val="24"/>
              </w:rPr>
              <w:t>17、心电放大器：直流耦合；</w:t>
            </w:r>
          </w:p>
          <w:p>
            <w:pPr>
              <w:pStyle w:val="null3"/>
              <w:spacing w:before="105" w:after="105"/>
              <w:ind w:firstLine="480"/>
              <w:jc w:val="left"/>
            </w:pPr>
            <w:r>
              <w:rPr>
                <w:rFonts w:ascii="仿宋_GB2312" w:hAnsi="仿宋_GB2312" w:cs="仿宋_GB2312" w:eastAsia="仿宋_GB2312"/>
                <w:sz w:val="24"/>
              </w:rPr>
              <w:t>18、走纸速度：5, 12.5, 25 &amp; 50 mm/s；</w:t>
            </w:r>
          </w:p>
          <w:p>
            <w:pPr>
              <w:pStyle w:val="null3"/>
              <w:spacing w:before="105" w:after="105"/>
              <w:ind w:firstLine="480"/>
              <w:jc w:val="left"/>
            </w:pPr>
            <w:r>
              <w:rPr>
                <w:rFonts w:ascii="仿宋_GB2312" w:hAnsi="仿宋_GB2312" w:cs="仿宋_GB2312" w:eastAsia="仿宋_GB2312"/>
                <w:sz w:val="24"/>
              </w:rPr>
              <w:t>19、重量≤5Kg。</w:t>
            </w:r>
          </w:p>
          <w:p>
            <w:pPr>
              <w:pStyle w:val="null3"/>
              <w:spacing w:before="105" w:after="105"/>
              <w:jc w:val="both"/>
            </w:pPr>
            <w:r>
              <w:rPr>
                <w:rFonts w:ascii="仿宋_GB2312" w:hAnsi="仿宋_GB2312" w:cs="仿宋_GB2312" w:eastAsia="仿宋_GB2312"/>
                <w:sz w:val="24"/>
                <w:b/>
              </w:rPr>
              <w:t>十、空气波压力治疗仪</w:t>
            </w:r>
          </w:p>
          <w:p>
            <w:pPr>
              <w:pStyle w:val="null3"/>
              <w:spacing w:before="105" w:after="105"/>
              <w:ind w:firstLine="480"/>
              <w:jc w:val="left"/>
            </w:pPr>
            <w:r>
              <w:rPr>
                <w:rFonts w:ascii="仿宋_GB2312" w:hAnsi="仿宋_GB2312" w:cs="仿宋_GB2312" w:eastAsia="仿宋_GB2312"/>
                <w:sz w:val="24"/>
              </w:rPr>
              <w:t>1、操作显示：≥8英寸液晶触摸屏，设备显示屏可以显示当前程序下的工作压力、模式、治疗时间、治疗区域等参数，支持一键飞梭。</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2、气囊腔数：单侧6腔气囊、双侧12腔气囊，配备双下肢气囊、上肢气囊。</w:t>
            </w:r>
          </w:p>
          <w:p>
            <w:pPr>
              <w:pStyle w:val="null3"/>
              <w:spacing w:before="105" w:after="105"/>
              <w:ind w:firstLine="480"/>
              <w:jc w:val="left"/>
            </w:pPr>
            <w:r>
              <w:rPr>
                <w:rFonts w:ascii="仿宋_GB2312" w:hAnsi="仿宋_GB2312" w:cs="仿宋_GB2312" w:eastAsia="仿宋_GB2312"/>
                <w:sz w:val="24"/>
              </w:rPr>
              <w:t>3、设备可同时、间歇、按顺序充放气。</w:t>
            </w:r>
          </w:p>
          <w:p>
            <w:pPr>
              <w:pStyle w:val="null3"/>
              <w:spacing w:before="105" w:after="105"/>
              <w:ind w:firstLine="480"/>
              <w:jc w:val="left"/>
            </w:pPr>
            <w:r>
              <w:rPr>
                <w:rFonts w:ascii="仿宋_GB2312" w:hAnsi="仿宋_GB2312" w:cs="仿宋_GB2312" w:eastAsia="仿宋_GB2312"/>
                <w:sz w:val="24"/>
              </w:rPr>
              <w:t>4、循环压力治疗压强范围：0kPa～36kPa（0mmHg～270mmHg），步进1kPa。</w:t>
            </w:r>
          </w:p>
          <w:p>
            <w:pPr>
              <w:pStyle w:val="null3"/>
              <w:spacing w:before="105" w:after="105"/>
              <w:ind w:firstLine="480"/>
              <w:jc w:val="left"/>
            </w:pPr>
            <w:r>
              <w:rPr>
                <w:rFonts w:ascii="仿宋_GB2312" w:hAnsi="仿宋_GB2312" w:cs="仿宋_GB2312" w:eastAsia="仿宋_GB2312"/>
                <w:sz w:val="24"/>
              </w:rPr>
              <w:t>5、压强单位显示方式：支持kPa和mmHg两种压强单位的显示切换。</w:t>
            </w:r>
          </w:p>
          <w:p>
            <w:pPr>
              <w:pStyle w:val="null3"/>
              <w:spacing w:before="105" w:after="105"/>
              <w:ind w:firstLine="480"/>
              <w:jc w:val="left"/>
            </w:pPr>
            <w:r>
              <w:rPr>
                <w:rFonts w:ascii="仿宋_GB2312" w:hAnsi="仿宋_GB2312" w:cs="仿宋_GB2312" w:eastAsia="仿宋_GB2312"/>
                <w:sz w:val="24"/>
              </w:rPr>
              <w:t>6、正常工作时噪声≤60dB(A)。</w:t>
            </w:r>
          </w:p>
          <w:p>
            <w:pPr>
              <w:pStyle w:val="null3"/>
              <w:spacing w:before="105" w:after="105"/>
              <w:ind w:firstLine="480"/>
              <w:jc w:val="left"/>
            </w:pPr>
            <w:r>
              <w:rPr>
                <w:rFonts w:ascii="仿宋_GB2312" w:hAnsi="仿宋_GB2312" w:cs="仿宋_GB2312" w:eastAsia="仿宋_GB2312"/>
                <w:sz w:val="24"/>
              </w:rPr>
              <w:t>7、单腔调压：可针对每个腔体单独调节压力设定。</w:t>
            </w:r>
          </w:p>
          <w:p>
            <w:pPr>
              <w:pStyle w:val="null3"/>
              <w:spacing w:before="105" w:after="105"/>
              <w:ind w:firstLine="480"/>
              <w:jc w:val="left"/>
            </w:pPr>
            <w:r>
              <w:rPr>
                <w:rFonts w:ascii="仿宋_GB2312" w:hAnsi="仿宋_GB2312" w:cs="仿宋_GB2312" w:eastAsia="仿宋_GB2312"/>
                <w:sz w:val="24"/>
              </w:rPr>
              <w:t>8、零压跳过：在有创面或压力治疗禁忌的部位，可选择关闭该位置的气囊压力。</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9、治疗时间：1min～20h可调。</w:t>
            </w:r>
          </w:p>
          <w:p>
            <w:pPr>
              <w:pStyle w:val="null3"/>
              <w:spacing w:before="105" w:after="105"/>
              <w:ind w:firstLine="480"/>
              <w:jc w:val="left"/>
            </w:pPr>
            <w:r>
              <w:rPr>
                <w:rFonts w:ascii="仿宋_GB2312" w:hAnsi="仿宋_GB2312" w:cs="仿宋_GB2312" w:eastAsia="仿宋_GB2312"/>
                <w:sz w:val="24"/>
              </w:rPr>
              <w:t>10、连续治疗：可设置连续运行工作模式。</w:t>
            </w:r>
          </w:p>
          <w:p>
            <w:pPr>
              <w:pStyle w:val="null3"/>
              <w:spacing w:before="105" w:after="105"/>
              <w:ind w:firstLine="480"/>
              <w:jc w:val="left"/>
            </w:pPr>
            <w:r>
              <w:rPr>
                <w:rFonts w:ascii="仿宋_GB2312" w:hAnsi="仿宋_GB2312" w:cs="仿宋_GB2312" w:eastAsia="仿宋_GB2312"/>
                <w:sz w:val="24"/>
              </w:rPr>
              <w:t>11、充气循环间隔：1s～99s。</w:t>
            </w:r>
          </w:p>
          <w:p>
            <w:pPr>
              <w:pStyle w:val="null3"/>
              <w:spacing w:before="105" w:after="105"/>
              <w:ind w:firstLine="480"/>
              <w:jc w:val="left"/>
            </w:pPr>
            <w:r>
              <w:rPr>
                <w:rFonts w:ascii="仿宋_GB2312" w:hAnsi="仿宋_GB2312" w:cs="仿宋_GB2312" w:eastAsia="仿宋_GB2312"/>
                <w:sz w:val="24"/>
              </w:rPr>
              <w:t>12、压力保持：0s～20s。</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13、治疗模式：≥30种治疗模式，含≥10种固定治疗模式和≥20种自定义收藏模式。</w:t>
            </w:r>
          </w:p>
          <w:p>
            <w:pPr>
              <w:pStyle w:val="null3"/>
              <w:spacing w:before="105" w:after="105"/>
              <w:ind w:firstLine="480"/>
              <w:jc w:val="left"/>
            </w:pPr>
            <w:r>
              <w:rPr>
                <w:rFonts w:ascii="仿宋_GB2312" w:hAnsi="仿宋_GB2312" w:cs="仿宋_GB2312" w:eastAsia="仿宋_GB2312"/>
                <w:sz w:val="24"/>
              </w:rPr>
              <w:t>14、逆序加压：可设定从近心端向远心端贯序加压模式。</w:t>
            </w:r>
          </w:p>
          <w:p>
            <w:pPr>
              <w:pStyle w:val="null3"/>
              <w:spacing w:before="105" w:after="105"/>
              <w:ind w:firstLine="480"/>
              <w:jc w:val="left"/>
            </w:pPr>
            <w:r>
              <w:rPr>
                <w:rFonts w:ascii="仿宋_GB2312" w:hAnsi="仿宋_GB2312" w:cs="仿宋_GB2312" w:eastAsia="仿宋_GB2312"/>
                <w:sz w:val="24"/>
              </w:rPr>
              <w:t>15、过压保护：设备具有过压保护报警功能，当传递到肢体的最大治疗压强超过120%时自动报警，并立即停止治疗。</w:t>
            </w:r>
          </w:p>
          <w:p>
            <w:pPr>
              <w:pStyle w:val="null3"/>
              <w:spacing w:before="105" w:after="105"/>
              <w:ind w:firstLine="480"/>
              <w:jc w:val="left"/>
            </w:pPr>
            <w:r>
              <w:rPr>
                <w:rFonts w:ascii="仿宋_GB2312" w:hAnsi="仿宋_GB2312" w:cs="仿宋_GB2312" w:eastAsia="仿宋_GB2312"/>
                <w:sz w:val="24"/>
              </w:rPr>
              <w:t>16、自动泄压：达到阈值时、突然断电或中断治疗时，气囊可自动泄压。</w:t>
            </w:r>
          </w:p>
          <w:p>
            <w:pPr>
              <w:pStyle w:val="null3"/>
              <w:spacing w:before="105" w:after="105"/>
              <w:ind w:firstLine="480"/>
              <w:jc w:val="left"/>
            </w:pPr>
            <w:r>
              <w:rPr>
                <w:rFonts w:ascii="仿宋_GB2312" w:hAnsi="仿宋_GB2312" w:cs="仿宋_GB2312" w:eastAsia="仿宋_GB2312"/>
                <w:sz w:val="24"/>
              </w:rPr>
              <w:t>17、安全保护：配备紧急功能开关，遇到紧急情况可以进行紧急停止。</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18、血液回盈：具备血液回盈侦测提示功能。</w:t>
            </w:r>
          </w:p>
          <w:p>
            <w:pPr>
              <w:pStyle w:val="null3"/>
              <w:spacing w:before="105" w:after="105"/>
              <w:ind w:firstLine="480"/>
              <w:jc w:val="left"/>
            </w:pPr>
            <w:r>
              <w:rPr>
                <w:rFonts w:ascii="仿宋_GB2312" w:hAnsi="仿宋_GB2312" w:cs="仿宋_GB2312" w:eastAsia="仿宋_GB2312"/>
                <w:sz w:val="24"/>
              </w:rPr>
              <w:t>19、梯度治疗：支持对肢体形成梯度加压。</w:t>
            </w:r>
          </w:p>
          <w:p>
            <w:pPr>
              <w:pStyle w:val="null3"/>
              <w:spacing w:before="105" w:after="105"/>
              <w:ind w:firstLine="480"/>
              <w:jc w:val="left"/>
            </w:pPr>
            <w:r>
              <w:rPr>
                <w:rFonts w:ascii="仿宋_GB2312" w:hAnsi="仿宋_GB2312" w:cs="仿宋_GB2312" w:eastAsia="仿宋_GB2312"/>
                <w:sz w:val="24"/>
              </w:rPr>
              <w:t>20、设备为台式，配台车。</w:t>
            </w:r>
          </w:p>
          <w:p>
            <w:pPr>
              <w:pStyle w:val="null3"/>
              <w:spacing w:before="105" w:after="105"/>
              <w:jc w:val="both"/>
            </w:pPr>
            <w:r>
              <w:rPr>
                <w:rFonts w:ascii="仿宋_GB2312" w:hAnsi="仿宋_GB2312" w:cs="仿宋_GB2312" w:eastAsia="仿宋_GB2312"/>
                <w:sz w:val="24"/>
                <w:b/>
              </w:rPr>
              <w:t>十一、简易上肢功能评价仪</w:t>
            </w:r>
          </w:p>
          <w:p>
            <w:pPr>
              <w:pStyle w:val="null3"/>
              <w:spacing w:before="105" w:after="105"/>
              <w:ind w:firstLine="480"/>
              <w:jc w:val="left"/>
            </w:pPr>
            <w:r>
              <w:rPr>
                <w:rFonts w:ascii="仿宋_GB2312" w:hAnsi="仿宋_GB2312" w:cs="仿宋_GB2312" w:eastAsia="仿宋_GB2312"/>
                <w:sz w:val="24"/>
              </w:rPr>
              <w:t>1、规格：430×430×100mm±10%。</w:t>
            </w:r>
          </w:p>
          <w:p>
            <w:pPr>
              <w:pStyle w:val="null3"/>
              <w:spacing w:before="105" w:after="105"/>
              <w:ind w:firstLine="480"/>
              <w:jc w:val="left"/>
            </w:pPr>
            <w:r>
              <w:rPr>
                <w:rFonts w:ascii="仿宋_GB2312" w:hAnsi="仿宋_GB2312" w:cs="仿宋_GB2312" w:eastAsia="仿宋_GB2312"/>
                <w:sz w:val="24"/>
              </w:rPr>
              <w:t>2、大球：φ63mm。</w:t>
            </w:r>
          </w:p>
          <w:p>
            <w:pPr>
              <w:pStyle w:val="null3"/>
              <w:spacing w:before="105" w:after="105"/>
              <w:ind w:firstLine="480"/>
              <w:jc w:val="left"/>
            </w:pPr>
            <w:r>
              <w:rPr>
                <w:rFonts w:ascii="仿宋_GB2312" w:hAnsi="仿宋_GB2312" w:cs="仿宋_GB2312" w:eastAsia="仿宋_GB2312"/>
                <w:sz w:val="24"/>
              </w:rPr>
              <w:t>3、中球：φ35mm。</w:t>
            </w:r>
          </w:p>
          <w:p>
            <w:pPr>
              <w:pStyle w:val="null3"/>
              <w:spacing w:before="105" w:after="105"/>
              <w:ind w:firstLine="480"/>
              <w:jc w:val="left"/>
            </w:pPr>
            <w:r>
              <w:rPr>
                <w:rFonts w:ascii="仿宋_GB2312" w:hAnsi="仿宋_GB2312" w:cs="仿宋_GB2312" w:eastAsia="仿宋_GB2312"/>
                <w:sz w:val="24"/>
              </w:rPr>
              <w:t>4、小钢球：φ8mm。</w:t>
            </w:r>
          </w:p>
          <w:p>
            <w:pPr>
              <w:pStyle w:val="null3"/>
              <w:spacing w:before="105" w:after="105"/>
              <w:ind w:firstLine="480"/>
              <w:jc w:val="left"/>
            </w:pPr>
            <w:r>
              <w:rPr>
                <w:rFonts w:ascii="仿宋_GB2312" w:hAnsi="仿宋_GB2312" w:cs="仿宋_GB2312" w:eastAsia="仿宋_GB2312"/>
                <w:sz w:val="24"/>
              </w:rPr>
              <w:t>5、大木方：96×96×35mm。</w:t>
            </w:r>
          </w:p>
          <w:p>
            <w:pPr>
              <w:pStyle w:val="null3"/>
              <w:spacing w:before="105" w:after="105"/>
              <w:ind w:firstLine="480"/>
              <w:jc w:val="left"/>
            </w:pPr>
            <w:r>
              <w:rPr>
                <w:rFonts w:ascii="仿宋_GB2312" w:hAnsi="仿宋_GB2312" w:cs="仿宋_GB2312" w:eastAsia="仿宋_GB2312"/>
                <w:sz w:val="24"/>
              </w:rPr>
              <w:t>6、中木方：35×35×35mm。</w:t>
            </w:r>
          </w:p>
          <w:p>
            <w:pPr>
              <w:pStyle w:val="null3"/>
              <w:spacing w:before="105" w:after="105"/>
              <w:ind w:firstLine="480"/>
              <w:jc w:val="left"/>
            </w:pPr>
            <w:r>
              <w:rPr>
                <w:rFonts w:ascii="仿宋_GB2312" w:hAnsi="仿宋_GB2312" w:cs="仿宋_GB2312" w:eastAsia="仿宋_GB2312"/>
                <w:sz w:val="24"/>
              </w:rPr>
              <w:t>7、小木方：15×15×15mm。</w:t>
            </w:r>
          </w:p>
          <w:p>
            <w:pPr>
              <w:pStyle w:val="null3"/>
              <w:spacing w:before="105" w:after="105"/>
              <w:ind w:firstLine="480"/>
              <w:jc w:val="left"/>
            </w:pPr>
            <w:r>
              <w:rPr>
                <w:rFonts w:ascii="仿宋_GB2312" w:hAnsi="仿宋_GB2312" w:cs="仿宋_GB2312" w:eastAsia="仿宋_GB2312"/>
                <w:sz w:val="24"/>
              </w:rPr>
              <w:t>8、木圆板：35×10mm。</w:t>
            </w:r>
          </w:p>
          <w:p>
            <w:pPr>
              <w:pStyle w:val="null3"/>
              <w:spacing w:before="105" w:after="105"/>
              <w:ind w:firstLine="480"/>
              <w:jc w:val="left"/>
            </w:pPr>
            <w:r>
              <w:rPr>
                <w:rFonts w:ascii="仿宋_GB2312" w:hAnsi="仿宋_GB2312" w:cs="仿宋_GB2312" w:eastAsia="仿宋_GB2312"/>
                <w:sz w:val="24"/>
              </w:rPr>
              <w:t>9、人革布：90×70mm。</w:t>
            </w:r>
          </w:p>
          <w:p>
            <w:pPr>
              <w:pStyle w:val="null3"/>
              <w:spacing w:before="105" w:after="105"/>
              <w:ind w:firstLine="480"/>
              <w:jc w:val="left"/>
            </w:pPr>
            <w:r>
              <w:rPr>
                <w:rFonts w:ascii="仿宋_GB2312" w:hAnsi="仿宋_GB2312" w:cs="仿宋_GB2312" w:eastAsia="仿宋_GB2312"/>
                <w:sz w:val="24"/>
              </w:rPr>
              <w:t>10、金属圆片：20（内孔5）×4mm。</w:t>
            </w:r>
          </w:p>
          <w:p>
            <w:pPr>
              <w:pStyle w:val="null3"/>
              <w:spacing w:before="105" w:after="105"/>
              <w:ind w:firstLine="480"/>
              <w:jc w:val="left"/>
            </w:pPr>
            <w:r>
              <w:rPr>
                <w:rFonts w:ascii="仿宋_GB2312" w:hAnsi="仿宋_GB2312" w:cs="仿宋_GB2312" w:eastAsia="仿宋_GB2312"/>
                <w:sz w:val="24"/>
              </w:rPr>
              <w:t>11、钢棍：4×60mm。</w:t>
            </w:r>
          </w:p>
          <w:p>
            <w:pPr>
              <w:pStyle w:val="null3"/>
              <w:spacing w:before="105" w:after="105"/>
              <w:ind w:firstLine="480"/>
              <w:jc w:val="left"/>
            </w:pPr>
            <w:r>
              <w:rPr>
                <w:rFonts w:ascii="仿宋_GB2312" w:hAnsi="仿宋_GB2312" w:cs="仿宋_GB2312" w:eastAsia="仿宋_GB2312"/>
                <w:sz w:val="24"/>
              </w:rPr>
              <w:t>12、配备秒表。</w:t>
            </w:r>
          </w:p>
          <w:p>
            <w:pPr>
              <w:pStyle w:val="null3"/>
              <w:spacing w:before="105" w:after="105"/>
              <w:ind w:firstLine="480"/>
              <w:jc w:val="left"/>
            </w:pPr>
            <w:r>
              <w:rPr>
                <w:rFonts w:ascii="仿宋_GB2312" w:hAnsi="仿宋_GB2312" w:cs="仿宋_GB2312" w:eastAsia="仿宋_GB2312"/>
                <w:sz w:val="24"/>
              </w:rPr>
              <w:t>13、用途：对上肢能力、运动速度进行客观的检测，判断上肢功能受限程度。</w:t>
            </w:r>
          </w:p>
          <w:p>
            <w:pPr>
              <w:pStyle w:val="null3"/>
              <w:spacing w:before="105" w:after="105"/>
              <w:ind w:firstLine="480"/>
              <w:jc w:val="left"/>
            </w:pPr>
            <w:r>
              <w:rPr>
                <w:rFonts w:ascii="仿宋_GB2312" w:hAnsi="仿宋_GB2312" w:cs="仿宋_GB2312" w:eastAsia="仿宋_GB2312"/>
                <w:sz w:val="24"/>
              </w:rPr>
              <w:t>14、材质：多层板、皮革、实木。</w:t>
            </w:r>
          </w:p>
          <w:p>
            <w:pPr>
              <w:pStyle w:val="null3"/>
              <w:spacing w:before="105" w:after="105"/>
              <w:ind w:firstLine="480"/>
              <w:jc w:val="left"/>
            </w:pPr>
            <w:r>
              <w:rPr>
                <w:rFonts w:ascii="仿宋_GB2312" w:hAnsi="仿宋_GB2312" w:cs="仿宋_GB2312" w:eastAsia="仿宋_GB2312"/>
                <w:sz w:val="24"/>
              </w:rPr>
              <w:t>15、结构形式：底座、训练附件。</w:t>
            </w:r>
          </w:p>
          <w:p>
            <w:pPr>
              <w:pStyle w:val="null3"/>
              <w:spacing w:before="105" w:after="105"/>
              <w:jc w:val="both"/>
            </w:pPr>
            <w:r>
              <w:rPr>
                <w:rFonts w:ascii="仿宋_GB2312" w:hAnsi="仿宋_GB2312" w:cs="仿宋_GB2312" w:eastAsia="仿宋_GB2312"/>
                <w:sz w:val="24"/>
                <w:b/>
              </w:rPr>
              <w:t>十二、血浆解冻箱</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1、采用PTC加热系统，从常温加热到37℃需要10-12分钟。</w:t>
            </w:r>
          </w:p>
          <w:p>
            <w:pPr>
              <w:pStyle w:val="null3"/>
              <w:spacing w:before="105" w:after="105"/>
              <w:ind w:firstLine="480"/>
              <w:jc w:val="left"/>
            </w:pPr>
            <w:r>
              <w:rPr>
                <w:rFonts w:ascii="仿宋_GB2312" w:hAnsi="仿宋_GB2312" w:cs="仿宋_GB2312" w:eastAsia="仿宋_GB2312"/>
                <w:sz w:val="24"/>
              </w:rPr>
              <w:t>2、采用水电分离，避免了加热管漏电造成设备故障和人员伤害。</w:t>
            </w:r>
          </w:p>
          <w:p>
            <w:pPr>
              <w:pStyle w:val="null3"/>
              <w:spacing w:before="105" w:after="105"/>
              <w:ind w:firstLine="480"/>
              <w:jc w:val="left"/>
            </w:pPr>
            <w:r>
              <w:rPr>
                <w:rFonts w:ascii="仿宋_GB2312" w:hAnsi="仿宋_GB2312" w:cs="仿宋_GB2312" w:eastAsia="仿宋_GB2312"/>
                <w:sz w:val="24"/>
              </w:rPr>
              <w:t>3、完善严格的温度控制系统：IPS高清触摸显示系统，温度始终控制在安全解冻范围内。从加热系统到管路系统，就能做到精确控制。</w:t>
            </w:r>
          </w:p>
          <w:p>
            <w:pPr>
              <w:pStyle w:val="null3"/>
              <w:spacing w:before="105" w:after="105"/>
              <w:ind w:firstLine="480"/>
              <w:jc w:val="left"/>
            </w:pPr>
            <w:r>
              <w:rPr>
                <w:rFonts w:ascii="仿宋_GB2312" w:hAnsi="仿宋_GB2312" w:cs="仿宋_GB2312" w:eastAsia="仿宋_GB2312"/>
                <w:sz w:val="24"/>
              </w:rPr>
              <w:t>4、信息的完整记录和质控数据的溯源</w:t>
            </w:r>
          </w:p>
          <w:p>
            <w:pPr>
              <w:pStyle w:val="null3"/>
              <w:spacing w:before="105" w:after="105"/>
              <w:ind w:firstLine="480"/>
              <w:jc w:val="left"/>
            </w:pPr>
            <w:r>
              <w:rPr>
                <w:rFonts w:ascii="仿宋_GB2312" w:hAnsi="仿宋_GB2312" w:cs="仿宋_GB2312" w:eastAsia="仿宋_GB2312"/>
                <w:sz w:val="24"/>
              </w:rPr>
              <w:t>4.1、该设备具有USB数据导出功能，实现数据可追溯性。</w:t>
            </w:r>
          </w:p>
          <w:p>
            <w:pPr>
              <w:pStyle w:val="null3"/>
              <w:spacing w:before="105" w:after="105"/>
              <w:ind w:firstLine="480"/>
              <w:jc w:val="left"/>
            </w:pPr>
            <w:r>
              <w:rPr>
                <w:rFonts w:ascii="仿宋_GB2312" w:hAnsi="仿宋_GB2312" w:cs="仿宋_GB2312" w:eastAsia="仿宋_GB2312"/>
                <w:sz w:val="24"/>
              </w:rPr>
              <w:t>4.2、该设备具有实时显示温度/时间动态变化曲线的功能。</w:t>
            </w:r>
          </w:p>
          <w:p>
            <w:pPr>
              <w:pStyle w:val="null3"/>
              <w:spacing w:before="105" w:after="105"/>
              <w:ind w:firstLine="480"/>
              <w:jc w:val="left"/>
            </w:pPr>
            <w:r>
              <w:rPr>
                <w:rFonts w:ascii="仿宋_GB2312" w:hAnsi="仿宋_GB2312" w:cs="仿宋_GB2312" w:eastAsia="仿宋_GB2312"/>
                <w:sz w:val="24"/>
              </w:rPr>
              <w:t>4.3、该设备可选配扫码枪，有扫码功能。</w:t>
            </w:r>
          </w:p>
          <w:p>
            <w:pPr>
              <w:pStyle w:val="null3"/>
              <w:spacing w:before="105" w:after="105"/>
              <w:ind w:firstLine="480"/>
              <w:jc w:val="left"/>
            </w:pPr>
            <w:r>
              <w:rPr>
                <w:rFonts w:ascii="仿宋_GB2312" w:hAnsi="仿宋_GB2312" w:cs="仿宋_GB2312" w:eastAsia="仿宋_GB2312"/>
                <w:sz w:val="24"/>
              </w:rPr>
              <w:t>5、具有清洗功能</w:t>
            </w:r>
          </w:p>
          <w:p>
            <w:pPr>
              <w:pStyle w:val="null3"/>
              <w:spacing w:before="105" w:after="105"/>
              <w:ind w:firstLine="480"/>
              <w:jc w:val="left"/>
            </w:pPr>
            <w:r>
              <w:rPr>
                <w:rFonts w:ascii="仿宋_GB2312" w:hAnsi="仿宋_GB2312" w:cs="仿宋_GB2312" w:eastAsia="仿宋_GB2312"/>
                <w:sz w:val="24"/>
              </w:rPr>
              <w:t>6、解冻隔栏可自由调节，放置血浆的解冻隔栏可以根据血浆袋容量的大小，自由调节组合间隔的距离。</w:t>
            </w:r>
          </w:p>
          <w:p>
            <w:pPr>
              <w:pStyle w:val="null3"/>
              <w:spacing w:before="105" w:after="105"/>
              <w:ind w:firstLine="480"/>
              <w:jc w:val="left"/>
            </w:pPr>
            <w:r>
              <w:rPr>
                <w:rFonts w:ascii="仿宋_GB2312" w:hAnsi="仿宋_GB2312" w:cs="仿宋_GB2312" w:eastAsia="仿宋_GB2312"/>
                <w:sz w:val="24"/>
              </w:rPr>
              <w:t>7、具有定时开机/关机功能。</w:t>
            </w:r>
          </w:p>
          <w:p>
            <w:pPr>
              <w:pStyle w:val="null3"/>
              <w:spacing w:before="105" w:after="105"/>
              <w:ind w:firstLine="480"/>
              <w:jc w:val="left"/>
            </w:pPr>
            <w:r>
              <w:rPr>
                <w:rFonts w:ascii="仿宋_GB2312" w:hAnsi="仿宋_GB2312" w:cs="仿宋_GB2312" w:eastAsia="仿宋_GB2312"/>
                <w:sz w:val="24"/>
              </w:rPr>
              <w:t>8、解冻方式/解冻数量：水式/6袋</w:t>
            </w:r>
          </w:p>
          <w:p>
            <w:pPr>
              <w:pStyle w:val="null3"/>
              <w:spacing w:before="105" w:after="105"/>
              <w:ind w:firstLine="480"/>
              <w:jc w:val="left"/>
            </w:pPr>
            <w:r>
              <w:rPr>
                <w:rFonts w:ascii="仿宋_GB2312" w:hAnsi="仿宋_GB2312" w:cs="仿宋_GB2312" w:eastAsia="仿宋_GB2312"/>
                <w:sz w:val="24"/>
              </w:rPr>
              <w:t>9、存水量：13Kg±5％</w:t>
            </w:r>
          </w:p>
          <w:p>
            <w:pPr>
              <w:pStyle w:val="null3"/>
              <w:spacing w:before="105" w:after="105"/>
              <w:ind w:firstLine="480"/>
              <w:jc w:val="left"/>
            </w:pPr>
            <w:r>
              <w:rPr>
                <w:rFonts w:ascii="仿宋_GB2312" w:hAnsi="仿宋_GB2312" w:cs="仿宋_GB2312" w:eastAsia="仿宋_GB2312"/>
                <w:sz w:val="24"/>
              </w:rPr>
              <w:t>10、循环能力：25L/min</w:t>
            </w:r>
          </w:p>
          <w:p>
            <w:pPr>
              <w:pStyle w:val="null3"/>
              <w:spacing w:before="105" w:after="105"/>
              <w:ind w:firstLine="480"/>
              <w:jc w:val="left"/>
            </w:pPr>
            <w:r>
              <w:rPr>
                <w:rFonts w:ascii="仿宋_GB2312" w:hAnsi="仿宋_GB2312" w:cs="仿宋_GB2312" w:eastAsia="仿宋_GB2312"/>
                <w:sz w:val="24"/>
              </w:rPr>
              <w:t>11、控温范围/精度：室温--45℃/≤±0.1℃</w:t>
            </w:r>
          </w:p>
          <w:p>
            <w:pPr>
              <w:pStyle w:val="null3"/>
              <w:spacing w:before="105" w:after="105"/>
              <w:jc w:val="both"/>
            </w:pPr>
            <w:r>
              <w:rPr>
                <w:rFonts w:ascii="仿宋_GB2312" w:hAnsi="仿宋_GB2312" w:cs="仿宋_GB2312" w:eastAsia="仿宋_GB2312"/>
                <w:sz w:val="24"/>
                <w:b/>
              </w:rPr>
              <w:t>十三、血小板恒温震荡箱</w:t>
            </w:r>
          </w:p>
          <w:p>
            <w:pPr>
              <w:pStyle w:val="null3"/>
              <w:spacing w:before="105" w:after="105"/>
              <w:ind w:firstLine="480"/>
              <w:jc w:val="left"/>
            </w:pPr>
            <w:r>
              <w:rPr>
                <w:rFonts w:ascii="仿宋_GB2312" w:hAnsi="仿宋_GB2312" w:cs="仿宋_GB2312" w:eastAsia="仿宋_GB2312"/>
                <w:sz w:val="24"/>
              </w:rPr>
              <w:t>1、机器运行微处理器控制并具有系统自动检测功能。</w:t>
            </w:r>
          </w:p>
          <w:p>
            <w:pPr>
              <w:pStyle w:val="null3"/>
              <w:spacing w:before="105" w:after="105"/>
              <w:ind w:firstLine="480"/>
              <w:jc w:val="left"/>
            </w:pPr>
            <w:r>
              <w:rPr>
                <w:rFonts w:ascii="仿宋_GB2312" w:hAnsi="仿宋_GB2312" w:cs="仿宋_GB2312" w:eastAsia="仿宋_GB2312"/>
                <w:sz w:val="24"/>
              </w:rPr>
              <w:t>2、多种方法监控设备温度，信息的完整记录和质控数据的溯源。</w:t>
            </w:r>
          </w:p>
          <w:p>
            <w:pPr>
              <w:pStyle w:val="null3"/>
              <w:spacing w:before="105" w:after="105"/>
              <w:ind w:firstLine="480"/>
              <w:jc w:val="left"/>
            </w:pPr>
            <w:r>
              <w:rPr>
                <w:rFonts w:ascii="仿宋_GB2312" w:hAnsi="仿宋_GB2312" w:cs="仿宋_GB2312" w:eastAsia="仿宋_GB2312"/>
                <w:sz w:val="24"/>
              </w:rPr>
              <w:t>3、实时打印温度记录，随时监控设备温度变化。</w:t>
            </w:r>
          </w:p>
          <w:p>
            <w:pPr>
              <w:pStyle w:val="null3"/>
              <w:spacing w:before="105" w:after="105"/>
              <w:ind w:firstLine="480"/>
              <w:jc w:val="left"/>
            </w:pPr>
            <w:r>
              <w:rPr>
                <w:rFonts w:ascii="仿宋_GB2312" w:hAnsi="仿宋_GB2312" w:cs="仿宋_GB2312" w:eastAsia="仿宋_GB2312"/>
                <w:sz w:val="24"/>
              </w:rPr>
              <w:t>4、具有USB数据导出功能。</w:t>
            </w:r>
          </w:p>
          <w:p>
            <w:pPr>
              <w:pStyle w:val="null3"/>
              <w:spacing w:before="105" w:after="105"/>
              <w:ind w:firstLine="480"/>
              <w:jc w:val="left"/>
            </w:pPr>
            <w:r>
              <w:rPr>
                <w:rFonts w:ascii="仿宋_GB2312" w:hAnsi="仿宋_GB2312" w:cs="仿宋_GB2312" w:eastAsia="仿宋_GB2312"/>
                <w:sz w:val="24"/>
              </w:rPr>
              <w:t>5、可实时显示温度/时间的动态变化曲线。</w:t>
            </w:r>
          </w:p>
          <w:p>
            <w:pPr>
              <w:pStyle w:val="null3"/>
              <w:spacing w:before="105" w:after="105"/>
              <w:ind w:firstLine="480"/>
              <w:jc w:val="left"/>
            </w:pPr>
            <w:r>
              <w:rPr>
                <w:rFonts w:ascii="仿宋_GB2312" w:hAnsi="仿宋_GB2312" w:cs="仿宋_GB2312" w:eastAsia="仿宋_GB2312"/>
                <w:sz w:val="24"/>
              </w:rPr>
              <w:t>6、配备备用电池，可在断电情况下实时显示箱内温度和运行状态。</w:t>
            </w:r>
          </w:p>
          <w:p>
            <w:pPr>
              <w:pStyle w:val="null3"/>
              <w:spacing w:before="105" w:after="105"/>
              <w:ind w:firstLine="480"/>
              <w:jc w:val="left"/>
            </w:pPr>
            <w:r>
              <w:rPr>
                <w:rFonts w:ascii="仿宋_GB2312" w:hAnsi="仿宋_GB2312" w:cs="仿宋_GB2312" w:eastAsia="仿宋_GB2312"/>
                <w:sz w:val="24"/>
              </w:rPr>
              <w:t>7、电机带有摆动记忆功能，异常断电恢复后可自动摆动。</w:t>
            </w:r>
          </w:p>
          <w:p>
            <w:pPr>
              <w:pStyle w:val="null3"/>
              <w:spacing w:before="105" w:after="105"/>
              <w:ind w:firstLine="480"/>
              <w:jc w:val="left"/>
            </w:pPr>
            <w:r>
              <w:rPr>
                <w:rFonts w:ascii="仿宋_GB2312" w:hAnsi="仿宋_GB2312" w:cs="仿宋_GB2312" w:eastAsia="仿宋_GB2312"/>
                <w:sz w:val="24"/>
              </w:rPr>
              <w:t>8、可设置密码权限，满足用户多样化质控要求。</w:t>
            </w:r>
          </w:p>
          <w:p>
            <w:pPr>
              <w:pStyle w:val="null3"/>
              <w:spacing w:before="105" w:after="105"/>
              <w:ind w:firstLine="480"/>
              <w:jc w:val="left"/>
            </w:pPr>
            <w:r>
              <w:rPr>
                <w:rFonts w:ascii="仿宋_GB2312" w:hAnsi="仿宋_GB2312" w:cs="仿宋_GB2312" w:eastAsia="仿宋_GB2312"/>
                <w:sz w:val="24"/>
              </w:rPr>
              <w:t>9、两套独立的声、光报警系统，温度超高/低报警，非正常关机报警，振荡装置（电机）出现故障、设备的门在没关严的情况下自动报警，报警方式为声光报警。</w:t>
            </w:r>
          </w:p>
          <w:p>
            <w:pPr>
              <w:pStyle w:val="null3"/>
              <w:spacing w:before="105" w:after="105"/>
              <w:ind w:firstLine="480"/>
              <w:jc w:val="left"/>
            </w:pPr>
            <w:r>
              <w:rPr>
                <w:rFonts w:ascii="仿宋_GB2312" w:hAnsi="仿宋_GB2312" w:cs="仿宋_GB2312" w:eastAsia="仿宋_GB2312"/>
                <w:sz w:val="24"/>
              </w:rPr>
              <w:t>10、采用进口恒速电机，运转无异常。</w:t>
            </w:r>
          </w:p>
          <w:p>
            <w:pPr>
              <w:pStyle w:val="null3"/>
              <w:spacing w:before="105" w:after="105"/>
              <w:ind w:firstLine="480"/>
              <w:jc w:val="left"/>
            </w:pPr>
            <w:r>
              <w:rPr>
                <w:rFonts w:ascii="仿宋_GB2312" w:hAnsi="仿宋_GB2312" w:cs="仿宋_GB2312" w:eastAsia="仿宋_GB2312"/>
                <w:sz w:val="24"/>
              </w:rPr>
              <w:t>11、具有紫外线消毒和照明功能。</w:t>
            </w:r>
          </w:p>
          <w:p>
            <w:pPr>
              <w:pStyle w:val="null3"/>
              <w:spacing w:before="105" w:after="105"/>
              <w:ind w:firstLine="480"/>
              <w:jc w:val="left"/>
            </w:pPr>
            <w:r>
              <w:rPr>
                <w:rFonts w:ascii="仿宋_GB2312" w:hAnsi="仿宋_GB2312" w:cs="仿宋_GB2312" w:eastAsia="仿宋_GB2312"/>
                <w:sz w:val="24"/>
              </w:rPr>
              <w:t>12、304不锈钢镜面内腔。</w:t>
            </w:r>
          </w:p>
          <w:p>
            <w:pPr>
              <w:pStyle w:val="null3"/>
              <w:spacing w:before="105" w:after="105"/>
              <w:ind w:firstLine="480"/>
              <w:jc w:val="left"/>
            </w:pPr>
            <w:r>
              <w:rPr>
                <w:rFonts w:ascii="仿宋_GB2312" w:hAnsi="仿宋_GB2312" w:cs="仿宋_GB2312" w:eastAsia="仿宋_GB2312"/>
                <w:sz w:val="24"/>
              </w:rPr>
              <w:t>13、采用进口压缩机。</w:t>
            </w:r>
          </w:p>
          <w:p>
            <w:pPr>
              <w:pStyle w:val="null3"/>
              <w:spacing w:before="105" w:after="105"/>
              <w:ind w:firstLine="480"/>
              <w:jc w:val="left"/>
            </w:pPr>
            <w:r>
              <w:rPr>
                <w:rFonts w:ascii="仿宋_GB2312" w:hAnsi="仿宋_GB2312" w:cs="仿宋_GB2312" w:eastAsia="仿宋_GB2312"/>
                <w:sz w:val="24"/>
              </w:rPr>
              <w:t>14、制冷方式：风冷R134A非氟氯化碳制冷剂。</w:t>
            </w:r>
          </w:p>
          <w:p>
            <w:pPr>
              <w:pStyle w:val="null3"/>
              <w:spacing w:before="105" w:after="105"/>
              <w:ind w:firstLine="480"/>
              <w:jc w:val="left"/>
            </w:pPr>
            <w:r>
              <w:rPr>
                <w:rFonts w:ascii="仿宋_GB2312" w:hAnsi="仿宋_GB2312" w:cs="仿宋_GB2312" w:eastAsia="仿宋_GB2312"/>
                <w:sz w:val="24"/>
              </w:rPr>
              <w:t>15、采用新型防滑托盘，设备托盘采用模具制作。</w:t>
            </w:r>
          </w:p>
          <w:p>
            <w:pPr>
              <w:pStyle w:val="null3"/>
              <w:spacing w:before="105" w:after="105"/>
              <w:ind w:firstLine="480"/>
              <w:jc w:val="left"/>
            </w:pPr>
            <w:r>
              <w:rPr>
                <w:rFonts w:ascii="仿宋_GB2312" w:hAnsi="仿宋_GB2312" w:cs="仿宋_GB2312" w:eastAsia="仿宋_GB2312"/>
                <w:sz w:val="24"/>
              </w:rPr>
              <w:t>16、设备配有漏电保护器。</w:t>
            </w:r>
          </w:p>
          <w:p>
            <w:pPr>
              <w:pStyle w:val="null3"/>
              <w:spacing w:before="105" w:after="105"/>
              <w:ind w:firstLine="480"/>
              <w:jc w:val="left"/>
            </w:pPr>
            <w:r>
              <w:rPr>
                <w:rFonts w:ascii="仿宋_GB2312" w:hAnsi="仿宋_GB2312" w:cs="仿宋_GB2312" w:eastAsia="仿宋_GB2312"/>
                <w:sz w:val="24"/>
              </w:rPr>
              <w:t>17、具有自动化霜除霜功能。</w:t>
            </w:r>
          </w:p>
          <w:p>
            <w:pPr>
              <w:pStyle w:val="null3"/>
              <w:spacing w:before="105" w:after="105"/>
              <w:ind w:firstLine="480"/>
              <w:jc w:val="left"/>
            </w:pPr>
            <w:r>
              <w:rPr>
                <w:rFonts w:ascii="仿宋_GB2312" w:hAnsi="仿宋_GB2312" w:cs="仿宋_GB2312" w:eastAsia="仿宋_GB2312"/>
                <w:sz w:val="24"/>
              </w:rPr>
              <w:t>18、双层钢化玻璃门。</w:t>
            </w:r>
          </w:p>
          <w:p>
            <w:pPr>
              <w:pStyle w:val="null3"/>
              <w:spacing w:before="105" w:after="105"/>
              <w:ind w:firstLine="480"/>
              <w:jc w:val="left"/>
            </w:pPr>
            <w:r>
              <w:rPr>
                <w:rFonts w:ascii="仿宋_GB2312" w:hAnsi="仿宋_GB2312" w:cs="仿宋_GB2312" w:eastAsia="仿宋_GB2312"/>
                <w:sz w:val="24"/>
              </w:rPr>
              <w:t>19、带锁静音脚轮方便移动。</w:t>
            </w:r>
          </w:p>
          <w:p>
            <w:pPr>
              <w:pStyle w:val="null3"/>
              <w:spacing w:before="105" w:after="105"/>
              <w:ind w:firstLine="480"/>
              <w:jc w:val="left"/>
            </w:pPr>
            <w:r>
              <w:rPr>
                <w:rFonts w:ascii="仿宋_GB2312" w:hAnsi="仿宋_GB2312" w:cs="仿宋_GB2312" w:eastAsia="仿宋_GB2312"/>
                <w:sz w:val="24"/>
              </w:rPr>
              <w:t>20、控温方式：数字信号监测，微处理技术</w:t>
            </w:r>
          </w:p>
          <w:p>
            <w:pPr>
              <w:pStyle w:val="null3"/>
              <w:spacing w:before="105" w:after="105"/>
              <w:ind w:firstLine="480"/>
              <w:jc w:val="left"/>
            </w:pPr>
            <w:r>
              <w:rPr>
                <w:rFonts w:ascii="仿宋_GB2312" w:hAnsi="仿宋_GB2312" w:cs="仿宋_GB2312" w:eastAsia="仿宋_GB2312"/>
                <w:sz w:val="24"/>
              </w:rPr>
              <w:t>21、控温范围：22.0℃±2.0℃</w:t>
            </w:r>
          </w:p>
          <w:p>
            <w:pPr>
              <w:pStyle w:val="null3"/>
              <w:spacing w:before="105" w:after="105"/>
              <w:ind w:firstLine="480"/>
              <w:jc w:val="left"/>
            </w:pPr>
            <w:r>
              <w:rPr>
                <w:rFonts w:ascii="仿宋_GB2312" w:hAnsi="仿宋_GB2312" w:cs="仿宋_GB2312" w:eastAsia="仿宋_GB2312"/>
                <w:sz w:val="24"/>
              </w:rPr>
              <w:t>22、报警温度：&lt;20℃、&gt;24℃具有报警功能、非正常关机断电报警</w:t>
            </w:r>
          </w:p>
          <w:p>
            <w:pPr>
              <w:pStyle w:val="null3"/>
              <w:spacing w:before="105" w:after="105"/>
              <w:ind w:firstLine="480"/>
              <w:jc w:val="left"/>
            </w:pPr>
            <w:r>
              <w:rPr>
                <w:rFonts w:ascii="仿宋_GB2312" w:hAnsi="仿宋_GB2312" w:cs="仿宋_GB2312" w:eastAsia="仿宋_GB2312"/>
                <w:sz w:val="24"/>
              </w:rPr>
              <w:t>23、振荡幅度：50mm±5</w:t>
            </w:r>
          </w:p>
          <w:p>
            <w:pPr>
              <w:pStyle w:val="null3"/>
              <w:spacing w:before="105" w:after="105"/>
              <w:ind w:firstLine="480"/>
              <w:jc w:val="left"/>
            </w:pPr>
            <w:r>
              <w:rPr>
                <w:rFonts w:ascii="仿宋_GB2312" w:hAnsi="仿宋_GB2312" w:cs="仿宋_GB2312" w:eastAsia="仿宋_GB2312"/>
                <w:sz w:val="24"/>
              </w:rPr>
              <w:t>24、控温精度：≤±0.1℃</w:t>
            </w:r>
          </w:p>
          <w:p>
            <w:pPr>
              <w:pStyle w:val="null3"/>
              <w:spacing w:before="105" w:after="105"/>
              <w:ind w:firstLine="480"/>
              <w:jc w:val="left"/>
            </w:pPr>
            <w:r>
              <w:rPr>
                <w:rFonts w:ascii="仿宋_GB2312" w:hAnsi="仿宋_GB2312" w:cs="仿宋_GB2312" w:eastAsia="仿宋_GB2312"/>
                <w:sz w:val="24"/>
              </w:rPr>
              <w:t>25、振荡频率：60±5周/分钟</w:t>
            </w:r>
          </w:p>
          <w:p>
            <w:pPr>
              <w:pStyle w:val="null3"/>
              <w:spacing w:before="105" w:after="105"/>
              <w:ind w:firstLine="480"/>
              <w:jc w:val="left"/>
            </w:pPr>
            <w:r>
              <w:rPr>
                <w:rFonts w:ascii="仿宋_GB2312" w:hAnsi="仿宋_GB2312" w:cs="仿宋_GB2312" w:eastAsia="仿宋_GB2312"/>
                <w:sz w:val="24"/>
              </w:rPr>
              <w:t>26、工作方式：连续左右往复，水平振荡</w:t>
            </w:r>
          </w:p>
          <w:p>
            <w:pPr>
              <w:pStyle w:val="null3"/>
              <w:spacing w:before="105" w:after="105"/>
              <w:ind w:firstLine="480"/>
              <w:jc w:val="left"/>
            </w:pPr>
            <w:r>
              <w:rPr>
                <w:rFonts w:ascii="仿宋_GB2312" w:hAnsi="仿宋_GB2312" w:cs="仿宋_GB2312" w:eastAsia="仿宋_GB2312"/>
                <w:sz w:val="24"/>
              </w:rPr>
              <w:t>27、制冷功率：200W</w:t>
            </w:r>
          </w:p>
          <w:p>
            <w:pPr>
              <w:pStyle w:val="null3"/>
              <w:spacing w:before="105" w:after="105"/>
              <w:ind w:firstLine="480"/>
              <w:jc w:val="left"/>
            </w:pPr>
            <w:r>
              <w:rPr>
                <w:rFonts w:ascii="仿宋_GB2312" w:hAnsi="仿宋_GB2312" w:cs="仿宋_GB2312" w:eastAsia="仿宋_GB2312"/>
                <w:sz w:val="24"/>
              </w:rPr>
              <w:t>28、制热功率：300W</w:t>
            </w:r>
          </w:p>
          <w:p>
            <w:pPr>
              <w:pStyle w:val="null3"/>
              <w:spacing w:before="105" w:after="105"/>
              <w:ind w:firstLine="480"/>
              <w:jc w:val="left"/>
            </w:pPr>
            <w:r>
              <w:rPr>
                <w:rFonts w:ascii="仿宋_GB2312" w:hAnsi="仿宋_GB2312" w:cs="仿宋_GB2312" w:eastAsia="仿宋_GB2312"/>
                <w:sz w:val="24"/>
              </w:rPr>
              <w:t>29、存放层数≥5层</w:t>
            </w:r>
          </w:p>
          <w:p>
            <w:pPr>
              <w:pStyle w:val="null3"/>
              <w:spacing w:before="105" w:after="105"/>
              <w:ind w:firstLine="480"/>
              <w:jc w:val="left"/>
            </w:pPr>
            <w:r>
              <w:rPr>
                <w:rFonts w:ascii="仿宋_GB2312" w:hAnsi="仿宋_GB2312" w:cs="仿宋_GB2312" w:eastAsia="仿宋_GB2312"/>
                <w:sz w:val="24"/>
              </w:rPr>
              <w:t>30、存放袋数：5-10袋</w:t>
            </w:r>
          </w:p>
          <w:p>
            <w:pPr>
              <w:pStyle w:val="null3"/>
              <w:spacing w:before="105" w:after="105"/>
              <w:jc w:val="both"/>
            </w:pPr>
            <w:r>
              <w:rPr>
                <w:rFonts w:ascii="仿宋_GB2312" w:hAnsi="仿宋_GB2312" w:cs="仿宋_GB2312" w:eastAsia="仿宋_GB2312"/>
                <w:sz w:val="24"/>
                <w:b/>
              </w:rPr>
              <w:t>十四、中频电疗仪</w:t>
            </w:r>
          </w:p>
          <w:p>
            <w:pPr>
              <w:pStyle w:val="null3"/>
              <w:spacing w:before="105" w:after="105"/>
              <w:ind w:firstLine="480"/>
              <w:jc w:val="left"/>
            </w:pPr>
            <w:r>
              <w:rPr>
                <w:rFonts w:ascii="仿宋_GB2312" w:hAnsi="仿宋_GB2312" w:cs="仿宋_GB2312" w:eastAsia="仿宋_GB2312"/>
                <w:sz w:val="24"/>
              </w:rPr>
              <w:t>1、显示方式：≥8寸液晶触摸显示。</w:t>
            </w:r>
          </w:p>
          <w:p>
            <w:pPr>
              <w:pStyle w:val="null3"/>
              <w:spacing w:before="105" w:after="105"/>
              <w:ind w:firstLine="480"/>
              <w:jc w:val="left"/>
            </w:pPr>
            <w:r>
              <w:rPr>
                <w:rFonts w:ascii="仿宋_GB2312" w:hAnsi="仿宋_GB2312" w:cs="仿宋_GB2312" w:eastAsia="仿宋_GB2312"/>
                <w:sz w:val="24"/>
              </w:rPr>
              <w:t>2、输出通道：四路中频加透热输出、四路离子导入直流输出、两路干扰电输出。</w:t>
            </w:r>
          </w:p>
          <w:p>
            <w:pPr>
              <w:pStyle w:val="null3"/>
              <w:spacing w:before="105" w:after="105"/>
              <w:ind w:firstLine="480"/>
              <w:jc w:val="left"/>
            </w:pPr>
            <w:r>
              <w:rPr>
                <w:rFonts w:ascii="仿宋_GB2312" w:hAnsi="仿宋_GB2312" w:cs="仿宋_GB2312" w:eastAsia="仿宋_GB2312"/>
                <w:sz w:val="24"/>
              </w:rPr>
              <w:t>3、中频频率为1kHz～10kHz，单一频率允差±10%。</w:t>
            </w:r>
          </w:p>
          <w:p>
            <w:pPr>
              <w:pStyle w:val="null3"/>
              <w:spacing w:before="105" w:after="105"/>
              <w:ind w:firstLine="480"/>
              <w:jc w:val="left"/>
            </w:pPr>
            <w:r>
              <w:rPr>
                <w:rFonts w:ascii="仿宋_GB2312" w:hAnsi="仿宋_GB2312" w:cs="仿宋_GB2312" w:eastAsia="仿宋_GB2312"/>
                <w:sz w:val="24"/>
              </w:rPr>
              <w:t>4、调制频率为0～150Hz，单一频率允差±10%或±1Hz取大值。</w:t>
            </w:r>
          </w:p>
          <w:p>
            <w:pPr>
              <w:pStyle w:val="null3"/>
              <w:spacing w:before="105" w:after="105"/>
              <w:ind w:firstLine="480"/>
              <w:jc w:val="left"/>
            </w:pPr>
            <w:r>
              <w:rPr>
                <w:rFonts w:ascii="仿宋_GB2312" w:hAnsi="仿宋_GB2312" w:cs="仿宋_GB2312" w:eastAsia="仿宋_GB2312"/>
                <w:sz w:val="24"/>
              </w:rPr>
              <w:t>5、中频载波波形：双向方波，脉宽50us～500us，允差±10%。调制波形有正弦波、方波、三角波、指数波、锯齿波、尖波等幅波。</w:t>
            </w:r>
          </w:p>
          <w:p>
            <w:pPr>
              <w:pStyle w:val="null3"/>
              <w:spacing w:before="105" w:after="105"/>
              <w:ind w:firstLine="480"/>
              <w:jc w:val="left"/>
            </w:pPr>
            <w:r>
              <w:rPr>
                <w:rFonts w:ascii="仿宋_GB2312" w:hAnsi="仿宋_GB2312" w:cs="仿宋_GB2312" w:eastAsia="仿宋_GB2312"/>
                <w:sz w:val="24"/>
              </w:rPr>
              <w:t>6、调制方式：连续、断续、间歇、变频、疏密和交替调制。</w:t>
            </w:r>
          </w:p>
          <w:p>
            <w:pPr>
              <w:pStyle w:val="null3"/>
              <w:spacing w:before="105" w:after="105"/>
              <w:ind w:firstLine="480"/>
              <w:jc w:val="left"/>
            </w:pPr>
            <w:r>
              <w:rPr>
                <w:rFonts w:ascii="仿宋_GB2312" w:hAnsi="仿宋_GB2312" w:cs="仿宋_GB2312" w:eastAsia="仿宋_GB2312"/>
                <w:sz w:val="24"/>
              </w:rPr>
              <w:t>7、中频调幅度：0%、25%、50%、75%、100%，允差±5%。</w:t>
            </w:r>
          </w:p>
          <w:p>
            <w:pPr>
              <w:pStyle w:val="null3"/>
              <w:spacing w:before="105" w:after="105"/>
              <w:ind w:firstLine="480"/>
              <w:jc w:val="left"/>
            </w:pPr>
            <w:r>
              <w:rPr>
                <w:rFonts w:ascii="仿宋_GB2312" w:hAnsi="仿宋_GB2312" w:cs="仿宋_GB2312" w:eastAsia="仿宋_GB2312"/>
                <w:sz w:val="24"/>
              </w:rPr>
              <w:t>8、干扰电性能：</w:t>
            </w:r>
          </w:p>
          <w:p>
            <w:pPr>
              <w:pStyle w:val="null3"/>
              <w:spacing w:before="105" w:after="105"/>
              <w:ind w:firstLine="480"/>
              <w:jc w:val="left"/>
            </w:pPr>
            <w:r>
              <w:rPr>
                <w:rFonts w:ascii="仿宋_GB2312" w:hAnsi="仿宋_GB2312" w:cs="仿宋_GB2312" w:eastAsia="仿宋_GB2312"/>
                <w:sz w:val="24"/>
              </w:rPr>
              <w:t>8.1工作频率：4kHz，允差±10%。</w:t>
            </w:r>
          </w:p>
          <w:p>
            <w:pPr>
              <w:pStyle w:val="null3"/>
              <w:spacing w:before="105" w:after="105"/>
              <w:ind w:firstLine="480"/>
              <w:jc w:val="left"/>
            </w:pPr>
            <w:r>
              <w:rPr>
                <w:rFonts w:ascii="仿宋_GB2312" w:hAnsi="仿宋_GB2312" w:cs="仿宋_GB2312" w:eastAsia="仿宋_GB2312"/>
                <w:sz w:val="24"/>
              </w:rPr>
              <w:t>8.2调制频率：0.125Hz，允差±10%。</w:t>
            </w:r>
          </w:p>
          <w:p>
            <w:pPr>
              <w:pStyle w:val="null3"/>
              <w:spacing w:before="105" w:after="105"/>
              <w:ind w:firstLine="480"/>
              <w:jc w:val="left"/>
            </w:pPr>
            <w:r>
              <w:rPr>
                <w:rFonts w:ascii="仿宋_GB2312" w:hAnsi="仿宋_GB2312" w:cs="仿宋_GB2312" w:eastAsia="仿宋_GB2312"/>
                <w:sz w:val="24"/>
              </w:rPr>
              <w:t>8.3差频频率范围：0～112Hz，允差±10%或±1Hz取较大值。</w:t>
            </w:r>
          </w:p>
          <w:p>
            <w:pPr>
              <w:pStyle w:val="null3"/>
              <w:spacing w:before="105" w:after="105"/>
              <w:ind w:firstLine="480"/>
              <w:jc w:val="left"/>
            </w:pPr>
            <w:r>
              <w:rPr>
                <w:rFonts w:ascii="仿宋_GB2312" w:hAnsi="仿宋_GB2312" w:cs="仿宋_GB2312" w:eastAsia="仿宋_GB2312"/>
                <w:sz w:val="24"/>
              </w:rPr>
              <w:t>8.4调幅度：0%、100%，允差±5%。</w:t>
            </w:r>
          </w:p>
          <w:p>
            <w:pPr>
              <w:pStyle w:val="null3"/>
              <w:spacing w:before="105" w:after="105"/>
              <w:ind w:firstLine="480"/>
              <w:jc w:val="left"/>
            </w:pPr>
            <w:r>
              <w:rPr>
                <w:rFonts w:ascii="仿宋_GB2312" w:hAnsi="仿宋_GB2312" w:cs="仿宋_GB2312" w:eastAsia="仿宋_GB2312"/>
                <w:sz w:val="24"/>
              </w:rPr>
              <w:t>8.5差频变化周期：5.5s、32s，允差±10%。动态节律8s允差±10%。</w:t>
            </w:r>
          </w:p>
          <w:p>
            <w:pPr>
              <w:pStyle w:val="null3"/>
              <w:spacing w:before="105" w:after="105"/>
              <w:ind w:firstLine="480"/>
              <w:jc w:val="left"/>
            </w:pPr>
            <w:r>
              <w:rPr>
                <w:rFonts w:ascii="仿宋_GB2312" w:hAnsi="仿宋_GB2312" w:cs="仿宋_GB2312" w:eastAsia="仿宋_GB2312"/>
                <w:sz w:val="24"/>
              </w:rPr>
              <w:t>9、具有≥100个固定处方。</w:t>
            </w:r>
          </w:p>
          <w:p>
            <w:pPr>
              <w:pStyle w:val="null3"/>
              <w:spacing w:before="105" w:after="105"/>
              <w:ind w:firstLine="480"/>
              <w:jc w:val="left"/>
            </w:pPr>
            <w:r>
              <w:rPr>
                <w:rFonts w:ascii="仿宋_GB2312" w:hAnsi="仿宋_GB2312" w:cs="仿宋_GB2312" w:eastAsia="仿宋_GB2312"/>
                <w:sz w:val="24"/>
              </w:rPr>
              <w:t>10、中频输出电流：在500Ω的负载下，每路输出电流≤100mA。输出强度分0～99级可调。</w:t>
            </w:r>
          </w:p>
          <w:p>
            <w:pPr>
              <w:pStyle w:val="null3"/>
              <w:spacing w:before="105" w:after="105"/>
              <w:ind w:firstLine="480"/>
              <w:jc w:val="left"/>
            </w:pPr>
            <w:r>
              <w:rPr>
                <w:rFonts w:ascii="仿宋_GB2312" w:hAnsi="仿宋_GB2312" w:cs="仿宋_GB2312" w:eastAsia="仿宋_GB2312"/>
                <w:sz w:val="24"/>
              </w:rPr>
              <w:t>11、输出电流稳定度：不同负载下的输出电流变化率应≤10%。</w:t>
            </w:r>
          </w:p>
          <w:p>
            <w:pPr>
              <w:pStyle w:val="null3"/>
              <w:spacing w:before="105" w:after="105"/>
              <w:ind w:firstLine="480"/>
              <w:jc w:val="left"/>
            </w:pPr>
            <w:r>
              <w:rPr>
                <w:rFonts w:ascii="仿宋_GB2312" w:hAnsi="仿宋_GB2312" w:cs="仿宋_GB2312" w:eastAsia="仿宋_GB2312"/>
                <w:sz w:val="24"/>
              </w:rPr>
              <w:t>12、中频输出峰值电压：在开路条件下测量时，中频输出峰值电压≤500V。</w:t>
            </w:r>
          </w:p>
          <w:p>
            <w:pPr>
              <w:pStyle w:val="null3"/>
              <w:spacing w:before="105" w:after="105"/>
              <w:ind w:firstLine="480"/>
              <w:jc w:val="left"/>
            </w:pPr>
            <w:r>
              <w:rPr>
                <w:rFonts w:ascii="仿宋_GB2312" w:hAnsi="仿宋_GB2312" w:cs="仿宋_GB2312" w:eastAsia="仿宋_GB2312"/>
                <w:sz w:val="24"/>
              </w:rPr>
              <w:t>13、运行：输出设定到最大值时，将输出端开路运行10min后再短路运行5min，治疗仪应能正常工作。</w:t>
            </w:r>
          </w:p>
          <w:p>
            <w:pPr>
              <w:pStyle w:val="null3"/>
              <w:spacing w:before="105" w:after="105"/>
              <w:ind w:firstLine="480"/>
              <w:jc w:val="left"/>
            </w:pPr>
            <w:r>
              <w:rPr>
                <w:rFonts w:ascii="仿宋_GB2312" w:hAnsi="仿宋_GB2312" w:cs="仿宋_GB2312" w:eastAsia="仿宋_GB2312"/>
                <w:sz w:val="24"/>
              </w:rPr>
              <w:t>14、电极板温度：38℃～55℃，分6档可调，允差±3℃。</w:t>
            </w:r>
          </w:p>
          <w:p>
            <w:pPr>
              <w:pStyle w:val="null3"/>
              <w:spacing w:before="105" w:after="105"/>
              <w:ind w:firstLine="480"/>
              <w:jc w:val="left"/>
            </w:pPr>
            <w:r>
              <w:rPr>
                <w:rFonts w:ascii="仿宋_GB2312" w:hAnsi="仿宋_GB2312" w:cs="仿宋_GB2312" w:eastAsia="仿宋_GB2312"/>
                <w:sz w:val="24"/>
              </w:rPr>
              <w:t>15、离子导入输出直流电流：在500Ω的负载下，每路输出电流不超过50mA，分0～99级可调。</w:t>
            </w:r>
          </w:p>
          <w:p>
            <w:pPr>
              <w:pStyle w:val="null3"/>
              <w:spacing w:before="105" w:after="105"/>
              <w:ind w:firstLine="480"/>
              <w:jc w:val="left"/>
            </w:pPr>
            <w:r>
              <w:rPr>
                <w:rFonts w:ascii="仿宋_GB2312" w:hAnsi="仿宋_GB2312" w:cs="仿宋_GB2312" w:eastAsia="仿宋_GB2312"/>
                <w:sz w:val="24"/>
              </w:rPr>
              <w:t>16、电极板：应选购具有一类医疗器械备案凭证的合格产品。</w:t>
            </w:r>
          </w:p>
          <w:p>
            <w:pPr>
              <w:pStyle w:val="null3"/>
              <w:spacing w:before="105" w:after="105"/>
              <w:ind w:firstLine="480"/>
              <w:jc w:val="left"/>
            </w:pPr>
            <w:r>
              <w:rPr>
                <w:rFonts w:ascii="仿宋_GB2312" w:hAnsi="仿宋_GB2312" w:cs="仿宋_GB2312" w:eastAsia="仿宋_GB2312"/>
                <w:sz w:val="24"/>
              </w:rPr>
              <w:t>17、治疗时间根据处方不同为20min、25min、30min、40min、45min，治疗时间到了有音响提示，并停止输出，时间允差±1min。</w:t>
            </w:r>
          </w:p>
          <w:p>
            <w:pPr>
              <w:pStyle w:val="null3"/>
              <w:spacing w:before="105" w:after="105"/>
              <w:jc w:val="both"/>
            </w:pPr>
            <w:r>
              <w:rPr>
                <w:rFonts w:ascii="仿宋_GB2312" w:hAnsi="仿宋_GB2312" w:cs="仿宋_GB2312" w:eastAsia="仿宋_GB2312"/>
                <w:sz w:val="24"/>
                <w:b/>
              </w:rPr>
              <w:t>十五、无磁高压注射器</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1、采用进口无磁超声电机，无电磁噪声，电磁兼容性好，造影成像无伪影。兼容1.5T/3.0T MRI主机，注射头可在主机1米范围内任意摆放，无磁场方向要求。</w:t>
            </w:r>
          </w:p>
          <w:p>
            <w:pPr>
              <w:pStyle w:val="null3"/>
              <w:spacing w:before="105" w:after="105"/>
              <w:ind w:firstLine="480"/>
              <w:jc w:val="left"/>
            </w:pPr>
            <w:r>
              <w:rPr>
                <w:rFonts w:ascii="仿宋_GB2312" w:hAnsi="仿宋_GB2312" w:cs="仿宋_GB2312" w:eastAsia="仿宋_GB2312"/>
                <w:sz w:val="24"/>
              </w:rPr>
              <w:t>2、可采用蓝牙或光纤多种通讯模式</w:t>
            </w:r>
          </w:p>
          <w:p>
            <w:pPr>
              <w:pStyle w:val="null3"/>
              <w:spacing w:before="105" w:after="105"/>
              <w:ind w:firstLine="480"/>
              <w:jc w:val="left"/>
            </w:pPr>
            <w:r>
              <w:rPr>
                <w:rFonts w:ascii="仿宋_GB2312" w:hAnsi="仿宋_GB2312" w:cs="仿宋_GB2312" w:eastAsia="仿宋_GB2312"/>
                <w:sz w:val="24"/>
              </w:rPr>
              <w:t>3、带刹车无磁脚轮</w:t>
            </w:r>
          </w:p>
          <w:p>
            <w:pPr>
              <w:pStyle w:val="null3"/>
              <w:spacing w:before="105" w:after="105"/>
              <w:ind w:firstLine="480"/>
              <w:jc w:val="left"/>
            </w:pPr>
            <w:r>
              <w:rPr>
                <w:rFonts w:ascii="仿宋_GB2312" w:hAnsi="仿宋_GB2312" w:cs="仿宋_GB2312" w:eastAsia="仿宋_GB2312"/>
                <w:sz w:val="24"/>
              </w:rPr>
              <w:t>4、支持血管畅通性检查，防止造影剂外渗</w:t>
            </w:r>
          </w:p>
          <w:p>
            <w:pPr>
              <w:pStyle w:val="null3"/>
              <w:spacing w:before="105" w:after="105"/>
              <w:ind w:firstLine="480"/>
              <w:jc w:val="left"/>
            </w:pPr>
            <w:r>
              <w:rPr>
                <w:rFonts w:ascii="仿宋_GB2312" w:hAnsi="仿宋_GB2312" w:cs="仿宋_GB2312" w:eastAsia="仿宋_GB2312"/>
                <w:sz w:val="24"/>
              </w:rPr>
              <w:t>5、在进行主注射之前或主注射需要暂停时，可进行小剂量盐水低流速注射，防止针尖凝血。滴注模式和注射模式一键切换。</w:t>
            </w:r>
          </w:p>
          <w:p>
            <w:pPr>
              <w:pStyle w:val="null3"/>
              <w:spacing w:before="105" w:after="105"/>
              <w:ind w:firstLine="480"/>
              <w:jc w:val="left"/>
            </w:pPr>
            <w:r>
              <w:rPr>
                <w:rFonts w:ascii="仿宋_GB2312" w:hAnsi="仿宋_GB2312" w:cs="仿宋_GB2312" w:eastAsia="仿宋_GB2312"/>
                <w:sz w:val="24"/>
              </w:rPr>
              <w:t>6、支持多达8个相位的注射方案。</w:t>
            </w:r>
          </w:p>
          <w:p>
            <w:pPr>
              <w:pStyle w:val="null3"/>
              <w:spacing w:before="105" w:after="105"/>
              <w:ind w:firstLine="480"/>
              <w:jc w:val="left"/>
            </w:pPr>
            <w:r>
              <w:rPr>
                <w:rFonts w:ascii="仿宋_GB2312" w:hAnsi="仿宋_GB2312" w:cs="仿宋_GB2312" w:eastAsia="仿宋_GB2312"/>
                <w:sz w:val="24"/>
              </w:rPr>
              <w:t>7、实时监测注射压力变化并生成压力曲线，压力超限自动报警并停止注射。</w:t>
            </w:r>
          </w:p>
          <w:p>
            <w:pPr>
              <w:pStyle w:val="null3"/>
              <w:spacing w:before="105" w:after="105"/>
              <w:ind w:firstLine="480"/>
              <w:jc w:val="left"/>
            </w:pPr>
            <w:r>
              <w:rPr>
                <w:rFonts w:ascii="仿宋_GB2312" w:hAnsi="仿宋_GB2312" w:cs="仿宋_GB2312" w:eastAsia="仿宋_GB2312"/>
                <w:sz w:val="24"/>
              </w:rPr>
              <w:t>8、针筒数：双针筒</w:t>
            </w:r>
          </w:p>
          <w:p>
            <w:pPr>
              <w:pStyle w:val="null3"/>
              <w:spacing w:before="105" w:after="105"/>
              <w:ind w:firstLine="480"/>
              <w:jc w:val="left"/>
            </w:pPr>
            <w:r>
              <w:rPr>
                <w:rFonts w:ascii="仿宋_GB2312" w:hAnsi="仿宋_GB2312" w:cs="仿宋_GB2312" w:eastAsia="仿宋_GB2312"/>
                <w:sz w:val="24"/>
              </w:rPr>
              <w:t>9、针筒规格：65mL/115mL</w:t>
            </w:r>
          </w:p>
          <w:p>
            <w:pPr>
              <w:pStyle w:val="null3"/>
              <w:spacing w:before="105" w:after="105"/>
              <w:ind w:firstLine="480"/>
              <w:jc w:val="left"/>
            </w:pPr>
            <w:r>
              <w:rPr>
                <w:rFonts w:ascii="仿宋_GB2312" w:hAnsi="仿宋_GB2312" w:cs="仿宋_GB2312" w:eastAsia="仿宋_GB2312"/>
                <w:sz w:val="24"/>
              </w:rPr>
              <w:t>10、注射剂量：A筒1ml~60mL，B筒1ml~110mL</w:t>
            </w:r>
          </w:p>
          <w:p>
            <w:pPr>
              <w:pStyle w:val="null3"/>
              <w:spacing w:before="105" w:after="105"/>
              <w:ind w:firstLine="480"/>
              <w:jc w:val="left"/>
            </w:pPr>
            <w:r>
              <w:rPr>
                <w:rFonts w:ascii="仿宋_GB2312" w:hAnsi="仿宋_GB2312" w:cs="仿宋_GB2312" w:eastAsia="仿宋_GB2312"/>
                <w:sz w:val="24"/>
              </w:rPr>
              <w:t>11、注射速度：0.1-7mL/s，步长0.1mL/s</w:t>
            </w:r>
          </w:p>
          <w:p>
            <w:pPr>
              <w:pStyle w:val="null3"/>
              <w:spacing w:before="105" w:after="105"/>
              <w:ind w:firstLine="480"/>
              <w:jc w:val="left"/>
            </w:pPr>
            <w:r>
              <w:rPr>
                <w:rFonts w:ascii="仿宋_GB2312" w:hAnsi="仿宋_GB2312" w:cs="仿宋_GB2312" w:eastAsia="仿宋_GB2312"/>
                <w:sz w:val="24"/>
              </w:rPr>
              <w:t>12、注射延时：0-999s，步长1s</w:t>
            </w:r>
          </w:p>
          <w:p>
            <w:pPr>
              <w:pStyle w:val="null3"/>
              <w:spacing w:before="105" w:after="105"/>
              <w:ind w:firstLine="480"/>
              <w:jc w:val="left"/>
            </w:pPr>
            <w:r>
              <w:rPr>
                <w:rFonts w:ascii="仿宋_GB2312" w:hAnsi="仿宋_GB2312" w:cs="仿宋_GB2312" w:eastAsia="仿宋_GB2312"/>
                <w:sz w:val="24"/>
              </w:rPr>
              <w:t>13、扫描延时：0-999s，步长1s</w:t>
            </w:r>
          </w:p>
          <w:p>
            <w:pPr>
              <w:pStyle w:val="null3"/>
              <w:spacing w:before="105" w:after="105"/>
              <w:ind w:firstLine="480"/>
              <w:jc w:val="left"/>
            </w:pPr>
            <w:r>
              <w:rPr>
                <w:rFonts w:ascii="仿宋_GB2312" w:hAnsi="仿宋_GB2312" w:cs="仿宋_GB2312" w:eastAsia="仿宋_GB2312"/>
                <w:sz w:val="24"/>
              </w:rPr>
              <w:t>14、压力限制：50-200psi(345-1380kPa)，步长lpsi</w:t>
            </w:r>
          </w:p>
          <w:p>
            <w:pPr>
              <w:pStyle w:val="null3"/>
              <w:spacing w:before="105" w:after="105"/>
              <w:ind w:firstLine="480"/>
              <w:jc w:val="left"/>
            </w:pPr>
            <w:r>
              <w:rPr>
                <w:rFonts w:ascii="仿宋_GB2312" w:hAnsi="仿宋_GB2312" w:cs="仿宋_GB2312" w:eastAsia="仿宋_GB2312"/>
                <w:sz w:val="24"/>
              </w:rPr>
              <w:t>15、多阶段注射功能1-8阶段</w:t>
            </w:r>
          </w:p>
          <w:p>
            <w:pPr>
              <w:pStyle w:val="null3"/>
              <w:spacing w:before="105" w:after="105"/>
              <w:ind w:firstLine="480"/>
              <w:jc w:val="left"/>
            </w:pPr>
            <w:r>
              <w:rPr>
                <w:rFonts w:ascii="仿宋_GB2312" w:hAnsi="仿宋_GB2312" w:cs="仿宋_GB2312" w:eastAsia="仿宋_GB2312"/>
                <w:sz w:val="24"/>
              </w:rPr>
              <w:t>16、推注计划存储容量≥100套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标的名称：渭南市临渭区中医医院医疗设备采购项目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4"/>
                <w:b/>
              </w:rPr>
              <w:t>（一）采购清单</w:t>
            </w:r>
          </w:p>
          <w:tbl>
            <w:tblPr>
              <w:tblInd w:type="dxa" w:w="135"/>
              <w:tblBorders>
                <w:top w:val="none" w:color="000000" w:sz="4"/>
                <w:left w:val="none" w:color="000000" w:sz="4"/>
                <w:bottom w:val="none" w:color="000000" w:sz="4"/>
                <w:right w:val="none" w:color="000000" w:sz="4"/>
                <w:insideH w:val="none"/>
                <w:insideV w:val="none"/>
              </w:tblBorders>
            </w:tblPr>
            <w:tblGrid>
              <w:gridCol w:w="240"/>
              <w:gridCol w:w="437"/>
              <w:gridCol w:w="853"/>
              <w:gridCol w:w="600"/>
              <w:gridCol w:w="407"/>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序号</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标包名称</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设备名称</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需求数量（台</w:t>
                  </w:r>
                  <w:r>
                    <w:rPr>
                      <w:rFonts w:ascii="仿宋_GB2312" w:hAnsi="仿宋_GB2312" w:cs="仿宋_GB2312" w:eastAsia="仿宋_GB2312"/>
                      <w:sz w:val="21"/>
                      <w:b/>
                    </w:rPr>
                    <w:t>/套）</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备注</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医疗设备采购项目</w:t>
                  </w:r>
                  <w:r>
                    <w:rPr>
                      <w:rFonts w:ascii="仿宋_GB2312" w:hAnsi="仿宋_GB2312" w:cs="仿宋_GB2312" w:eastAsia="仿宋_GB2312"/>
                      <w:sz w:val="21"/>
                    </w:rPr>
                    <w:t>2包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小关节镜</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核心产品</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437"/>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内窥镜系统</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b/>
              </w:rPr>
              <w:t>（二）技术要求</w:t>
            </w:r>
          </w:p>
          <w:p>
            <w:pPr>
              <w:pStyle w:val="null3"/>
              <w:spacing w:before="105" w:after="105"/>
              <w:jc w:val="left"/>
            </w:pPr>
            <w:r>
              <w:rPr>
                <w:rFonts w:ascii="仿宋_GB2312" w:hAnsi="仿宋_GB2312" w:cs="仿宋_GB2312" w:eastAsia="仿宋_GB2312"/>
                <w:sz w:val="24"/>
                <w:b/>
              </w:rPr>
              <w:t>一、小关节镜</w:t>
            </w:r>
          </w:p>
          <w:p>
            <w:pPr>
              <w:pStyle w:val="null3"/>
              <w:spacing w:before="105" w:after="105"/>
              <w:jc w:val="left"/>
            </w:pPr>
            <w:r>
              <w:rPr>
                <w:rFonts w:ascii="仿宋_GB2312" w:hAnsi="仿宋_GB2312" w:cs="仿宋_GB2312" w:eastAsia="仿宋_GB2312"/>
                <w:sz w:val="24"/>
                <w:b/>
              </w:rPr>
              <w:t>1、腕关节镜镜头壹套</w:t>
            </w:r>
          </w:p>
          <w:p>
            <w:pPr>
              <w:pStyle w:val="null3"/>
              <w:spacing w:before="105" w:after="105"/>
              <w:ind w:firstLine="480"/>
              <w:jc w:val="left"/>
            </w:pPr>
            <w:r>
              <w:rPr>
                <w:rFonts w:ascii="仿宋_GB2312" w:hAnsi="仿宋_GB2312" w:cs="仿宋_GB2312" w:eastAsia="仿宋_GB2312"/>
                <w:sz w:val="24"/>
              </w:rPr>
              <w:t>1.1、直径2.5mm、30度关节镜镜头及镜鞘各一套</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1.2、具有防雾功能，可耐受高温高压消毒（耐受温度：132°C；压力：2.867 MPa。支持8分钟快速消毒）</w:t>
            </w:r>
          </w:p>
          <w:p>
            <w:pPr>
              <w:pStyle w:val="null3"/>
              <w:spacing w:before="105" w:after="105"/>
              <w:ind w:firstLine="480"/>
              <w:jc w:val="left"/>
            </w:pPr>
            <w:r>
              <w:rPr>
                <w:rFonts w:ascii="仿宋_GB2312" w:hAnsi="仿宋_GB2312" w:cs="仿宋_GB2312" w:eastAsia="仿宋_GB2312"/>
                <w:sz w:val="24"/>
              </w:rPr>
              <w:t>1.3、蓝宝石镜片</w:t>
            </w:r>
          </w:p>
          <w:p>
            <w:pPr>
              <w:pStyle w:val="null3"/>
              <w:spacing w:before="105" w:after="105"/>
              <w:ind w:firstLine="480"/>
              <w:jc w:val="left"/>
            </w:pPr>
            <w:r>
              <w:rPr>
                <w:rFonts w:ascii="仿宋_GB2312" w:hAnsi="仿宋_GB2312" w:cs="仿宋_GB2312" w:eastAsia="仿宋_GB2312"/>
                <w:sz w:val="24"/>
              </w:rPr>
              <w:t>1.4、套管采用一键式快速卡口，双阀门四通道（鸟笼式）设计全面满足关节镜手术需要，穿刺锥采用精钢材料</w:t>
            </w:r>
          </w:p>
          <w:p>
            <w:pPr>
              <w:pStyle w:val="null3"/>
              <w:spacing w:before="105" w:after="105"/>
              <w:ind w:firstLine="480"/>
              <w:jc w:val="left"/>
            </w:pPr>
            <w:r>
              <w:rPr>
                <w:rFonts w:ascii="仿宋_GB2312" w:hAnsi="仿宋_GB2312" w:cs="仿宋_GB2312" w:eastAsia="仿宋_GB2312"/>
                <w:sz w:val="24"/>
              </w:rPr>
              <w:t>1.5、镜鞘直径≤3.5mm。（提供注册证证明其符合性）</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1.6、如为进口产品需原厂服务中国设有维修中心。</w:t>
            </w:r>
          </w:p>
          <w:p>
            <w:pPr>
              <w:pStyle w:val="null3"/>
              <w:spacing w:before="105" w:after="105"/>
              <w:jc w:val="left"/>
            </w:pPr>
            <w:r>
              <w:rPr>
                <w:rFonts w:ascii="仿宋_GB2312" w:hAnsi="仿宋_GB2312" w:cs="仿宋_GB2312" w:eastAsia="仿宋_GB2312"/>
                <w:sz w:val="24"/>
                <w:b/>
              </w:rPr>
              <w:t>2、LED电子光源壹套</w:t>
            </w:r>
          </w:p>
          <w:p>
            <w:pPr>
              <w:pStyle w:val="null3"/>
              <w:spacing w:before="105" w:after="105"/>
              <w:ind w:firstLine="480"/>
              <w:jc w:val="left"/>
            </w:pPr>
            <w:r>
              <w:rPr>
                <w:rFonts w:ascii="仿宋_GB2312" w:hAnsi="仿宋_GB2312" w:cs="仿宋_GB2312" w:eastAsia="仿宋_GB2312"/>
                <w:sz w:val="24"/>
              </w:rPr>
              <w:t>2.1、LED电子光源</w:t>
            </w:r>
          </w:p>
          <w:p>
            <w:pPr>
              <w:pStyle w:val="null3"/>
              <w:spacing w:before="105" w:after="105"/>
              <w:ind w:firstLine="480"/>
              <w:jc w:val="left"/>
            </w:pPr>
            <w:r>
              <w:rPr>
                <w:rFonts w:ascii="仿宋_GB2312" w:hAnsi="仿宋_GB2312" w:cs="仿宋_GB2312" w:eastAsia="仿宋_GB2312"/>
                <w:sz w:val="24"/>
              </w:rPr>
              <w:t>2.2、IPX7高级别防水性能</w:t>
            </w:r>
          </w:p>
          <w:p>
            <w:pPr>
              <w:pStyle w:val="null3"/>
              <w:spacing w:before="105" w:after="105"/>
              <w:ind w:firstLine="480"/>
              <w:jc w:val="left"/>
            </w:pPr>
            <w:r>
              <w:rPr>
                <w:rFonts w:ascii="仿宋_GB2312" w:hAnsi="仿宋_GB2312" w:cs="仿宋_GB2312" w:eastAsia="仿宋_GB2312"/>
                <w:sz w:val="24"/>
              </w:rPr>
              <w:t>2.3、支持高温高压灭菌</w:t>
            </w:r>
          </w:p>
          <w:p>
            <w:pPr>
              <w:pStyle w:val="null3"/>
              <w:spacing w:before="105" w:after="105"/>
              <w:ind w:firstLine="480"/>
              <w:jc w:val="left"/>
            </w:pPr>
            <w:r>
              <w:rPr>
                <w:rFonts w:ascii="仿宋_GB2312" w:hAnsi="仿宋_GB2312" w:cs="仿宋_GB2312" w:eastAsia="仿宋_GB2312"/>
                <w:sz w:val="24"/>
              </w:rPr>
              <w:t>2.4、色温：≥4500K</w:t>
            </w:r>
          </w:p>
          <w:p>
            <w:pPr>
              <w:pStyle w:val="null3"/>
              <w:spacing w:before="105" w:after="105"/>
              <w:ind w:firstLine="480"/>
              <w:jc w:val="left"/>
            </w:pPr>
            <w:r>
              <w:rPr>
                <w:rFonts w:ascii="仿宋_GB2312" w:hAnsi="仿宋_GB2312" w:cs="仿宋_GB2312" w:eastAsia="仿宋_GB2312"/>
                <w:sz w:val="24"/>
              </w:rPr>
              <w:t>2.5、线缆长度≥3.6m</w:t>
            </w:r>
          </w:p>
          <w:p>
            <w:pPr>
              <w:pStyle w:val="null3"/>
              <w:spacing w:before="105" w:after="105"/>
              <w:ind w:firstLine="480"/>
              <w:jc w:val="left"/>
            </w:pPr>
            <w:r>
              <w:rPr>
                <w:rFonts w:ascii="仿宋_GB2312" w:hAnsi="仿宋_GB2312" w:cs="仿宋_GB2312" w:eastAsia="仿宋_GB2312"/>
                <w:sz w:val="24"/>
              </w:rPr>
              <w:t>2.6、灯泡寿命：≥50,000小时</w:t>
            </w:r>
          </w:p>
          <w:p>
            <w:pPr>
              <w:pStyle w:val="null3"/>
              <w:spacing w:before="105" w:after="105"/>
              <w:ind w:firstLine="480"/>
              <w:jc w:val="left"/>
            </w:pPr>
            <w:r>
              <w:rPr>
                <w:rFonts w:ascii="仿宋_GB2312" w:hAnsi="仿宋_GB2312" w:cs="仿宋_GB2312" w:eastAsia="仿宋_GB2312"/>
                <w:sz w:val="24"/>
              </w:rPr>
              <w:t>2.7、拥有多种适配接口</w:t>
            </w:r>
          </w:p>
          <w:p>
            <w:pPr>
              <w:pStyle w:val="null3"/>
              <w:spacing w:before="105" w:after="105"/>
              <w:jc w:val="left"/>
            </w:pPr>
            <w:r>
              <w:rPr>
                <w:rFonts w:ascii="仿宋_GB2312" w:hAnsi="仿宋_GB2312" w:cs="仿宋_GB2312" w:eastAsia="仿宋_GB2312"/>
                <w:sz w:val="24"/>
                <w:b/>
              </w:rPr>
              <w:t>3、腕关节固定装置壹套</w:t>
            </w:r>
          </w:p>
          <w:p>
            <w:pPr>
              <w:pStyle w:val="null3"/>
              <w:spacing w:before="105" w:after="105"/>
              <w:ind w:firstLine="480"/>
              <w:jc w:val="left"/>
            </w:pPr>
            <w:r>
              <w:rPr>
                <w:rFonts w:ascii="仿宋_GB2312" w:hAnsi="仿宋_GB2312" w:cs="仿宋_GB2312" w:eastAsia="仿宋_GB2312"/>
                <w:sz w:val="24"/>
              </w:rPr>
              <w:t>3.1、适用于腕关节开放，微创小切口及镜下手术体位支持</w:t>
            </w:r>
          </w:p>
          <w:p>
            <w:pPr>
              <w:pStyle w:val="null3"/>
              <w:spacing w:before="105" w:after="105"/>
              <w:ind w:firstLine="480"/>
              <w:jc w:val="left"/>
            </w:pPr>
            <w:r>
              <w:rPr>
                <w:rFonts w:ascii="仿宋_GB2312" w:hAnsi="仿宋_GB2312" w:cs="仿宋_GB2312" w:eastAsia="仿宋_GB2312"/>
                <w:sz w:val="24"/>
              </w:rPr>
              <w:t>3.2、角度调节：轴向180°调节（15°/档）及冠状位140°调节，理想的前臂及腕关节体位固定支持</w:t>
            </w:r>
          </w:p>
          <w:p>
            <w:pPr>
              <w:pStyle w:val="null3"/>
              <w:spacing w:before="105" w:after="105"/>
              <w:ind w:firstLine="480"/>
              <w:jc w:val="left"/>
            </w:pPr>
            <w:r>
              <w:rPr>
                <w:rFonts w:ascii="仿宋_GB2312" w:hAnsi="仿宋_GB2312" w:cs="仿宋_GB2312" w:eastAsia="仿宋_GB2312"/>
                <w:sz w:val="24"/>
              </w:rPr>
              <w:t>3.3、张力调节：上臂牵引旋钮支持上下≥5cm范围牵引调节，最大支持≥9kg拉力</w:t>
            </w:r>
          </w:p>
          <w:p>
            <w:pPr>
              <w:pStyle w:val="null3"/>
              <w:spacing w:before="105" w:after="105"/>
              <w:ind w:firstLine="480"/>
              <w:jc w:val="left"/>
            </w:pPr>
            <w:r>
              <w:rPr>
                <w:rFonts w:ascii="仿宋_GB2312" w:hAnsi="仿宋_GB2312" w:cs="仿宋_GB2312" w:eastAsia="仿宋_GB2312"/>
                <w:sz w:val="24"/>
              </w:rPr>
              <w:t>3.4、上臂支持上下≥13cm范围牵引调节</w:t>
            </w:r>
          </w:p>
          <w:p>
            <w:pPr>
              <w:pStyle w:val="null3"/>
              <w:spacing w:before="105" w:after="105"/>
              <w:ind w:firstLine="480"/>
              <w:jc w:val="left"/>
            </w:pPr>
            <w:r>
              <w:rPr>
                <w:rFonts w:ascii="仿宋_GB2312" w:hAnsi="仿宋_GB2312" w:cs="仿宋_GB2312" w:eastAsia="仿宋_GB2312"/>
                <w:sz w:val="24"/>
              </w:rPr>
              <w:t>3.5、上塔支持上下≥7cm范围调节</w:t>
            </w:r>
          </w:p>
          <w:p>
            <w:pPr>
              <w:pStyle w:val="null3"/>
              <w:spacing w:before="105" w:after="105"/>
              <w:ind w:firstLine="480"/>
              <w:jc w:val="left"/>
            </w:pPr>
            <w:r>
              <w:rPr>
                <w:rFonts w:ascii="仿宋_GB2312" w:hAnsi="仿宋_GB2312" w:cs="仿宋_GB2312" w:eastAsia="仿宋_GB2312"/>
                <w:sz w:val="24"/>
              </w:rPr>
              <w:t>3.6、可高温高压灭菌消毒</w:t>
            </w:r>
          </w:p>
          <w:p>
            <w:pPr>
              <w:pStyle w:val="null3"/>
              <w:spacing w:before="105" w:after="105"/>
              <w:ind w:firstLine="480"/>
              <w:jc w:val="left"/>
            </w:pPr>
            <w:r>
              <w:rPr>
                <w:rFonts w:ascii="仿宋_GB2312" w:hAnsi="仿宋_GB2312" w:cs="仿宋_GB2312" w:eastAsia="仿宋_GB2312"/>
                <w:sz w:val="24"/>
              </w:rPr>
              <w:t>3.7、配备指套10个</w:t>
            </w:r>
          </w:p>
          <w:p>
            <w:pPr>
              <w:pStyle w:val="null3"/>
              <w:spacing w:before="105" w:after="105"/>
              <w:jc w:val="left"/>
            </w:pPr>
            <w:r>
              <w:rPr>
                <w:rFonts w:ascii="仿宋_GB2312" w:hAnsi="仿宋_GB2312" w:cs="仿宋_GB2312" w:eastAsia="仿宋_GB2312"/>
                <w:sz w:val="24"/>
                <w:b/>
              </w:rPr>
              <w:t>4、腕关节手术器械壹批</w:t>
            </w:r>
          </w:p>
          <w:p>
            <w:pPr>
              <w:pStyle w:val="null3"/>
              <w:spacing w:before="105" w:after="105"/>
              <w:ind w:firstLine="480"/>
              <w:jc w:val="left"/>
            </w:pPr>
            <w:r>
              <w:rPr>
                <w:rFonts w:ascii="仿宋_GB2312" w:hAnsi="仿宋_GB2312" w:cs="仿宋_GB2312" w:eastAsia="仿宋_GB2312"/>
                <w:sz w:val="24"/>
              </w:rPr>
              <w:t>4.1、手术器械采用安全鞘设计可轻而易举切除高难度的软组织部分。材料由金钢锻造</w:t>
            </w:r>
          </w:p>
          <w:p>
            <w:pPr>
              <w:pStyle w:val="null3"/>
              <w:spacing w:before="105" w:after="105"/>
              <w:ind w:firstLine="480"/>
              <w:jc w:val="left"/>
            </w:pPr>
            <w:r>
              <w:rPr>
                <w:rFonts w:ascii="仿宋_GB2312" w:hAnsi="仿宋_GB2312" w:cs="仿宋_GB2312" w:eastAsia="仿宋_GB2312"/>
                <w:sz w:val="24"/>
              </w:rPr>
              <w:t>4.2、小关节探钩， 70︒ 1把</w:t>
            </w:r>
          </w:p>
          <w:p>
            <w:pPr>
              <w:pStyle w:val="null3"/>
              <w:spacing w:before="105" w:after="105"/>
              <w:ind w:firstLine="480"/>
              <w:jc w:val="left"/>
            </w:pPr>
            <w:r>
              <w:rPr>
                <w:rFonts w:ascii="仿宋_GB2312" w:hAnsi="仿宋_GB2312" w:cs="仿宋_GB2312" w:eastAsia="仿宋_GB2312"/>
                <w:sz w:val="24"/>
              </w:rPr>
              <w:t>4.3、刮匙，直径2.75mm， 1把</w:t>
            </w:r>
          </w:p>
          <w:p>
            <w:pPr>
              <w:pStyle w:val="null3"/>
              <w:spacing w:before="105" w:after="105"/>
              <w:ind w:firstLine="480"/>
              <w:jc w:val="left"/>
            </w:pPr>
            <w:r>
              <w:rPr>
                <w:rFonts w:ascii="仿宋_GB2312" w:hAnsi="仿宋_GB2312" w:cs="仿宋_GB2312" w:eastAsia="仿宋_GB2312"/>
                <w:sz w:val="24"/>
              </w:rPr>
              <w:t>4.4、剥离器，直径2.75mm， 1把</w:t>
            </w:r>
          </w:p>
          <w:p>
            <w:pPr>
              <w:pStyle w:val="null3"/>
              <w:spacing w:before="105" w:after="105"/>
              <w:ind w:firstLine="480"/>
              <w:jc w:val="left"/>
            </w:pPr>
            <w:r>
              <w:rPr>
                <w:rFonts w:ascii="仿宋_GB2312" w:hAnsi="仿宋_GB2312" w:cs="仿宋_GB2312" w:eastAsia="仿宋_GB2312"/>
                <w:sz w:val="24"/>
              </w:rPr>
              <w:t>4.5、蚊嘴钳，直径2.0mm， 1把</w:t>
            </w:r>
          </w:p>
          <w:p>
            <w:pPr>
              <w:pStyle w:val="null3"/>
              <w:spacing w:before="105" w:after="105"/>
              <w:ind w:firstLine="480"/>
              <w:jc w:val="left"/>
            </w:pPr>
            <w:r>
              <w:rPr>
                <w:rFonts w:ascii="仿宋_GB2312" w:hAnsi="仿宋_GB2312" w:cs="仿宋_GB2312" w:eastAsia="仿宋_GB2312"/>
                <w:sz w:val="24"/>
              </w:rPr>
              <w:t>4.6、篮钳，直径2.0mm，右弯45° 1把</w:t>
            </w:r>
          </w:p>
          <w:p>
            <w:pPr>
              <w:pStyle w:val="null3"/>
              <w:spacing w:before="105" w:after="105"/>
              <w:ind w:firstLine="480"/>
              <w:jc w:val="left"/>
            </w:pPr>
            <w:r>
              <w:rPr>
                <w:rFonts w:ascii="仿宋_GB2312" w:hAnsi="仿宋_GB2312" w:cs="仿宋_GB2312" w:eastAsia="仿宋_GB2312"/>
                <w:sz w:val="24"/>
              </w:rPr>
              <w:t>4.7、篮钳，直径2.0mm，左弯45° 1把</w:t>
            </w:r>
          </w:p>
          <w:p>
            <w:pPr>
              <w:pStyle w:val="null3"/>
              <w:spacing w:before="105" w:after="105"/>
              <w:ind w:firstLine="480"/>
              <w:jc w:val="left"/>
            </w:pPr>
            <w:r>
              <w:rPr>
                <w:rFonts w:ascii="仿宋_GB2312" w:hAnsi="仿宋_GB2312" w:cs="仿宋_GB2312" w:eastAsia="仿宋_GB2312"/>
                <w:sz w:val="24"/>
              </w:rPr>
              <w:t>4.8、蓝钳，直径2.0mm，直型     1把</w:t>
            </w:r>
          </w:p>
          <w:p>
            <w:pPr>
              <w:pStyle w:val="null3"/>
              <w:spacing w:before="105" w:after="105"/>
              <w:ind w:firstLine="480"/>
              <w:jc w:val="left"/>
            </w:pPr>
            <w:r>
              <w:rPr>
                <w:rFonts w:ascii="仿宋_GB2312" w:hAnsi="仿宋_GB2312" w:cs="仿宋_GB2312" w:eastAsia="仿宋_GB2312"/>
                <w:sz w:val="24"/>
              </w:rPr>
              <w:t>4.9、小关节镜专用消毒盒        1个</w:t>
            </w:r>
          </w:p>
          <w:p>
            <w:pPr>
              <w:pStyle w:val="null3"/>
              <w:spacing w:before="105" w:after="105"/>
              <w:ind w:firstLine="480"/>
              <w:jc w:val="left"/>
            </w:pPr>
            <w:r>
              <w:rPr>
                <w:rFonts w:ascii="仿宋_GB2312" w:hAnsi="仿宋_GB2312" w:cs="仿宋_GB2312" w:eastAsia="仿宋_GB2312"/>
                <w:sz w:val="24"/>
              </w:rPr>
              <w:t>4.10、小关节器械专用消毒盒     1个</w:t>
            </w:r>
          </w:p>
          <w:p>
            <w:pPr>
              <w:pStyle w:val="null3"/>
              <w:spacing w:before="105" w:after="105"/>
              <w:ind w:firstLine="480"/>
              <w:jc w:val="left"/>
            </w:pPr>
            <w:r>
              <w:rPr>
                <w:rFonts w:ascii="仿宋_GB2312" w:hAnsi="仿宋_GB2312" w:cs="仿宋_GB2312" w:eastAsia="仿宋_GB2312"/>
                <w:sz w:val="24"/>
              </w:rPr>
              <w:t>4.11、吊塔专用消毒盒           1个</w:t>
            </w:r>
          </w:p>
          <w:p>
            <w:pPr>
              <w:pStyle w:val="null3"/>
              <w:spacing w:before="105" w:after="105"/>
              <w:ind w:firstLine="480"/>
              <w:jc w:val="left"/>
            </w:pPr>
            <w:r>
              <w:rPr>
                <w:rFonts w:ascii="仿宋_GB2312" w:hAnsi="仿宋_GB2312" w:cs="仿宋_GB2312" w:eastAsia="仿宋_GB2312"/>
                <w:sz w:val="24"/>
              </w:rPr>
              <w:t>4.12、2.9mm 刨削刀头           3支</w:t>
            </w:r>
          </w:p>
          <w:p>
            <w:pPr>
              <w:pStyle w:val="null3"/>
              <w:spacing w:before="105" w:after="105"/>
              <w:ind w:firstLine="480"/>
              <w:jc w:val="left"/>
            </w:pPr>
            <w:r>
              <w:rPr>
                <w:rFonts w:ascii="仿宋_GB2312" w:hAnsi="仿宋_GB2312" w:cs="仿宋_GB2312" w:eastAsia="仿宋_GB2312"/>
                <w:sz w:val="24"/>
              </w:rPr>
              <w:t>4.13、2.9mm 刨削磨头           3支</w:t>
            </w:r>
          </w:p>
          <w:p>
            <w:pPr>
              <w:pStyle w:val="null3"/>
              <w:spacing w:before="105" w:after="105"/>
              <w:jc w:val="left"/>
            </w:pPr>
            <w:r>
              <w:rPr>
                <w:rFonts w:ascii="仿宋_GB2312" w:hAnsi="仿宋_GB2312" w:cs="仿宋_GB2312" w:eastAsia="仿宋_GB2312"/>
                <w:sz w:val="24"/>
                <w:b/>
              </w:rPr>
              <w:t>▲5、设备要求：关节镜及关节手术器械需与医院原进口主机相兼容配套。</w:t>
            </w:r>
          </w:p>
          <w:p>
            <w:pPr>
              <w:pStyle w:val="null3"/>
              <w:spacing w:before="105" w:after="105"/>
              <w:jc w:val="both"/>
            </w:pPr>
            <w:r>
              <w:rPr>
                <w:rFonts w:ascii="仿宋_GB2312" w:hAnsi="仿宋_GB2312" w:cs="仿宋_GB2312" w:eastAsia="仿宋_GB2312"/>
                <w:sz w:val="24"/>
                <w:b/>
              </w:rPr>
              <w:t>二、内窥镜系统</w:t>
            </w:r>
          </w:p>
          <w:p>
            <w:pPr>
              <w:pStyle w:val="null3"/>
              <w:spacing w:before="105" w:after="105"/>
              <w:jc w:val="left"/>
            </w:pPr>
            <w:r>
              <w:rPr>
                <w:rFonts w:ascii="仿宋_GB2312" w:hAnsi="仿宋_GB2312" w:cs="仿宋_GB2312" w:eastAsia="仿宋_GB2312"/>
                <w:sz w:val="24"/>
                <w:b/>
              </w:rPr>
              <w:t>1、医用内窥镜摄像系统</w:t>
            </w:r>
          </w:p>
          <w:p>
            <w:pPr>
              <w:pStyle w:val="null3"/>
              <w:spacing w:before="105" w:after="105"/>
              <w:ind w:firstLine="480"/>
              <w:jc w:val="left"/>
            </w:pPr>
            <w:r>
              <w:rPr>
                <w:rFonts w:ascii="仿宋_GB2312" w:hAnsi="仿宋_GB2312" w:cs="仿宋_GB2312" w:eastAsia="仿宋_GB2312"/>
                <w:sz w:val="24"/>
              </w:rPr>
              <w:t>1.1、TV系统制式：逐行扫描</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1.2、摄像头具有三组1/3英寸CMOS传感器,每组传感器总像素≥2010×1108</w:t>
            </w:r>
          </w:p>
          <w:p>
            <w:pPr>
              <w:pStyle w:val="null3"/>
              <w:spacing w:before="105" w:after="105"/>
              <w:ind w:firstLine="480"/>
              <w:jc w:val="left"/>
            </w:pPr>
            <w:r>
              <w:rPr>
                <w:rFonts w:ascii="仿宋_GB2312" w:hAnsi="仿宋_GB2312" w:cs="仿宋_GB2312" w:eastAsia="仿宋_GB2312"/>
                <w:sz w:val="24"/>
              </w:rPr>
              <w:t>1.3、有效像素：1920（H）×1080（V）</w:t>
            </w:r>
          </w:p>
          <w:p>
            <w:pPr>
              <w:pStyle w:val="null3"/>
              <w:spacing w:before="105" w:after="105"/>
              <w:ind w:firstLine="480"/>
              <w:jc w:val="left"/>
            </w:pPr>
            <w:r>
              <w:rPr>
                <w:rFonts w:ascii="仿宋_GB2312" w:hAnsi="仿宋_GB2312" w:cs="仿宋_GB2312" w:eastAsia="仿宋_GB2312"/>
                <w:sz w:val="24"/>
              </w:rPr>
              <w:t>1.4、扫描标准：≥1125线，50帧</w:t>
            </w:r>
          </w:p>
          <w:p>
            <w:pPr>
              <w:pStyle w:val="null3"/>
              <w:spacing w:before="105" w:after="105"/>
              <w:ind w:firstLine="480"/>
              <w:jc w:val="left"/>
            </w:pPr>
            <w:r>
              <w:rPr>
                <w:rFonts w:ascii="仿宋_GB2312" w:hAnsi="仿宋_GB2312" w:cs="仿宋_GB2312" w:eastAsia="仿宋_GB2312"/>
                <w:sz w:val="24"/>
              </w:rPr>
              <w:t>1.5、视频输出：复合视频输出：BNC×2；高清输出： HDMI×1、HD-SDI×2，YC/(S-VIDEO)输出：S端子插座×1；</w:t>
            </w:r>
          </w:p>
          <w:p>
            <w:pPr>
              <w:pStyle w:val="null3"/>
              <w:spacing w:before="105" w:after="105"/>
              <w:ind w:firstLine="480"/>
              <w:jc w:val="left"/>
            </w:pPr>
            <w:r>
              <w:rPr>
                <w:rFonts w:ascii="仿宋_GB2312" w:hAnsi="仿宋_GB2312" w:cs="仿宋_GB2312" w:eastAsia="仿宋_GB2312"/>
                <w:sz w:val="24"/>
              </w:rPr>
              <w:t>1.6、亮度响应特性RGB：0.98</w:t>
            </w:r>
          </w:p>
          <w:p>
            <w:pPr>
              <w:pStyle w:val="null3"/>
              <w:spacing w:before="105" w:after="105"/>
              <w:ind w:firstLine="480"/>
              <w:jc w:val="left"/>
            </w:pPr>
            <w:r>
              <w:rPr>
                <w:rFonts w:ascii="仿宋_GB2312" w:hAnsi="仿宋_GB2312" w:cs="仿宋_GB2312" w:eastAsia="仿宋_GB2312"/>
                <w:sz w:val="24"/>
              </w:rPr>
              <w:t>1.7、具有≥2种白平衡功能：AWC(自动调节)、MANU（手动调节）</w:t>
            </w:r>
          </w:p>
          <w:p>
            <w:pPr>
              <w:pStyle w:val="null3"/>
              <w:spacing w:before="105" w:after="105"/>
              <w:ind w:firstLine="480"/>
              <w:jc w:val="left"/>
            </w:pPr>
            <w:r>
              <w:rPr>
                <w:rFonts w:ascii="仿宋_GB2312" w:hAnsi="仿宋_GB2312" w:cs="仿宋_GB2312" w:eastAsia="仿宋_GB2312"/>
                <w:sz w:val="24"/>
              </w:rPr>
              <w:t>1.8、摄像头支持多种功能：白平衡、冻结、亮度调节、录像、拍照、放大、缩小</w:t>
            </w:r>
          </w:p>
          <w:p>
            <w:pPr>
              <w:pStyle w:val="null3"/>
              <w:spacing w:before="105" w:after="105"/>
              <w:ind w:firstLine="480"/>
              <w:jc w:val="left"/>
            </w:pPr>
            <w:r>
              <w:rPr>
                <w:rFonts w:ascii="仿宋_GB2312" w:hAnsi="仿宋_GB2312" w:cs="仿宋_GB2312" w:eastAsia="仿宋_GB2312"/>
                <w:sz w:val="24"/>
              </w:rPr>
              <w:t>1.9、前面板屏幕≥5英寸，可实时显示图像，应急可使用</w:t>
            </w:r>
          </w:p>
          <w:p>
            <w:pPr>
              <w:pStyle w:val="null3"/>
              <w:spacing w:before="105" w:after="105"/>
              <w:ind w:firstLine="480"/>
              <w:jc w:val="left"/>
            </w:pPr>
            <w:r>
              <w:rPr>
                <w:rFonts w:ascii="仿宋_GB2312" w:hAnsi="仿宋_GB2312" w:cs="仿宋_GB2312" w:eastAsia="仿宋_GB2312"/>
                <w:sz w:val="24"/>
              </w:rPr>
              <w:t>1.10、面板具备USB接口，具备通过U盘进行1080P录像和1080P拍照功能</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1.11、摄像主机具备网络视频（1080P）直播功能</w:t>
            </w:r>
          </w:p>
          <w:p>
            <w:pPr>
              <w:pStyle w:val="null3"/>
              <w:spacing w:before="105" w:after="105"/>
              <w:ind w:firstLine="480"/>
              <w:jc w:val="left"/>
            </w:pPr>
            <w:r>
              <w:rPr>
                <w:rFonts w:ascii="仿宋_GB2312" w:hAnsi="仿宋_GB2312" w:cs="仿宋_GB2312" w:eastAsia="仿宋_GB2312"/>
                <w:sz w:val="24"/>
              </w:rPr>
              <w:t>1.12、摄像主机具备图像水平和垂直翻转功能</w:t>
            </w:r>
          </w:p>
          <w:p>
            <w:pPr>
              <w:pStyle w:val="null3"/>
              <w:spacing w:before="105" w:after="105"/>
              <w:ind w:firstLine="480"/>
              <w:jc w:val="left"/>
            </w:pPr>
            <w:r>
              <w:rPr>
                <w:rFonts w:ascii="仿宋_GB2312" w:hAnsi="仿宋_GB2312" w:cs="仿宋_GB2312" w:eastAsia="仿宋_GB2312"/>
                <w:sz w:val="24"/>
              </w:rPr>
              <w:t>1.13、摄像主机具备连接移动终端实时传输显示图像功能</w:t>
            </w:r>
          </w:p>
          <w:p>
            <w:pPr>
              <w:pStyle w:val="null3"/>
              <w:spacing w:before="105" w:after="105"/>
              <w:ind w:firstLine="480"/>
              <w:jc w:val="left"/>
            </w:pPr>
            <w:r>
              <w:rPr>
                <w:rFonts w:ascii="仿宋_GB2312" w:hAnsi="仿宋_GB2312" w:cs="仿宋_GB2312" w:eastAsia="仿宋_GB2312"/>
                <w:sz w:val="24"/>
              </w:rPr>
              <w:t>1.14、影像增益：调节范围为 1～30</w:t>
            </w:r>
          </w:p>
          <w:p>
            <w:pPr>
              <w:pStyle w:val="null3"/>
              <w:spacing w:before="105" w:after="105"/>
              <w:ind w:firstLine="480"/>
              <w:jc w:val="left"/>
            </w:pPr>
            <w:r>
              <w:rPr>
                <w:rFonts w:ascii="仿宋_GB2312" w:hAnsi="仿宋_GB2312" w:cs="仿宋_GB2312" w:eastAsia="仿宋_GB2312"/>
                <w:sz w:val="24"/>
              </w:rPr>
              <w:t>1.15、摄像主机具备纤维镜和硬镜等不同内镜模式</w:t>
            </w:r>
          </w:p>
          <w:p>
            <w:pPr>
              <w:pStyle w:val="null3"/>
              <w:spacing w:before="105" w:after="105"/>
              <w:ind w:firstLine="480"/>
              <w:jc w:val="left"/>
            </w:pPr>
            <w:r>
              <w:rPr>
                <w:rFonts w:ascii="仿宋_GB2312" w:hAnsi="仿宋_GB2312" w:cs="仿宋_GB2312" w:eastAsia="仿宋_GB2312"/>
                <w:sz w:val="24"/>
              </w:rPr>
              <w:t>1.16、摄像头防水性能：≥IPX8</w:t>
            </w:r>
          </w:p>
          <w:p>
            <w:pPr>
              <w:pStyle w:val="null3"/>
              <w:spacing w:before="105" w:after="105"/>
              <w:ind w:firstLine="480"/>
              <w:jc w:val="left"/>
            </w:pPr>
            <w:r>
              <w:rPr>
                <w:rFonts w:ascii="仿宋_GB2312" w:hAnsi="仿宋_GB2312" w:cs="仿宋_GB2312" w:eastAsia="仿宋_GB2312"/>
                <w:sz w:val="24"/>
              </w:rPr>
              <w:t>1.17、摄像头具有≥4个遥控按键，可实现多种遥控功能</w:t>
            </w:r>
          </w:p>
          <w:p>
            <w:pPr>
              <w:pStyle w:val="null3"/>
              <w:spacing w:before="105" w:after="105"/>
              <w:jc w:val="left"/>
            </w:pPr>
            <w:r>
              <w:rPr>
                <w:rFonts w:ascii="仿宋_GB2312" w:hAnsi="仿宋_GB2312" w:cs="仿宋_GB2312" w:eastAsia="仿宋_GB2312"/>
                <w:sz w:val="24"/>
                <w:b/>
              </w:rPr>
              <w:t>2、医用内窥镜冷光源</w:t>
            </w:r>
          </w:p>
          <w:p>
            <w:pPr>
              <w:pStyle w:val="null3"/>
              <w:spacing w:before="105" w:after="105"/>
              <w:ind w:firstLine="480"/>
              <w:jc w:val="left"/>
            </w:pPr>
            <w:r>
              <w:rPr>
                <w:rFonts w:ascii="仿宋_GB2312" w:hAnsi="仿宋_GB2312" w:cs="仿宋_GB2312" w:eastAsia="仿宋_GB2312"/>
                <w:sz w:val="24"/>
              </w:rPr>
              <w:t>2.1、采用智能LCD触摸操作屏幕，屏幕≥7英寸</w:t>
            </w:r>
          </w:p>
          <w:p>
            <w:pPr>
              <w:pStyle w:val="null3"/>
              <w:spacing w:before="105" w:after="105"/>
              <w:ind w:firstLine="480"/>
              <w:jc w:val="left"/>
            </w:pPr>
            <w:r>
              <w:rPr>
                <w:rFonts w:ascii="仿宋_GB2312" w:hAnsi="仿宋_GB2312" w:cs="仿宋_GB2312" w:eastAsia="仿宋_GB2312"/>
                <w:sz w:val="24"/>
              </w:rPr>
              <w:t>2.2、具备累计使用时间记录功能</w:t>
            </w:r>
          </w:p>
          <w:p>
            <w:pPr>
              <w:pStyle w:val="null3"/>
              <w:spacing w:before="105" w:after="105"/>
              <w:ind w:firstLine="480"/>
              <w:jc w:val="left"/>
            </w:pPr>
            <w:r>
              <w:rPr>
                <w:rFonts w:ascii="仿宋_GB2312" w:hAnsi="仿宋_GB2312" w:cs="仿宋_GB2312" w:eastAsia="仿宋_GB2312"/>
                <w:sz w:val="24"/>
              </w:rPr>
              <w:t>2.3、光源亮度智能调节、均匀无暗区</w:t>
            </w:r>
          </w:p>
          <w:p>
            <w:pPr>
              <w:pStyle w:val="null3"/>
              <w:spacing w:before="105" w:after="105"/>
              <w:ind w:firstLine="480"/>
              <w:jc w:val="left"/>
            </w:pPr>
            <w:r>
              <w:rPr>
                <w:rFonts w:ascii="仿宋_GB2312" w:hAnsi="仿宋_GB2312" w:cs="仿宋_GB2312" w:eastAsia="仿宋_GB2312"/>
                <w:sz w:val="24"/>
              </w:rPr>
              <w:t>2.4、照度超限点：≤2个</w:t>
            </w:r>
          </w:p>
          <w:p>
            <w:pPr>
              <w:pStyle w:val="null3"/>
              <w:spacing w:before="105" w:after="105"/>
              <w:ind w:firstLine="480"/>
              <w:jc w:val="left"/>
            </w:pPr>
            <w:r>
              <w:rPr>
                <w:rFonts w:ascii="仿宋_GB2312" w:hAnsi="仿宋_GB2312" w:cs="仿宋_GB2312" w:eastAsia="仿宋_GB2312"/>
                <w:sz w:val="24"/>
              </w:rPr>
              <w:t>2.5、光源色温：≤6500K</w:t>
            </w:r>
          </w:p>
          <w:p>
            <w:pPr>
              <w:pStyle w:val="null3"/>
              <w:spacing w:before="105" w:after="105"/>
              <w:ind w:firstLine="480"/>
              <w:jc w:val="left"/>
            </w:pPr>
            <w:r>
              <w:rPr>
                <w:rFonts w:ascii="仿宋_GB2312" w:hAnsi="仿宋_GB2312" w:cs="仿宋_GB2312" w:eastAsia="仿宋_GB2312"/>
                <w:sz w:val="24"/>
              </w:rPr>
              <w:t>2.6、光输出孔规格：≤∮10mm</w:t>
            </w:r>
          </w:p>
          <w:p>
            <w:pPr>
              <w:pStyle w:val="null3"/>
              <w:spacing w:before="105" w:after="105"/>
              <w:ind w:firstLine="480"/>
              <w:jc w:val="left"/>
            </w:pPr>
            <w:r>
              <w:rPr>
                <w:rFonts w:ascii="仿宋_GB2312" w:hAnsi="仿宋_GB2312" w:cs="仿宋_GB2312" w:eastAsia="仿宋_GB2312"/>
                <w:sz w:val="24"/>
              </w:rPr>
              <w:t>2.7、光源使用寿命：≥40000小时</w:t>
            </w:r>
          </w:p>
          <w:p>
            <w:pPr>
              <w:pStyle w:val="null3"/>
              <w:spacing w:before="105" w:after="105"/>
              <w:ind w:firstLine="480"/>
              <w:jc w:val="left"/>
            </w:pPr>
            <w:r>
              <w:rPr>
                <w:rFonts w:ascii="仿宋_GB2312" w:hAnsi="仿宋_GB2312" w:cs="仿宋_GB2312" w:eastAsia="仿宋_GB2312"/>
                <w:sz w:val="24"/>
              </w:rPr>
              <w:t>2.8、具备≥3种调光方式</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rPr>
              <w:t>2.9、与摄像主机为同一品牌</w:t>
            </w:r>
          </w:p>
          <w:p>
            <w:pPr>
              <w:pStyle w:val="null3"/>
              <w:spacing w:before="105" w:after="105"/>
              <w:jc w:val="left"/>
            </w:pPr>
            <w:r>
              <w:rPr>
                <w:rFonts w:ascii="仿宋_GB2312" w:hAnsi="仿宋_GB2312" w:cs="仿宋_GB2312" w:eastAsia="仿宋_GB2312"/>
                <w:sz w:val="24"/>
                <w:b/>
              </w:rPr>
              <w:t>3、监视器</w:t>
            </w:r>
          </w:p>
          <w:p>
            <w:pPr>
              <w:pStyle w:val="null3"/>
              <w:spacing w:before="105" w:after="105"/>
              <w:ind w:firstLine="480"/>
              <w:jc w:val="left"/>
            </w:pPr>
            <w:r>
              <w:rPr>
                <w:rFonts w:ascii="仿宋_GB2312" w:hAnsi="仿宋_GB2312" w:cs="仿宋_GB2312" w:eastAsia="仿宋_GB2312"/>
                <w:sz w:val="24"/>
              </w:rPr>
              <w:t>3.1、尺寸：≥27英寸</w:t>
            </w:r>
          </w:p>
          <w:p>
            <w:pPr>
              <w:pStyle w:val="null3"/>
              <w:spacing w:before="105" w:after="105"/>
              <w:ind w:firstLine="480"/>
              <w:jc w:val="left"/>
            </w:pPr>
            <w:r>
              <w:rPr>
                <w:rFonts w:ascii="仿宋_GB2312" w:hAnsi="仿宋_GB2312" w:cs="仿宋_GB2312" w:eastAsia="仿宋_GB2312"/>
                <w:sz w:val="24"/>
              </w:rPr>
              <w:t>3.2、可视角度（H/V）：水平178°/垂直178°</w:t>
            </w:r>
          </w:p>
          <w:p>
            <w:pPr>
              <w:pStyle w:val="null3"/>
              <w:spacing w:before="105" w:after="105"/>
              <w:ind w:firstLine="480"/>
              <w:jc w:val="left"/>
            </w:pPr>
            <w:r>
              <w:rPr>
                <w:rFonts w:ascii="仿宋_GB2312" w:hAnsi="仿宋_GB2312" w:cs="仿宋_GB2312" w:eastAsia="仿宋_GB2312"/>
                <w:sz w:val="24"/>
              </w:rPr>
              <w:t>3.3、分辨率：≥1920*1080（长宽比：16：9）</w:t>
            </w:r>
          </w:p>
          <w:p>
            <w:pPr>
              <w:pStyle w:val="null3"/>
              <w:spacing w:before="105" w:after="105"/>
              <w:ind w:firstLine="480"/>
              <w:jc w:val="left"/>
            </w:pPr>
            <w:r>
              <w:rPr>
                <w:rFonts w:ascii="仿宋_GB2312" w:hAnsi="仿宋_GB2312" w:cs="仿宋_GB2312" w:eastAsia="仿宋_GB2312"/>
                <w:sz w:val="24"/>
              </w:rPr>
              <w:t>3.5、色彩：≥16.0M</w:t>
            </w:r>
          </w:p>
          <w:p>
            <w:pPr>
              <w:pStyle w:val="null3"/>
              <w:spacing w:before="105" w:after="105"/>
              <w:ind w:firstLine="480"/>
              <w:jc w:val="left"/>
            </w:pPr>
            <w:r>
              <w:rPr>
                <w:rFonts w:ascii="仿宋_GB2312" w:hAnsi="仿宋_GB2312" w:cs="仿宋_GB2312" w:eastAsia="仿宋_GB2312"/>
                <w:sz w:val="24"/>
              </w:rPr>
              <w:t>3.6、亮度：≥700cd/㎡</w:t>
            </w:r>
          </w:p>
          <w:p>
            <w:pPr>
              <w:pStyle w:val="null3"/>
              <w:spacing w:before="105" w:after="105"/>
              <w:ind w:firstLine="480"/>
              <w:jc w:val="left"/>
            </w:pPr>
            <w:r>
              <w:rPr>
                <w:rFonts w:ascii="仿宋_GB2312" w:hAnsi="仿宋_GB2312" w:cs="仿宋_GB2312" w:eastAsia="仿宋_GB2312"/>
                <w:sz w:val="24"/>
              </w:rPr>
              <w:t>3.7、对比度：1000：1</w:t>
            </w:r>
          </w:p>
          <w:p>
            <w:pPr>
              <w:pStyle w:val="null3"/>
              <w:spacing w:before="105" w:after="105"/>
              <w:ind w:firstLine="480"/>
              <w:jc w:val="left"/>
            </w:pPr>
            <w:r>
              <w:rPr>
                <w:rFonts w:ascii="仿宋_GB2312" w:hAnsi="仿宋_GB2312" w:cs="仿宋_GB2312" w:eastAsia="仿宋_GB2312"/>
                <w:sz w:val="24"/>
              </w:rPr>
              <w:t>3.8、响应时间：≤14ms</w:t>
            </w:r>
          </w:p>
          <w:p>
            <w:pPr>
              <w:pStyle w:val="null3"/>
              <w:spacing w:before="105" w:after="105"/>
              <w:jc w:val="left"/>
            </w:pPr>
            <w:r>
              <w:rPr>
                <w:rFonts w:ascii="仿宋_GB2312" w:hAnsi="仿宋_GB2312" w:cs="仿宋_GB2312" w:eastAsia="仿宋_GB2312"/>
                <w:sz w:val="24"/>
                <w:b/>
              </w:rPr>
              <w:t>4、医用台车</w:t>
            </w:r>
          </w:p>
          <w:p>
            <w:pPr>
              <w:pStyle w:val="null3"/>
              <w:spacing w:before="105" w:after="105"/>
              <w:ind w:firstLine="480"/>
              <w:jc w:val="left"/>
            </w:pPr>
            <w:r>
              <w:rPr>
                <w:rFonts w:ascii="仿宋_GB2312" w:hAnsi="仿宋_GB2312" w:cs="仿宋_GB2312" w:eastAsia="仿宋_GB2312"/>
                <w:sz w:val="24"/>
              </w:rPr>
              <w:t>4.1、全金属氧化构造，铝合金立柱，层板可调，可悬挂多种内镜</w:t>
            </w:r>
          </w:p>
          <w:p>
            <w:pPr>
              <w:pStyle w:val="null3"/>
              <w:spacing w:before="105" w:after="105"/>
              <w:jc w:val="left"/>
            </w:pPr>
            <w:r>
              <w:rPr>
                <w:rFonts w:ascii="仿宋_GB2312" w:hAnsi="仿宋_GB2312" w:cs="仿宋_GB2312" w:eastAsia="仿宋_GB2312"/>
                <w:sz w:val="24"/>
                <w:b/>
              </w:rPr>
              <w:t>5、内镜医学影像图文信息管理系统</w:t>
            </w:r>
          </w:p>
          <w:p>
            <w:pPr>
              <w:pStyle w:val="null3"/>
              <w:spacing w:before="105" w:after="105"/>
              <w:ind w:firstLine="480"/>
              <w:jc w:val="left"/>
            </w:pPr>
            <w:r>
              <w:rPr>
                <w:rFonts w:ascii="仿宋_GB2312" w:hAnsi="仿宋_GB2312" w:cs="仿宋_GB2312" w:eastAsia="仿宋_GB2312"/>
                <w:sz w:val="24"/>
              </w:rPr>
              <w:t>5.1、系统基于WINDOWS平台，全中文操作；</w:t>
            </w:r>
          </w:p>
          <w:p>
            <w:pPr>
              <w:pStyle w:val="null3"/>
              <w:spacing w:before="105" w:after="105"/>
              <w:ind w:firstLine="480"/>
              <w:jc w:val="left"/>
            </w:pPr>
            <w:r>
              <w:rPr>
                <w:rFonts w:ascii="仿宋_GB2312" w:hAnsi="仿宋_GB2312" w:cs="仿宋_GB2312" w:eastAsia="仿宋_GB2312"/>
                <w:sz w:val="24"/>
              </w:rPr>
              <w:t>5.2、无菜单式逻辑设计，全图标化操作界面；</w:t>
            </w:r>
          </w:p>
          <w:p>
            <w:pPr>
              <w:pStyle w:val="null3"/>
              <w:spacing w:before="105" w:after="105"/>
              <w:ind w:firstLine="480"/>
              <w:jc w:val="left"/>
            </w:pPr>
            <w:r>
              <w:rPr>
                <w:rFonts w:ascii="仿宋_GB2312" w:hAnsi="仿宋_GB2312" w:cs="仿宋_GB2312" w:eastAsia="仿宋_GB2312"/>
                <w:sz w:val="24"/>
              </w:rPr>
              <w:t>5.3、病人信息、病人列表、书写报告、动态图像、采集图像，五项功能模块在同一操作界面，无需切换，医生可以边写报告边看图像；</w:t>
            </w:r>
          </w:p>
          <w:p>
            <w:pPr>
              <w:pStyle w:val="null3"/>
              <w:spacing w:before="105" w:after="105"/>
              <w:ind w:firstLine="480"/>
              <w:jc w:val="left"/>
            </w:pPr>
            <w:r>
              <w:rPr>
                <w:rFonts w:ascii="仿宋_GB2312" w:hAnsi="仿宋_GB2312" w:cs="仿宋_GB2312" w:eastAsia="仿宋_GB2312"/>
                <w:sz w:val="24"/>
              </w:rPr>
              <w:t>5.4、实时跟踪高清内窥镜设备的图像，模糊触发式采集方式，医生可以通过鼠标点击实时图像的任意区域进行单张图像的采集，无需瞄准采集按钮；</w:t>
            </w:r>
          </w:p>
          <w:p>
            <w:pPr>
              <w:pStyle w:val="null3"/>
              <w:spacing w:before="105" w:after="105"/>
              <w:ind w:firstLine="480"/>
              <w:jc w:val="left"/>
            </w:pPr>
            <w:r>
              <w:rPr>
                <w:rFonts w:ascii="仿宋_GB2312" w:hAnsi="仿宋_GB2312" w:cs="仿宋_GB2312" w:eastAsia="仿宋_GB2312"/>
                <w:sz w:val="24"/>
              </w:rPr>
              <w:t>5.5、支持通过手动或脚踏采集开关进行遥控采集；</w:t>
            </w:r>
          </w:p>
          <w:p>
            <w:pPr>
              <w:pStyle w:val="null3"/>
              <w:spacing w:before="105" w:after="105"/>
              <w:ind w:firstLine="480"/>
              <w:jc w:val="left"/>
            </w:pPr>
            <w:r>
              <w:rPr>
                <w:rFonts w:ascii="仿宋_GB2312" w:hAnsi="仿宋_GB2312" w:cs="仿宋_GB2312" w:eastAsia="仿宋_GB2312"/>
                <w:sz w:val="24"/>
              </w:rPr>
              <w:t>5.6、独特自动发声确认采图成功；</w:t>
            </w:r>
          </w:p>
          <w:p>
            <w:pPr>
              <w:pStyle w:val="null3"/>
              <w:spacing w:before="105" w:after="105"/>
              <w:ind w:firstLine="480"/>
              <w:jc w:val="left"/>
            </w:pPr>
            <w:r>
              <w:rPr>
                <w:rFonts w:ascii="仿宋_GB2312" w:hAnsi="仿宋_GB2312" w:cs="仿宋_GB2312" w:eastAsia="仿宋_GB2312"/>
                <w:sz w:val="24"/>
              </w:rPr>
              <w:t>5.7、图像采集幅数不受限制；</w:t>
            </w:r>
          </w:p>
          <w:p>
            <w:pPr>
              <w:pStyle w:val="null3"/>
              <w:spacing w:before="105" w:after="105"/>
              <w:ind w:firstLine="480"/>
              <w:jc w:val="left"/>
            </w:pPr>
            <w:r>
              <w:rPr>
                <w:rFonts w:ascii="仿宋_GB2312" w:hAnsi="仿宋_GB2312" w:cs="仿宋_GB2312" w:eastAsia="仿宋_GB2312"/>
                <w:sz w:val="24"/>
              </w:rPr>
              <w:t>5.8、支持DVI、HDMI、HD-SDI、VGA等多种高清信号格式</w:t>
            </w:r>
          </w:p>
          <w:p>
            <w:pPr>
              <w:pStyle w:val="null3"/>
              <w:spacing w:before="105" w:after="105"/>
              <w:ind w:firstLine="480"/>
              <w:jc w:val="left"/>
            </w:pPr>
            <w:r>
              <w:rPr>
                <w:rFonts w:ascii="仿宋_GB2312" w:hAnsi="仿宋_GB2312" w:cs="仿宋_GB2312" w:eastAsia="仿宋_GB2312"/>
                <w:sz w:val="24"/>
              </w:rPr>
              <w:t>5.9、采用高清专用的图像采集卡，集成高性能图形处理芯片；</w:t>
            </w:r>
          </w:p>
          <w:p>
            <w:pPr>
              <w:pStyle w:val="null3"/>
              <w:spacing w:before="105" w:after="105"/>
              <w:ind w:firstLine="480"/>
              <w:jc w:val="left"/>
            </w:pPr>
            <w:r>
              <w:rPr>
                <w:rFonts w:ascii="仿宋_GB2312" w:hAnsi="仿宋_GB2312" w:cs="仿宋_GB2312" w:eastAsia="仿宋_GB2312"/>
                <w:sz w:val="24"/>
              </w:rPr>
              <w:t>5.10、采用DirectX处理技术；</w:t>
            </w:r>
          </w:p>
          <w:p>
            <w:pPr>
              <w:pStyle w:val="null3"/>
              <w:spacing w:before="105" w:after="105"/>
              <w:jc w:val="left"/>
            </w:pPr>
            <w:r>
              <w:rPr>
                <w:rFonts w:ascii="仿宋_GB2312" w:hAnsi="仿宋_GB2312" w:cs="仿宋_GB2312" w:eastAsia="仿宋_GB2312"/>
                <w:sz w:val="24"/>
                <w:b/>
              </w:rPr>
              <w:t>6、鼻窦镜参数</w:t>
            </w:r>
          </w:p>
          <w:p>
            <w:pPr>
              <w:pStyle w:val="null3"/>
              <w:spacing w:before="105" w:after="105"/>
              <w:ind w:firstLine="480"/>
              <w:jc w:val="left"/>
            </w:pPr>
            <w:r>
              <w:rPr>
                <w:rFonts w:ascii="仿宋_GB2312" w:hAnsi="仿宋_GB2312" w:cs="仿宋_GB2312" w:eastAsia="仿宋_GB2312"/>
                <w:sz w:val="24"/>
              </w:rPr>
              <w:t>6.1、内窥镜镜体采用优质医用不锈钢管加工</w:t>
            </w:r>
          </w:p>
          <w:p>
            <w:pPr>
              <w:pStyle w:val="null3"/>
              <w:spacing w:before="105" w:after="105"/>
              <w:ind w:firstLine="480"/>
              <w:jc w:val="left"/>
            </w:pPr>
            <w:r>
              <w:rPr>
                <w:rFonts w:ascii="仿宋_GB2312" w:hAnsi="仿宋_GB2312" w:cs="仿宋_GB2312" w:eastAsia="仿宋_GB2312"/>
                <w:sz w:val="24"/>
              </w:rPr>
              <w:t>6.2、内窥镜采用优质光学玻璃、光纤、光锥加工</w:t>
            </w:r>
          </w:p>
          <w:p>
            <w:pPr>
              <w:pStyle w:val="null3"/>
              <w:spacing w:before="105" w:after="105"/>
              <w:ind w:firstLine="480"/>
              <w:jc w:val="left"/>
            </w:pPr>
            <w:r>
              <w:rPr>
                <w:rFonts w:ascii="仿宋_GB2312" w:hAnsi="仿宋_GB2312" w:cs="仿宋_GB2312" w:eastAsia="仿宋_GB2312"/>
                <w:sz w:val="24"/>
              </w:rPr>
              <w:t>6.3、采用柱状透镜技术</w:t>
            </w:r>
          </w:p>
          <w:p>
            <w:pPr>
              <w:pStyle w:val="null3"/>
              <w:spacing w:before="105" w:after="105"/>
              <w:ind w:firstLine="480"/>
              <w:jc w:val="left"/>
            </w:pPr>
            <w:r>
              <w:rPr>
                <w:rFonts w:ascii="仿宋_GB2312" w:hAnsi="仿宋_GB2312" w:cs="仿宋_GB2312" w:eastAsia="仿宋_GB2312"/>
                <w:sz w:val="24"/>
              </w:rPr>
              <w:t>6.4、采用蓝宝石玻璃镜头，带有方向标</w:t>
            </w:r>
          </w:p>
          <w:p>
            <w:pPr>
              <w:pStyle w:val="null3"/>
              <w:spacing w:before="105" w:after="105"/>
              <w:ind w:firstLine="480"/>
              <w:jc w:val="left"/>
            </w:pPr>
            <w:r>
              <w:rPr>
                <w:rFonts w:ascii="仿宋_GB2312" w:hAnsi="仿宋_GB2312" w:cs="仿宋_GB2312" w:eastAsia="仿宋_GB2312"/>
                <w:sz w:val="24"/>
              </w:rPr>
              <w:t>6.5、新型棒镜技术</w:t>
            </w:r>
          </w:p>
          <w:p>
            <w:pPr>
              <w:pStyle w:val="null3"/>
              <w:spacing w:before="105" w:after="105"/>
              <w:ind w:firstLine="480"/>
              <w:jc w:val="left"/>
            </w:pPr>
            <w:r>
              <w:rPr>
                <w:rFonts w:ascii="仿宋_GB2312" w:hAnsi="仿宋_GB2312" w:cs="仿宋_GB2312" w:eastAsia="仿宋_GB2312"/>
                <w:sz w:val="24"/>
              </w:rPr>
              <w:t>6.6、鼻窦镜规格：直径≤φ4mm，工作长度：≥175mm；</w:t>
            </w:r>
          </w:p>
          <w:p>
            <w:pPr>
              <w:pStyle w:val="null3"/>
              <w:spacing w:before="105" w:after="105"/>
              <w:jc w:val="left"/>
            </w:pPr>
            <w:r>
              <w:rPr>
                <w:rFonts w:ascii="仿宋_GB2312" w:hAnsi="仿宋_GB2312" w:cs="仿宋_GB2312" w:eastAsia="仿宋_GB2312"/>
                <w:sz w:val="24"/>
                <w:b/>
              </w:rPr>
              <w:t>7、耳镜参数</w:t>
            </w:r>
          </w:p>
          <w:p>
            <w:pPr>
              <w:pStyle w:val="null3"/>
              <w:spacing w:before="105" w:after="105"/>
              <w:ind w:firstLine="480"/>
              <w:jc w:val="left"/>
            </w:pPr>
            <w:r>
              <w:rPr>
                <w:rFonts w:ascii="仿宋_GB2312" w:hAnsi="仿宋_GB2312" w:cs="仿宋_GB2312" w:eastAsia="仿宋_GB2312"/>
                <w:sz w:val="24"/>
              </w:rPr>
              <w:t>7.1、内窥镜镜体采用优质医用不锈钢管加工</w:t>
            </w:r>
          </w:p>
          <w:p>
            <w:pPr>
              <w:pStyle w:val="null3"/>
              <w:spacing w:before="105" w:after="105"/>
              <w:ind w:firstLine="480"/>
              <w:jc w:val="left"/>
            </w:pPr>
            <w:r>
              <w:rPr>
                <w:rFonts w:ascii="仿宋_GB2312" w:hAnsi="仿宋_GB2312" w:cs="仿宋_GB2312" w:eastAsia="仿宋_GB2312"/>
                <w:sz w:val="24"/>
              </w:rPr>
              <w:t>7.2、内窥镜采用优质光学玻璃、光纤、光锥加工</w:t>
            </w:r>
          </w:p>
          <w:p>
            <w:pPr>
              <w:pStyle w:val="null3"/>
              <w:spacing w:before="105" w:after="105"/>
              <w:ind w:firstLine="480"/>
              <w:jc w:val="left"/>
            </w:pPr>
            <w:r>
              <w:rPr>
                <w:rFonts w:ascii="仿宋_GB2312" w:hAnsi="仿宋_GB2312" w:cs="仿宋_GB2312" w:eastAsia="仿宋_GB2312"/>
                <w:sz w:val="24"/>
              </w:rPr>
              <w:t>7.3、采用柱状透镜技术</w:t>
            </w:r>
          </w:p>
          <w:p>
            <w:pPr>
              <w:pStyle w:val="null3"/>
              <w:spacing w:before="105" w:after="105"/>
              <w:ind w:firstLine="480"/>
              <w:jc w:val="left"/>
            </w:pPr>
            <w:r>
              <w:rPr>
                <w:rFonts w:ascii="仿宋_GB2312" w:hAnsi="仿宋_GB2312" w:cs="仿宋_GB2312" w:eastAsia="仿宋_GB2312"/>
                <w:sz w:val="24"/>
              </w:rPr>
              <w:t>7.4、采用蓝宝石玻璃镜头，带有方向标</w:t>
            </w:r>
          </w:p>
          <w:p>
            <w:pPr>
              <w:pStyle w:val="null3"/>
              <w:spacing w:before="105" w:after="105"/>
              <w:ind w:firstLine="480"/>
              <w:jc w:val="left"/>
            </w:pPr>
            <w:r>
              <w:rPr>
                <w:rFonts w:ascii="仿宋_GB2312" w:hAnsi="仿宋_GB2312" w:cs="仿宋_GB2312" w:eastAsia="仿宋_GB2312"/>
                <w:sz w:val="24"/>
              </w:rPr>
              <w:t>7.5、新型棒镜技术</w:t>
            </w:r>
          </w:p>
          <w:p>
            <w:pPr>
              <w:pStyle w:val="null3"/>
              <w:spacing w:before="105" w:after="105"/>
              <w:ind w:firstLine="480"/>
              <w:jc w:val="left"/>
            </w:pPr>
            <w:r>
              <w:rPr>
                <w:rFonts w:ascii="仿宋_GB2312" w:hAnsi="仿宋_GB2312" w:cs="仿宋_GB2312" w:eastAsia="仿宋_GB2312"/>
                <w:sz w:val="24"/>
              </w:rPr>
              <w:t>7.6、耳镜规格：直径≤φ2.7mm，工作长度：≥110mm；</w:t>
            </w:r>
          </w:p>
          <w:p>
            <w:pPr>
              <w:pStyle w:val="null3"/>
              <w:spacing w:before="105" w:after="105"/>
              <w:jc w:val="left"/>
            </w:pPr>
            <w:r>
              <w:rPr>
                <w:rFonts w:ascii="仿宋_GB2312" w:hAnsi="仿宋_GB2312" w:cs="仿宋_GB2312" w:eastAsia="仿宋_GB2312"/>
                <w:sz w:val="24"/>
                <w:b/>
              </w:rPr>
              <w:t>8、配置要求</w:t>
            </w:r>
          </w:p>
          <w:p>
            <w:pPr>
              <w:pStyle w:val="null3"/>
              <w:spacing w:before="105" w:after="105"/>
              <w:ind w:firstLine="480"/>
              <w:jc w:val="left"/>
            </w:pPr>
            <w:r>
              <w:rPr>
                <w:rFonts w:ascii="仿宋_GB2312" w:hAnsi="仿宋_GB2312" w:cs="仿宋_GB2312" w:eastAsia="仿宋_GB2312"/>
                <w:sz w:val="24"/>
              </w:rPr>
              <w:t>医用内窥镜摄像系统主机</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before="105" w:after="105"/>
              <w:ind w:firstLine="480"/>
              <w:jc w:val="left"/>
            </w:pPr>
            <w:r>
              <w:rPr>
                <w:rFonts w:ascii="仿宋_GB2312" w:hAnsi="仿宋_GB2312" w:cs="仿宋_GB2312" w:eastAsia="仿宋_GB2312"/>
                <w:sz w:val="24"/>
              </w:rPr>
              <w:t>医用内窥镜冷光源主机</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before="105" w:after="105"/>
              <w:ind w:firstLine="480"/>
              <w:jc w:val="left"/>
            </w:pPr>
            <w:r>
              <w:rPr>
                <w:rFonts w:ascii="仿宋_GB2312" w:hAnsi="仿宋_GB2312" w:cs="仿宋_GB2312" w:eastAsia="仿宋_GB2312"/>
                <w:sz w:val="24"/>
              </w:rPr>
              <w:t>监视器</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before="105" w:after="105"/>
              <w:ind w:firstLine="480"/>
              <w:jc w:val="left"/>
            </w:pPr>
            <w:r>
              <w:rPr>
                <w:rFonts w:ascii="仿宋_GB2312" w:hAnsi="仿宋_GB2312" w:cs="仿宋_GB2312" w:eastAsia="仿宋_GB2312"/>
                <w:sz w:val="24"/>
              </w:rPr>
              <w:t>医用台车</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before="105" w:after="105"/>
              <w:ind w:firstLine="480"/>
              <w:jc w:val="left"/>
            </w:pPr>
            <w:r>
              <w:rPr>
                <w:rFonts w:ascii="仿宋_GB2312" w:hAnsi="仿宋_GB2312" w:cs="仿宋_GB2312" w:eastAsia="仿宋_GB2312"/>
                <w:sz w:val="24"/>
              </w:rPr>
              <w:t>内镜医学影像图文信息管理系统</w:t>
            </w:r>
            <w:r>
              <w:rPr>
                <w:rFonts w:ascii="仿宋_GB2312" w:hAnsi="仿宋_GB2312" w:cs="仿宋_GB2312" w:eastAsia="仿宋_GB2312"/>
                <w:sz w:val="24"/>
              </w:rPr>
              <w:t>1套</w:t>
            </w:r>
          </w:p>
          <w:p>
            <w:pPr>
              <w:pStyle w:val="null3"/>
              <w:spacing w:before="105" w:after="105"/>
              <w:ind w:firstLine="480"/>
              <w:jc w:val="left"/>
            </w:pPr>
            <w:r>
              <w:rPr>
                <w:rFonts w:ascii="仿宋_GB2312" w:hAnsi="仿宋_GB2312" w:cs="仿宋_GB2312" w:eastAsia="仿宋_GB2312"/>
                <w:sz w:val="24"/>
              </w:rPr>
              <w:t>鼻窦镜</w:t>
            </w:r>
            <w:r>
              <w:rPr>
                <w:rFonts w:ascii="仿宋_GB2312" w:hAnsi="仿宋_GB2312" w:cs="仿宋_GB2312" w:eastAsia="仿宋_GB2312"/>
                <w:sz w:val="24"/>
              </w:rPr>
              <w:t xml:space="preserve">                     </w:t>
            </w:r>
            <w:r>
              <w:rPr>
                <w:rFonts w:ascii="仿宋_GB2312" w:hAnsi="仿宋_GB2312" w:cs="仿宋_GB2312" w:eastAsia="仿宋_GB2312"/>
                <w:sz w:val="24"/>
              </w:rPr>
              <w:t xml:space="preserve"> 2根</w:t>
            </w:r>
          </w:p>
          <w:p>
            <w:pPr>
              <w:pStyle w:val="null3"/>
              <w:spacing w:before="105" w:after="105"/>
              <w:ind w:firstLine="480"/>
              <w:jc w:val="left"/>
            </w:pPr>
            <w:r>
              <w:rPr>
                <w:rFonts w:ascii="仿宋_GB2312" w:hAnsi="仿宋_GB2312" w:cs="仿宋_GB2312" w:eastAsia="仿宋_GB2312"/>
                <w:sz w:val="24"/>
              </w:rPr>
              <w:t>耳镜</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3根</w:t>
            </w:r>
          </w:p>
          <w:p>
            <w:pPr>
              <w:pStyle w:val="null3"/>
              <w:spacing w:before="105" w:after="105"/>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接到采购人通知30天内交货完毕、安装调试完成；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接到采购人通知30天内交货完毕、安装调试完成；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渭南市临渭区中医医院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渭南市临渭区中医医院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合同签订供货到场后，支付合同总款的30%；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供货安装调试完成，验收合格后，支付合同总款的30%；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设备投入使用，在运行正常、无质量问题、无索赔争议的情况下，支付剩余合同总款的40%。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合同签订供货到场后，支付合同总款的30%；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供货安装调试完成，验收合格后，支付合同总款的30%；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设备投入使用，在运行正常、无质量问题、无索赔争议的情况下，支付剩余合同总款的40%。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1、产品送到当场验收，乙方需提供合格证或质检报告、发票等有效质量证明材料。如发现产品的规格、数量、技术指标、性能参数、质量等有任何问题，乙方需无条件更换，并承担一切责任。 2、验收依据 （1）招标文件、投标文件、澄清答疑资料（如有）； （2）本合同及附件文本；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1、产品送到当场验收，乙方需提供合格证或质检报告、发票等有效质量证明材料。如发现产品的规格、数量、技术指标、性能参数、质量等有任何问题，乙方需无条件更换，并承担一切责任。 2、验收依据 （1）招标文件、投标文件、澄清答疑资料（如有）； （2）本合同及附件文本；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1年（质保期起始日期为终端客户验收合格之日）；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1年（质保期起始日期为终端客户验收合格之日）；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请中标（成交）人在领取中标（成交）通知书时将纸质版投标（响应）文件正本1册、副本2册打印胶装盖章后提交至采购代理机构处，以便采购人进行留存备案等工作，中标（成交）人应保证投标（响应）文件文件纸质版内容与平台上传电子版内容完全一致，否则将承担一切法律责任。2.关于进口产品投标要求：1包所有产品均 不接受 进口产品投标；2包“小关节镜” 接受 进口产品投标，其他不接受进口产品投标。3.核心产品：1包核心产品“半导体激光治疗仪（2）”，2包核心产品“小关节镜”。使用综合评分法的采购项目，提供相同品牌产品且通过资格审查、符合性审查的不同投标人参加同一合同项下投标的，按1家投标人计算，评审后得分最高的同品牌投标人获得中标人推荐资格；评审得分相同的，由采购人或者采购人委托评标委员会按照招标文件规定的方式确定1个投标人获得中标人推荐资格，招标文件未规定的采取随机抽取方式确定，其他同品牌投标人不作为中标候选人。此条规定只针对核心产品，非核心产品不执行此规定。4.中小微企业（工业）划型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本章所列标的名称有误，以此处说明为准：1包标的名称：心电监护/半导体激光治疗仪（1）/电离子综合治疗仪/半导体激光治疗仪（2）/高频电刀/电子吸引器/蛋白残留培养阅读器/除颤仪/心电图机/空气波压力治疗仪/简易上肢功能评价仪/血浆解冻箱/血小板恒温震荡箱/中频电疗仪/无磁高压注射器，要求所有产品全部满足中小企业划分标准要求，才能享受政府采购价格扣减政策。因此，供应商所供产品不能全部满足中小企业划分标准要求时，请不要填写中标企业声明函，直接选择不响应此条即可。2包标的名称：小关节镜/内窥镜系统，要求采购清单中小关节镜及内窥镜系统全部满足中小企业划分标准要求，才能享受政府采购价格扣减政策。因此，供应商所供产品不能全部满足中小企业划分标准要求或含进口产品投标时，请不要填写中标企业声明函，直接选择不响应此条即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按照要求在资格证明材料中提供：1）具有独立承担民事责任的能力且具备向采购人提供相关产品货物的企业法人、事业法人、其他组织或者自然人，企业法人应提供统一社会信用代码的营业执照；事业法人应提供统一社会信用代码的事业单位法人证书；其他组织应提供合法证明文件；自然人提供身份证明文件；2）财务状况报告：提供2024年度或2025年度经审计的财务会计报告（至少包括审计报告、资产负债表和利润表，成立时间至提交投标文件截止时间不足一年的可提供成立后任意时段的资产负债表），或其投标前三个月内基本存款账户开户银行出具的资信证明及基本存款账户开户许可证或开户银行打印的含有企业基本存款账户编号的《基本存款账户信息》；3）税收缴纳证明：自2025年1月1日以来已缴纳的至少一个月的纳税凭证或完税证明（任意税种），完税证明上应有代收机构或税务机关的公章；依法免税的供应商应提供相关文件证明；4）社保缴纳证明：自2025年1月1日以来已缴存的至少一个月的社会保障资金缴存单据或社保机构开具的社会保险参保缴费情况证明；依法不需要缴纳社会保障资金的供应商应提供相关文件证明，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或2025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或开户银行打印的含有企业基本存款账户编号的《基本存款账户信息》，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按照要求在资格证明材料中提供：1）具有独立承担民事责任的能力且具备向采购人提供相关产品货物的企业法人、事业法人、其他组织或者自然人，企业法人应提供统一社会信用代码的营业执照；事业法人应提供统一社会信用代码的事业单位法人证书；其他组织应提供合法证明文件；自然人提供身份证明文件；2）财务状况报告：提供2024年度或2025年度经审计的财务会计报告（至少包括审计报告、资产负债表和利润表，成立时间至提交投标文件截止时间不足一年的可提供成立后任意时段的资产负债表），或其投标前三个月内基本存款账户开户银行出具的资信证明及基本存款账户开户许可证或开户银行打印的含有企业基本存款账户编号的《基本存款账户信息》；3）税收缴纳证明：自2025年1月1日以来已缴纳的至少一个月的纳税凭证或完税证明（任意税种），完税证明上应有代收机构或税务机关的公章；依法免税的供应商应提供相关文件证明；4）社保缴纳证明：自2025年1月1日以来已缴存的至少一个月的社会保障资金缴存单据或社保机构开具的社会保险参保缴费情况证明；依法不需要缴纳社会保障资金的供应商应提供相关文件证明，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或2025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或开户银行打印的含有企业基本存款账户编号的《基本存款账户信息》，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授权合法人员</w:t>
            </w:r>
          </w:p>
        </w:tc>
        <w:tc>
          <w:tcPr>
            <w:tcW w:type="dxa" w:w="3322"/>
          </w:tcPr>
          <w:p>
            <w:pPr>
              <w:pStyle w:val="null3"/>
            </w:pPr>
            <w:r>
              <w:rPr>
                <w:rFonts w:ascii="仿宋_GB2312" w:hAnsi="仿宋_GB2312" w:cs="仿宋_GB2312" w:eastAsia="仿宋_GB2312"/>
              </w:rPr>
              <w:t>供应商应授权合法的人员通过电子化交易系统以在线方式进行开标，其中法定代表人直接参加开标时电子投标文件须附法定代表人身份证明；法定代表人授权委托代理人参加开标时电子投标文件须附法定代表人授权委托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经营资质</w:t>
            </w:r>
          </w:p>
        </w:tc>
        <w:tc>
          <w:tcPr>
            <w:tcW w:type="dxa" w:w="3322"/>
          </w:tcPr>
          <w:p>
            <w:pPr>
              <w:pStyle w:val="null3"/>
            </w:pPr>
            <w:r>
              <w:rPr>
                <w:rFonts w:ascii="仿宋_GB2312" w:hAnsi="仿宋_GB2312" w:cs="仿宋_GB2312" w:eastAsia="仿宋_GB2312"/>
              </w:rPr>
              <w:t>所投产品属于医疗器械管理的，供应商为生产厂家的须提供《医疗器械生产许可证》；供应商为代理商的须提供《医疗器械经营许可证》或《医疗器械经营备案凭证》及生产厂家的《医疗器械生产许可证》；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所投产品属于医疗器械管理的，提供所投产品的《医疗器械产注册证》或《医疗器械产品备案凭证》；所投产品为进口产品的需提供“进”字号产品注册证及生产厂家针对该产品完整授权链的授权书，且授权范围需包含本次采购项目内容；所投产品不属于医疗设备的，提供相关产品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本项目（合同包）不接受联合体投标。</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授权合法人员</w:t>
            </w:r>
          </w:p>
        </w:tc>
        <w:tc>
          <w:tcPr>
            <w:tcW w:type="dxa" w:w="3322"/>
          </w:tcPr>
          <w:p>
            <w:pPr>
              <w:pStyle w:val="null3"/>
            </w:pPr>
            <w:r>
              <w:rPr>
                <w:rFonts w:ascii="仿宋_GB2312" w:hAnsi="仿宋_GB2312" w:cs="仿宋_GB2312" w:eastAsia="仿宋_GB2312"/>
              </w:rPr>
              <w:t>供应商应授权合法的人员通过电子化交易系统以在线方式进行开标，其中法定代表人直接参加开标时电子投标文件须附法定代表人身份证明；法定代表人授权委托代理人参加开标时电子投标文件须附法定代表人授权委托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经营资质</w:t>
            </w:r>
          </w:p>
        </w:tc>
        <w:tc>
          <w:tcPr>
            <w:tcW w:type="dxa" w:w="3322"/>
          </w:tcPr>
          <w:p>
            <w:pPr>
              <w:pStyle w:val="null3"/>
            </w:pPr>
            <w:r>
              <w:rPr>
                <w:rFonts w:ascii="仿宋_GB2312" w:hAnsi="仿宋_GB2312" w:cs="仿宋_GB2312" w:eastAsia="仿宋_GB2312"/>
              </w:rPr>
              <w:t>所投产品属于医疗器械管理的，供应商为生产厂家的须提供《医疗器械生产许可证》；供应商为代理商的须提供《医疗器械经营许可证》或《医疗器械经营备案凭证》及生产厂家的《医疗器械生产许可证》；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所投产品属于医疗器械管理的，提供所投产品的《医疗器械产注册证》或《医疗器械产品备案凭证》；所投产品为进口产品的需提供“进”字号产品注册证及生产厂家针对该产品完整授权链的授权书，且授权范围需包含本次采购项目内容；所投产品不属于医疗设备的，提供相关产品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本项目（合同包）不接受联合体投标。</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开标一览表附件及分项报价表附件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投标总报价</w:t>
            </w:r>
          </w:p>
        </w:tc>
        <w:tc>
          <w:tcPr>
            <w:tcW w:type="dxa" w:w="3322"/>
          </w:tcPr>
          <w:p>
            <w:pPr>
              <w:pStyle w:val="null3"/>
            </w:pPr>
            <w:r>
              <w:rPr>
                <w:rFonts w:ascii="仿宋_GB2312" w:hAnsi="仿宋_GB2312" w:cs="仿宋_GB2312" w:eastAsia="仿宋_GB2312"/>
              </w:rPr>
              <w:t>是否未超过采购预算（最高限价）；</w:t>
            </w:r>
          </w:p>
        </w:tc>
        <w:tc>
          <w:tcPr>
            <w:tcW w:type="dxa" w:w="1661"/>
          </w:tcPr>
          <w:p>
            <w:pPr>
              <w:pStyle w:val="null3"/>
            </w:pPr>
            <w:r>
              <w:rPr>
                <w:rFonts w:ascii="仿宋_GB2312" w:hAnsi="仿宋_GB2312" w:cs="仿宋_GB2312" w:eastAsia="仿宋_GB2312"/>
              </w:rPr>
              <w:t>开标一览表 标的清单 开标一览表附件及分项报价表附件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标的清单 开标一览表附件及分项报价表附件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标的清单 开标一览表附件及分项报价表附件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是否按照招标文件要求缴纳投标保证金；</w:t>
            </w:r>
          </w:p>
        </w:tc>
        <w:tc>
          <w:tcPr>
            <w:tcW w:type="dxa" w:w="1661"/>
          </w:tcPr>
          <w:p>
            <w:pPr>
              <w:pStyle w:val="null3"/>
            </w:pPr>
            <w:r>
              <w:rPr>
                <w:rFonts w:ascii="仿宋_GB2312" w:hAnsi="仿宋_GB2312" w:cs="仿宋_GB2312" w:eastAsia="仿宋_GB2312"/>
              </w:rPr>
              <w:t>投标保证金</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招标文件规定的其他要求</w:t>
            </w:r>
          </w:p>
        </w:tc>
        <w:tc>
          <w:tcPr>
            <w:tcW w:type="dxa" w:w="3322"/>
          </w:tcPr>
          <w:p>
            <w:pPr>
              <w:pStyle w:val="null3"/>
            </w:pPr>
            <w:r>
              <w:rPr>
                <w:rFonts w:ascii="仿宋_GB2312" w:hAnsi="仿宋_GB2312" w:cs="仿宋_GB2312" w:eastAsia="仿宋_GB2312"/>
              </w:rPr>
              <w:t>是否满足招标文件规定的其他要求。</w:t>
            </w:r>
          </w:p>
        </w:tc>
        <w:tc>
          <w:tcPr>
            <w:tcW w:type="dxa" w:w="1661"/>
          </w:tcPr>
          <w:p>
            <w:pPr>
              <w:pStyle w:val="null3"/>
            </w:pPr>
            <w:r>
              <w:rPr>
                <w:rFonts w:ascii="仿宋_GB2312" w:hAnsi="仿宋_GB2312" w:cs="仿宋_GB2312" w:eastAsia="仿宋_GB2312"/>
              </w:rPr>
              <w:t>商务要求偏离表 开标一览表 投标保证金 技术要求偏离表 中小企业声明函 资格证明材料 近年完成类似项目情况表 投标函 残疾人福利性单位声明函 标的清单 陕西省政府采购供应商拒绝政府采购领域商业贿赂承诺书 投标文件封面 开标一览表附件及分项报价表附件 实施方案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开标一览表附件及分项报价表附件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投标总报价</w:t>
            </w:r>
          </w:p>
        </w:tc>
        <w:tc>
          <w:tcPr>
            <w:tcW w:type="dxa" w:w="3322"/>
          </w:tcPr>
          <w:p>
            <w:pPr>
              <w:pStyle w:val="null3"/>
            </w:pPr>
            <w:r>
              <w:rPr>
                <w:rFonts w:ascii="仿宋_GB2312" w:hAnsi="仿宋_GB2312" w:cs="仿宋_GB2312" w:eastAsia="仿宋_GB2312"/>
              </w:rPr>
              <w:t>是否未超过采购预算（最高限价）；</w:t>
            </w:r>
          </w:p>
        </w:tc>
        <w:tc>
          <w:tcPr>
            <w:tcW w:type="dxa" w:w="1661"/>
          </w:tcPr>
          <w:p>
            <w:pPr>
              <w:pStyle w:val="null3"/>
            </w:pPr>
            <w:r>
              <w:rPr>
                <w:rFonts w:ascii="仿宋_GB2312" w:hAnsi="仿宋_GB2312" w:cs="仿宋_GB2312" w:eastAsia="仿宋_GB2312"/>
              </w:rPr>
              <w:t>开标一览表 标的清单 开标一览表附件及分项报价表附件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标的清单 开标一览表附件及分项报价表附件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标的清单 开标一览表附件及分项报价表附件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是否按照招标文件要求缴纳投标保证金；</w:t>
            </w:r>
          </w:p>
        </w:tc>
        <w:tc>
          <w:tcPr>
            <w:tcW w:type="dxa" w:w="1661"/>
          </w:tcPr>
          <w:p>
            <w:pPr>
              <w:pStyle w:val="null3"/>
            </w:pPr>
            <w:r>
              <w:rPr>
                <w:rFonts w:ascii="仿宋_GB2312" w:hAnsi="仿宋_GB2312" w:cs="仿宋_GB2312" w:eastAsia="仿宋_GB2312"/>
              </w:rPr>
              <w:t>投标保证金</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招标文件规定的其他要求</w:t>
            </w:r>
          </w:p>
        </w:tc>
        <w:tc>
          <w:tcPr>
            <w:tcW w:type="dxa" w:w="3322"/>
          </w:tcPr>
          <w:p>
            <w:pPr>
              <w:pStyle w:val="null3"/>
            </w:pPr>
            <w:r>
              <w:rPr>
                <w:rFonts w:ascii="仿宋_GB2312" w:hAnsi="仿宋_GB2312" w:cs="仿宋_GB2312" w:eastAsia="仿宋_GB2312"/>
              </w:rPr>
              <w:t>是否满足招标文件规定的其他要求。</w:t>
            </w:r>
          </w:p>
        </w:tc>
        <w:tc>
          <w:tcPr>
            <w:tcW w:type="dxa" w:w="1661"/>
          </w:tcPr>
          <w:p>
            <w:pPr>
              <w:pStyle w:val="null3"/>
            </w:pPr>
            <w:r>
              <w:rPr>
                <w:rFonts w:ascii="仿宋_GB2312" w:hAnsi="仿宋_GB2312" w:cs="仿宋_GB2312" w:eastAsia="仿宋_GB2312"/>
              </w:rPr>
              <w:t>商务要求偏离表 开标一览表 投标保证金 技术要求偏离表 中小企业声明函 资格证明材料 近年完成类似项目情况表 投标函 残疾人福利性单位声明函 标的清单 陕西省政府采购供应商拒绝政府采购领域商业贿赂承诺书 投标文件封面 开标一览表附件及分项报价表附件 实施方案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产品质量管理体系及保障措施</w:t>
            </w:r>
          </w:p>
        </w:tc>
        <w:tc>
          <w:tcPr>
            <w:tcW w:type="dxa" w:w="2492"/>
          </w:tcPr>
          <w:p>
            <w:pPr>
              <w:pStyle w:val="null3"/>
            </w:pPr>
            <w:r>
              <w:rPr>
                <w:rFonts w:ascii="仿宋_GB2312" w:hAnsi="仿宋_GB2312" w:cs="仿宋_GB2312" w:eastAsia="仿宋_GB2312"/>
              </w:rPr>
              <w:t>产品质量目标明确，管理体系健全，保障措施全面，得10.0分； 产品质量目标较明确，管理体系较全，保障措施较全面，得8.0分； 产品质量目标基本明确，管理体系及保障措施一般，得6.0分； 产品质量目标较差，管理体系及保障措施较差，得4.0分； 产品质量目标不明确，管理体系不全，保障措施不利，得1.0分； 未提供或内容与本条无关得0分。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供货期限保障措施</w:t>
            </w:r>
          </w:p>
        </w:tc>
        <w:tc>
          <w:tcPr>
            <w:tcW w:type="dxa" w:w="2492"/>
          </w:tcPr>
          <w:p>
            <w:pPr>
              <w:pStyle w:val="null3"/>
            </w:pPr>
            <w:r>
              <w:rPr>
                <w:rFonts w:ascii="仿宋_GB2312" w:hAnsi="仿宋_GB2312" w:cs="仿宋_GB2312" w:eastAsia="仿宋_GB2312"/>
              </w:rPr>
              <w:t>供货期限保障措施全面、合理，对工作推进有高度的指导性，得5.0分； 供货期限保障措施较全面、较合理，对工作推进有一定的指导性，得4.0分； 供货期限保障措施一般，对工作推进的指导性一般，得3.0分； 供货期限保障措施较差，对工作推进的指导性较差，得2.0分； 供货期限保障措施不利，对工作推进没有指导性，得1.0分； 未提供或内容与本条无关得0分。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装配调试及验收方案</w:t>
            </w:r>
          </w:p>
        </w:tc>
        <w:tc>
          <w:tcPr>
            <w:tcW w:type="dxa" w:w="2492"/>
          </w:tcPr>
          <w:p>
            <w:pPr>
              <w:pStyle w:val="null3"/>
            </w:pPr>
            <w:r>
              <w:rPr>
                <w:rFonts w:ascii="仿宋_GB2312" w:hAnsi="仿宋_GB2312" w:cs="仿宋_GB2312" w:eastAsia="仿宋_GB2312"/>
              </w:rPr>
              <w:t>装配调试及验收方案先进可行，与项目实际结合紧密，对项目实施具有高度的指导性和可操作性，得7.0分； 装配调试及验收方案较完整，对项目实施具有一定的指导性和可操作性，得6.0分； 装配调试及验收方案基本可行，对项目实施的指导性和可操作性一般，得5.0分； 装配调试及验收方案较差，对项目实施的指导性和可操作性较差，得3.0分； 装配调试及验收方案简单笼统，对项目实施没有指导性和可操作性，得1.0分；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故障管理及应急处理预案</w:t>
            </w:r>
          </w:p>
        </w:tc>
        <w:tc>
          <w:tcPr>
            <w:tcW w:type="dxa" w:w="2492"/>
          </w:tcPr>
          <w:p>
            <w:pPr>
              <w:pStyle w:val="null3"/>
            </w:pPr>
            <w:r>
              <w:rPr>
                <w:rFonts w:ascii="仿宋_GB2312" w:hAnsi="仿宋_GB2312" w:cs="仿宋_GB2312" w:eastAsia="仿宋_GB2312"/>
              </w:rPr>
              <w:t>故障管理及应急处理预案考虑全面，切实可行，操作性强，得7.0分； 故障管理及应急处理预案考虑较全面，操作性较强，得6.0分； 故障管理及应急处理预案考虑一般，操作性一般，得5.0分； 故障管理及应急处理预案考虑较差，操作性较差，得3.0分； 故障管理及应急处理预案考虑不全，无操作性，得1.0分；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售后服务范围明确，保障措施全面，得7.0分； 售后服务范围较明确，保障措施较全面，得6.0分； 售后服务范围基本明确，保障措施一般，得5.0分； 售后服务范围较差，保障措施较差，得3.0分； 售后服务范围不明确，保障措施不利，得1.0分；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产品质保期</w:t>
            </w:r>
          </w:p>
        </w:tc>
        <w:tc>
          <w:tcPr>
            <w:tcW w:type="dxa" w:w="2492"/>
          </w:tcPr>
          <w:p>
            <w:pPr>
              <w:pStyle w:val="null3"/>
            </w:pPr>
            <w:r>
              <w:rPr>
                <w:rFonts w:ascii="仿宋_GB2312" w:hAnsi="仿宋_GB2312" w:cs="仿宋_GB2312" w:eastAsia="仿宋_GB2312"/>
              </w:rPr>
              <w:t>在满足招标文件要求（1年）的基础上，每延长1年质保期加2分，最高加4分，本项最高得4分，延长质保期年限按照1年计分，不足1年的不计分。以开标一览表附件中所填报质保期为准。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开标一览表附件及分项报价表附件</w:t>
            </w:r>
          </w:p>
          <w:p>
            <w:pPr>
              <w:pStyle w:val="null3"/>
            </w:pPr>
            <w:r>
              <w:rPr>
                <w:rFonts w:ascii="仿宋_GB2312" w:hAnsi="仿宋_GB2312" w:cs="仿宋_GB2312" w:eastAsia="仿宋_GB2312"/>
              </w:rPr>
              <w:t>商务要求偏离表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每提供一份类似项目业绩得1分，最多得5分。 类似项目业绩要求：1.2022年1月1日起至本项目投标文件递交截止时间止的类似项目业绩；2.类似项目业绩仅限投标供应商自己的销售业绩，代理商提供生产厂家的销售业绩不计分；3.类似项目业绩证明材料中所供产品至少应包括1项本标包标的所列产品；4.类似项目业绩以投标文件中所附合同或中标通知书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w:t>
            </w:r>
          </w:p>
        </w:tc>
      </w:tr>
      <w:tr>
        <w:tc>
          <w:tcPr>
            <w:tcW w:type="dxa" w:w="831"/>
            <w:vMerge/>
          </w:tcPr>
          <w:p/>
        </w:tc>
        <w:tc>
          <w:tcPr>
            <w:tcW w:type="dxa" w:w="1661"/>
          </w:tcPr>
          <w:p>
            <w:pPr>
              <w:pStyle w:val="null3"/>
            </w:pPr>
            <w:r>
              <w:rPr>
                <w:rFonts w:ascii="仿宋_GB2312" w:hAnsi="仿宋_GB2312" w:cs="仿宋_GB2312" w:eastAsia="仿宋_GB2312"/>
              </w:rPr>
              <w:t>技术要求偏离</w:t>
            </w:r>
          </w:p>
        </w:tc>
        <w:tc>
          <w:tcPr>
            <w:tcW w:type="dxa" w:w="2492"/>
          </w:tcPr>
          <w:p>
            <w:pPr>
              <w:pStyle w:val="null3"/>
            </w:pPr>
            <w:r>
              <w:rPr>
                <w:rFonts w:ascii="仿宋_GB2312" w:hAnsi="仿宋_GB2312" w:cs="仿宋_GB2312" w:eastAsia="仿宋_GB2312"/>
              </w:rPr>
              <w:t>评审小组根据供应商提供的《技术要求偏离表》对拟供产品的技术规格（参数）进行比较和评价，完全满足（等于或者优于）招标文件要求的得25分，非▲每出现一项负偏离（低于招标文件要求）扣1分，▲每出现一项负偏离（低于招标文件要求）扣3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技术要求偏离表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1.经资格审查和符合性审查均通过的供应商，其投标报价为有效投标价。对符合政策性扣减的有效投标报价进行政策性扣减，并依据扣减后的价格（评审价格）进行价格评审。 2.有效最低报价为基准价得30分。 3.其他供应商的价格分统一按照下列公式计算：投标报价得分=（有效最低报价/有效投标报价）×30。 4.投标报价不完整的，本项得0分。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开标一览表附件及分项报价表附件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产品质量管理体系及保障措施</w:t>
            </w:r>
          </w:p>
        </w:tc>
        <w:tc>
          <w:tcPr>
            <w:tcW w:type="dxa" w:w="2492"/>
          </w:tcPr>
          <w:p>
            <w:pPr>
              <w:pStyle w:val="null3"/>
            </w:pPr>
            <w:r>
              <w:rPr>
                <w:rFonts w:ascii="仿宋_GB2312" w:hAnsi="仿宋_GB2312" w:cs="仿宋_GB2312" w:eastAsia="仿宋_GB2312"/>
              </w:rPr>
              <w:t>产品质量目标明确，管理体系健全，保障措施全面，得10.0分； 产品质量目标较明确，管理体系较全，保障措施较全面，得8.0分； 产品质量目标基本明确，管理体系及保障措施一般，得6.0分； 产品质量目标较差，管理体系及保障措施较差，得4.0分； 产品质量目标不明确，管理体系不全，保障措施不利，得1.0分； 未提供或内容与本条无关得0分。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供货期限保障措施</w:t>
            </w:r>
          </w:p>
        </w:tc>
        <w:tc>
          <w:tcPr>
            <w:tcW w:type="dxa" w:w="2492"/>
          </w:tcPr>
          <w:p>
            <w:pPr>
              <w:pStyle w:val="null3"/>
            </w:pPr>
            <w:r>
              <w:rPr>
                <w:rFonts w:ascii="仿宋_GB2312" w:hAnsi="仿宋_GB2312" w:cs="仿宋_GB2312" w:eastAsia="仿宋_GB2312"/>
              </w:rPr>
              <w:t>供货期限保障措施全面、合理，对工作推进有高度的指导性，得5.0分； 供货期限保障措施较全面、较合理，对工作推进有一定的指导性，得4.0分； 供货期限保障措施一般，对工作推进的指导性一般，得3.0分； 供货期限保障措施较差，对工作推进的指导性较差，得2.0分； 供货期限保障措施不利，对工作推进没有指导性，得1.0分； 未提供或内容与本条无关得0分。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装配调试及验收方案</w:t>
            </w:r>
          </w:p>
        </w:tc>
        <w:tc>
          <w:tcPr>
            <w:tcW w:type="dxa" w:w="2492"/>
          </w:tcPr>
          <w:p>
            <w:pPr>
              <w:pStyle w:val="null3"/>
            </w:pPr>
            <w:r>
              <w:rPr>
                <w:rFonts w:ascii="仿宋_GB2312" w:hAnsi="仿宋_GB2312" w:cs="仿宋_GB2312" w:eastAsia="仿宋_GB2312"/>
              </w:rPr>
              <w:t>装配调试及验收方案先进可行，与项目实际结合紧密，对项目实施具有高度的指导性和可操作性，得7.0分； 装配调试及验收方案较完整，对项目实施具有一定的指导性和可操作性，得6.0分； 装配调试及验收方案基本可行，对项目实施的指导性和可操作性一般，得5.0分； 装配调试及验收方案较差，对项目实施的指导性和可操作性较差，得3.0分； 装配调试及验收方案简单笼统，对项目实施没有指导性和可操作性，得1.0分；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故障管理及应急处理预案</w:t>
            </w:r>
          </w:p>
        </w:tc>
        <w:tc>
          <w:tcPr>
            <w:tcW w:type="dxa" w:w="2492"/>
          </w:tcPr>
          <w:p>
            <w:pPr>
              <w:pStyle w:val="null3"/>
            </w:pPr>
            <w:r>
              <w:rPr>
                <w:rFonts w:ascii="仿宋_GB2312" w:hAnsi="仿宋_GB2312" w:cs="仿宋_GB2312" w:eastAsia="仿宋_GB2312"/>
              </w:rPr>
              <w:t>故障管理及应急处理预案考虑全面，切实可行，操作性强，得7.0分； 故障管理及应急处理预案考虑较全面，操作性较强，得6.0分； 故障管理及应急处理预案考虑一般，操作性一般，得5.0分； 故障管理及应急处理预案考虑较差，操作性较差，得3.0分； 故障管理及应急处理预案考虑不全，无操作性，得1.0分；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售后服务范围明确，保障措施全面，得7.0分； 售后服务范围较明确，保障措施较全面，得6.0分； 售后服务范围基本明确，保障措施一般，得5.0分； 售后服务范围较差，保障措施较差，得3.0分； 售后服务范围不明确，保障措施不利，得1.0分；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产品质保期</w:t>
            </w:r>
          </w:p>
        </w:tc>
        <w:tc>
          <w:tcPr>
            <w:tcW w:type="dxa" w:w="2492"/>
          </w:tcPr>
          <w:p>
            <w:pPr>
              <w:pStyle w:val="null3"/>
            </w:pPr>
            <w:r>
              <w:rPr>
                <w:rFonts w:ascii="仿宋_GB2312" w:hAnsi="仿宋_GB2312" w:cs="仿宋_GB2312" w:eastAsia="仿宋_GB2312"/>
              </w:rPr>
              <w:t>在满足招标文件要求（1年）的基础上，每延长1年质保期加2分，最高加4分，本项最高得4分，延长质保期年限按照1年计分，不足1年的不计分。以开标一览表附件中所填报质保期为准。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开标一览表附件及分项报价表附件</w:t>
            </w:r>
          </w:p>
          <w:p>
            <w:pPr>
              <w:pStyle w:val="null3"/>
            </w:pPr>
            <w:r>
              <w:rPr>
                <w:rFonts w:ascii="仿宋_GB2312" w:hAnsi="仿宋_GB2312" w:cs="仿宋_GB2312" w:eastAsia="仿宋_GB2312"/>
              </w:rPr>
              <w:t>商务要求偏离表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每提供一份类似项目业绩得1分，最多得5分。 类似项目业绩要求：1.2022年1月1日起至本项目投标文件递交截止时间止的类似项目业绩；2.类似项目业绩仅限投标供应商自己的销售业绩，代理商提供生产厂家的销售业绩不计分；3.类似项目业绩证明材料中所供产品至少应包括1项本标包标的所列产品；4.类似项目业绩以投标文件中所附合同或中标通知书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w:t>
            </w:r>
          </w:p>
        </w:tc>
      </w:tr>
      <w:tr>
        <w:tc>
          <w:tcPr>
            <w:tcW w:type="dxa" w:w="831"/>
            <w:vMerge/>
          </w:tcPr>
          <w:p/>
        </w:tc>
        <w:tc>
          <w:tcPr>
            <w:tcW w:type="dxa" w:w="1661"/>
          </w:tcPr>
          <w:p>
            <w:pPr>
              <w:pStyle w:val="null3"/>
            </w:pPr>
            <w:r>
              <w:rPr>
                <w:rFonts w:ascii="仿宋_GB2312" w:hAnsi="仿宋_GB2312" w:cs="仿宋_GB2312" w:eastAsia="仿宋_GB2312"/>
              </w:rPr>
              <w:t>技术要求偏离</w:t>
            </w:r>
          </w:p>
        </w:tc>
        <w:tc>
          <w:tcPr>
            <w:tcW w:type="dxa" w:w="2492"/>
          </w:tcPr>
          <w:p>
            <w:pPr>
              <w:pStyle w:val="null3"/>
            </w:pPr>
            <w:r>
              <w:rPr>
                <w:rFonts w:ascii="仿宋_GB2312" w:hAnsi="仿宋_GB2312" w:cs="仿宋_GB2312" w:eastAsia="仿宋_GB2312"/>
              </w:rPr>
              <w:t>评审小组根据供应商提供的《技术要求偏离表》对拟供产品的技术规格（参数）进行比较和评价，完全满足（等于或者优于）招标文件要求的得25分，非▲每出现一项负偏离（低于招标文件要求）扣1分，▲每出现一项负偏离（低于招标文件要求）扣3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技术要求偏离表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1.经资格审查和符合性审查均通过的供应商，其投标报价为有效投标价。对符合政策性扣减的有效投标报价进行政策性扣减，并依据扣减后的价格（评审价格）进行价格评审。 2.有效最低报价为基准价得30分。 3.其他供应商的价格分统一按照下列公式计算：投标报价得分=（有效最低报价/有效投标报价）×30。 4.投标报价不完整的，本项得0分。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开标一览表附件及分项报价表附件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详见附件：开标一览表附件及分项报价表附件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详见附件：投标保证金</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详见附件：近年完成类似项目情况表</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详见附件：开标一览表附件及分项报价表附件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详见附件：投标保证金</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详见附件：近年完成类似项目情况表</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