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E93FB">
      <w:pPr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 w14:paraId="51FD9741"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5C7482D7">
      <w:pPr>
        <w:kinsoku w:val="0"/>
        <w:spacing w:line="500" w:lineRule="exact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  <w:r>
        <w:br w:type="textWrapping"/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项目名称：</w:t>
      </w:r>
    </w:p>
    <w:p w14:paraId="134C92C8">
      <w:pPr>
        <w:kinsoku w:val="0"/>
        <w:spacing w:line="500" w:lineRule="exact"/>
        <w:rPr>
          <w:rFonts w:hint="eastAsia"/>
        </w:rPr>
      </w:pPr>
    </w:p>
    <w:p w14:paraId="362499B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7B5C860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432B5A9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</w:t>
      </w:r>
    </w:p>
    <w:p w14:paraId="532BA7A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default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1、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根据采购文件要求，格式自拟</w:t>
      </w:r>
    </w:p>
    <w:p w14:paraId="4001A1C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表内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内容以元为单位，保留小数点后两位。</w:t>
      </w:r>
    </w:p>
    <w:p w14:paraId="6B954C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、按照“与就餐人数之比不低于1:80的比例足额配齐学校食堂从业人员” 的原则以及实际服务天数进行据实结算。</w:t>
      </w:r>
      <w:bookmarkStart w:id="0" w:name="_GoBack"/>
      <w:bookmarkEnd w:id="0"/>
    </w:p>
    <w:p w14:paraId="648E9E0D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47AAEA4F">
      <w:pPr>
        <w:spacing w:after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19D525B6">
      <w:pPr>
        <w:spacing w:before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日</w:t>
      </w:r>
    </w:p>
    <w:p w14:paraId="452206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2AA33A52"/>
    <w:rsid w:val="2DC50453"/>
    <w:rsid w:val="369477E3"/>
    <w:rsid w:val="4B7A3000"/>
    <w:rsid w:val="4C2A5340"/>
    <w:rsid w:val="4C420244"/>
    <w:rsid w:val="5AA23391"/>
    <w:rsid w:val="5B4F56D0"/>
    <w:rsid w:val="61B10F6F"/>
    <w:rsid w:val="6B9B2A93"/>
    <w:rsid w:val="6BAB5A17"/>
    <w:rsid w:val="79B8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2</TotalTime>
  <ScaleCrop>false</ScaleCrop>
  <LinksUpToDate>false</LinksUpToDate>
  <CharactersWithSpaces>179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2026-01-20T06:31:47Z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eyJoZGlkIjoiYWRjMzBlMWQzZmM1NDJkMmNkYmE4YWQ2ZDRkNzI2NTUiLCJ1c2VySWQiOiI0NzQ4MzU5MjEifQ==</vt:lpwstr>
  </property>
  <property fmtid="{D5CDD505-2E9C-101B-9397-08002B2CF9AE}" pid="4" name="ICV">
    <vt:lpwstr>43ABD2B09D2F4B489E89BFD0DB84EFB5_12</vt:lpwstr>
  </property>
</Properties>
</file>