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60E5B">
      <w:pPr>
        <w:spacing w:line="360" w:lineRule="auto"/>
        <w:jc w:val="center"/>
        <w:rPr>
          <w:spacing w:val="12"/>
        </w:rPr>
      </w:pPr>
      <w:bookmarkStart w:id="0" w:name="_Toc3623"/>
      <w:bookmarkStart w:id="1" w:name="_Toc5298"/>
      <w:bookmarkStart w:id="2" w:name="_Toc10666"/>
    </w:p>
    <w:p w14:paraId="16217276">
      <w:pPr>
        <w:spacing w:line="360" w:lineRule="auto"/>
        <w:jc w:val="center"/>
        <w:rPr>
          <w:rFonts w:hint="eastAsia"/>
          <w:spacing w:val="12"/>
          <w:sz w:val="44"/>
          <w:szCs w:val="44"/>
        </w:rPr>
      </w:pPr>
    </w:p>
    <w:p w14:paraId="6BD2C943">
      <w:pPr>
        <w:spacing w:line="360" w:lineRule="auto"/>
        <w:jc w:val="center"/>
        <w:rPr>
          <w:rFonts w:hint="eastAsia"/>
          <w:spacing w:val="12"/>
          <w:sz w:val="48"/>
          <w:szCs w:val="48"/>
        </w:rPr>
      </w:pPr>
      <w:r>
        <w:rPr>
          <w:rFonts w:hint="eastAsia"/>
          <w:spacing w:val="12"/>
          <w:sz w:val="48"/>
          <w:szCs w:val="48"/>
        </w:rPr>
        <w:t>渭南市临渭区阎村镇集镇基础设施配套</w:t>
      </w:r>
    </w:p>
    <w:p w14:paraId="1AA11FF3">
      <w:pPr>
        <w:spacing w:line="360" w:lineRule="auto"/>
        <w:jc w:val="center"/>
        <w:rPr>
          <w:rFonts w:hint="eastAsia"/>
          <w:spacing w:val="12"/>
          <w:sz w:val="44"/>
          <w:szCs w:val="44"/>
        </w:rPr>
      </w:pPr>
      <w:r>
        <w:rPr>
          <w:rFonts w:hint="eastAsia"/>
          <w:spacing w:val="12"/>
          <w:sz w:val="48"/>
          <w:szCs w:val="48"/>
        </w:rPr>
        <w:t>提升项目</w:t>
      </w:r>
    </w:p>
    <w:p w14:paraId="4BC7158D">
      <w:pPr>
        <w:pStyle w:val="8"/>
        <w:rPr>
          <w:rFonts w:hint="eastAsia"/>
        </w:rPr>
      </w:pPr>
    </w:p>
    <w:p w14:paraId="2EE4DD3A">
      <w:pPr>
        <w:rPr>
          <w:rFonts w:hint="eastAsia"/>
        </w:rPr>
      </w:pPr>
    </w:p>
    <w:p w14:paraId="1AC13A4D">
      <w:pPr>
        <w:rPr>
          <w:rFonts w:hint="eastAsia"/>
        </w:rPr>
      </w:pPr>
    </w:p>
    <w:p w14:paraId="65857EE0">
      <w:pPr>
        <w:rPr>
          <w:rFonts w:hint="eastAsia"/>
        </w:rPr>
      </w:pPr>
    </w:p>
    <w:p w14:paraId="7F383CE3">
      <w:pPr>
        <w:rPr>
          <w:rFonts w:hint="eastAsia"/>
        </w:rPr>
      </w:pPr>
    </w:p>
    <w:p w14:paraId="3B7B3EB2">
      <w:pPr>
        <w:rPr>
          <w:rFonts w:hint="eastAsia"/>
        </w:rPr>
      </w:pPr>
    </w:p>
    <w:p w14:paraId="4FDE2CFD">
      <w:pPr>
        <w:pStyle w:val="8"/>
        <w:rPr>
          <w:rFonts w:hint="eastAsia"/>
        </w:rPr>
      </w:pPr>
    </w:p>
    <w:p w14:paraId="147F3FD8">
      <w:pPr>
        <w:rPr>
          <w:rFonts w:hint="eastAsia"/>
        </w:rPr>
      </w:pPr>
    </w:p>
    <w:p w14:paraId="1D0B2AE0">
      <w:pPr>
        <w:spacing w:line="360" w:lineRule="auto"/>
        <w:jc w:val="center"/>
        <w:rPr>
          <w:rFonts w:hint="eastAsia"/>
          <w:spacing w:val="12"/>
          <w:sz w:val="48"/>
          <w:szCs w:val="48"/>
        </w:rPr>
      </w:pPr>
      <w:r>
        <w:rPr>
          <w:rFonts w:hint="eastAsia"/>
          <w:spacing w:val="12"/>
          <w:sz w:val="48"/>
          <w:szCs w:val="48"/>
        </w:rPr>
        <w:t>政府采购合同书</w:t>
      </w:r>
    </w:p>
    <w:p w14:paraId="79832A2F">
      <w:pPr>
        <w:spacing w:line="360" w:lineRule="auto"/>
        <w:jc w:val="center"/>
        <w:rPr>
          <w:rFonts w:hint="eastAsia"/>
          <w:spacing w:val="12"/>
          <w:sz w:val="44"/>
          <w:szCs w:val="44"/>
        </w:rPr>
      </w:pPr>
      <w:r>
        <w:rPr>
          <w:rFonts w:hint="eastAsia"/>
          <w:spacing w:val="12"/>
          <w:sz w:val="32"/>
          <w:szCs w:val="32"/>
        </w:rPr>
        <w:t xml:space="preserve">                   </w:t>
      </w:r>
    </w:p>
    <w:p w14:paraId="25BC895E">
      <w:pPr>
        <w:spacing w:line="360" w:lineRule="auto"/>
        <w:rPr>
          <w:spacing w:val="12"/>
          <w:sz w:val="32"/>
          <w:szCs w:val="32"/>
          <w:u w:val="single"/>
        </w:rPr>
      </w:pPr>
    </w:p>
    <w:p w14:paraId="3452BA63">
      <w:pPr>
        <w:pStyle w:val="16"/>
        <w:ind w:firstLine="0"/>
        <w:rPr>
          <w:spacing w:val="12"/>
          <w:sz w:val="32"/>
          <w:szCs w:val="32"/>
          <w:u w:val="single"/>
        </w:rPr>
      </w:pPr>
    </w:p>
    <w:p w14:paraId="6D3A6D36"/>
    <w:p w14:paraId="64E73E1A">
      <w:pPr>
        <w:pStyle w:val="16"/>
        <w:ind w:firstLine="0"/>
        <w:rPr>
          <w:rFonts w:hint="eastAsia"/>
          <w:spacing w:val="12"/>
          <w:sz w:val="32"/>
          <w:szCs w:val="32"/>
        </w:rPr>
      </w:pPr>
    </w:p>
    <w:p w14:paraId="610EA438">
      <w:pPr>
        <w:pStyle w:val="8"/>
        <w:rPr>
          <w:rFonts w:hint="eastAsia"/>
        </w:rPr>
      </w:pPr>
    </w:p>
    <w:p w14:paraId="6FFAB818">
      <w:pPr>
        <w:rPr>
          <w:rFonts w:hint="eastAsia"/>
        </w:rPr>
      </w:pPr>
    </w:p>
    <w:p w14:paraId="1D6BDE88">
      <w:pPr>
        <w:pStyle w:val="8"/>
        <w:rPr>
          <w:rFonts w:hint="eastAsia"/>
        </w:rPr>
      </w:pPr>
    </w:p>
    <w:p w14:paraId="7A5CC921">
      <w:pPr>
        <w:rPr>
          <w:rFonts w:hint="eastAsia"/>
          <w:spacing w:val="12"/>
          <w:sz w:val="32"/>
          <w:szCs w:val="32"/>
        </w:rPr>
      </w:pPr>
    </w:p>
    <w:p w14:paraId="123F1A61">
      <w:pPr>
        <w:spacing w:line="360" w:lineRule="auto"/>
        <w:ind w:firstLine="1376" w:firstLineChars="400"/>
        <w:jc w:val="left"/>
        <w:rPr>
          <w:rFonts w:hint="eastAsia" w:eastAsia="宋体"/>
          <w:spacing w:val="12"/>
          <w:sz w:val="32"/>
          <w:szCs w:val="32"/>
          <w:lang w:val="en-US" w:eastAsia="zh-CN"/>
        </w:rPr>
      </w:pPr>
      <w:r>
        <w:rPr>
          <w:rFonts w:hint="eastAsia"/>
          <w:spacing w:val="12"/>
          <w:sz w:val="32"/>
          <w:szCs w:val="32"/>
        </w:rPr>
        <w:t>采购人：</w:t>
      </w:r>
      <w:r>
        <w:rPr>
          <w:rFonts w:hint="eastAsia"/>
          <w:spacing w:val="12"/>
          <w:sz w:val="32"/>
          <w:szCs w:val="32"/>
          <w:lang w:val="en-US" w:eastAsia="zh-CN"/>
        </w:rPr>
        <w:t>渭南市临渭区阎村镇人民政府</w:t>
      </w:r>
    </w:p>
    <w:p w14:paraId="644699B0">
      <w:pPr>
        <w:spacing w:line="360" w:lineRule="auto"/>
        <w:ind w:firstLine="1376" w:firstLineChars="400"/>
        <w:rPr>
          <w:rFonts w:hint="eastAsia"/>
          <w:spacing w:val="12"/>
          <w:sz w:val="32"/>
          <w:szCs w:val="32"/>
        </w:rPr>
      </w:pPr>
      <w:r>
        <w:rPr>
          <w:rFonts w:hint="eastAsia"/>
          <w:spacing w:val="12"/>
          <w:sz w:val="32"/>
          <w:szCs w:val="32"/>
        </w:rPr>
        <w:t>供应商：</w:t>
      </w:r>
    </w:p>
    <w:p w14:paraId="038EE09B">
      <w:pPr>
        <w:spacing w:line="560" w:lineRule="exact"/>
        <w:rPr>
          <w:rFonts w:hint="eastAsia"/>
          <w:sz w:val="24"/>
        </w:rPr>
      </w:pPr>
    </w:p>
    <w:p w14:paraId="302C1E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sz w:val="24"/>
        </w:rPr>
        <w:br w:type="page"/>
      </w:r>
      <w:r>
        <w:rPr>
          <w:rFonts w:hint="eastAsia"/>
          <w:sz w:val="24"/>
        </w:rPr>
        <w:t xml:space="preserve">签订地点：  </w:t>
      </w:r>
    </w:p>
    <w:p w14:paraId="495750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项目编号：</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 xml:space="preserve"> 签订时间：   年   月   日</w:t>
      </w:r>
    </w:p>
    <w:p w14:paraId="279CFC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lang w:eastAsia="zh-CN"/>
        </w:rPr>
      </w:pPr>
      <w:r>
        <w:rPr>
          <w:rFonts w:hint="eastAsia" w:ascii="宋体" w:hAnsi="宋体" w:eastAsia="宋体" w:cs="宋体"/>
          <w:sz w:val="24"/>
        </w:rPr>
        <w:t>采购人：</w:t>
      </w:r>
      <w:r>
        <w:rPr>
          <w:rFonts w:hint="eastAsia" w:ascii="宋体" w:hAnsi="宋体" w:cs="宋体"/>
          <w:sz w:val="24"/>
          <w:lang w:eastAsia="zh-CN"/>
        </w:rPr>
        <w:t>渭南市临渭区阎村镇人民政府</w:t>
      </w:r>
    </w:p>
    <w:p w14:paraId="6C3F4B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rFonts w:hint="eastAsia"/>
          <w:sz w:val="24"/>
        </w:rPr>
        <w:t>供应商：</w:t>
      </w:r>
    </w:p>
    <w:p w14:paraId="37142C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根据</w:t>
      </w:r>
      <w:r>
        <w:rPr>
          <w:rFonts w:hint="eastAsia"/>
          <w:sz w:val="24"/>
          <w:u w:val="single"/>
          <w:lang w:eastAsia="zh-CN"/>
        </w:rPr>
        <w:t>渭南市临渭区阎村镇集镇基础设施配套提升项目</w:t>
      </w:r>
      <w:r>
        <w:rPr>
          <w:rFonts w:hint="eastAsia"/>
          <w:sz w:val="24"/>
        </w:rPr>
        <w:t>的采购结果，按照《中华人民共和国政府采购法》、《中华人民共和国民法典》等规定，经双方协商，本着平等互利和诚实信用的原则，一致同意签订本合同如下。</w:t>
      </w:r>
    </w:p>
    <w:p w14:paraId="397BC147">
      <w:pPr>
        <w:spacing w:line="360" w:lineRule="auto"/>
        <w:jc w:val="center"/>
        <w:rPr>
          <w:rFonts w:hint="eastAsia" w:ascii="宋体" w:hAnsi="宋体" w:cs="宋体"/>
          <w:b/>
          <w:color w:val="000000"/>
          <w:spacing w:val="8"/>
          <w:sz w:val="32"/>
          <w:szCs w:val="32"/>
        </w:rPr>
      </w:pPr>
      <w:bookmarkStart w:id="3" w:name="_Toc28930"/>
      <w:r>
        <w:rPr>
          <w:rFonts w:hint="eastAsia" w:ascii="宋体" w:hAnsi="宋体" w:cs="宋体"/>
          <w:b/>
          <w:color w:val="000000"/>
          <w:spacing w:val="8"/>
          <w:sz w:val="32"/>
          <w:szCs w:val="32"/>
        </w:rPr>
        <w:t>第一部分  合同协议书</w:t>
      </w:r>
      <w:bookmarkEnd w:id="3"/>
    </w:p>
    <w:p w14:paraId="282B4536">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lang w:eastAsia="zh-CN"/>
        </w:rPr>
        <w:t>渭南市临渭区阎村镇集镇基础设施配套提升项目</w:t>
      </w:r>
    </w:p>
    <w:p w14:paraId="0F9B4861">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lang w:val="en-US" w:eastAsia="zh-CN"/>
        </w:rPr>
        <w:t>渭南市临渭区</w:t>
      </w:r>
    </w:p>
    <w:p w14:paraId="0C476417">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本项目主要施工内容：本项目为渭南市临渭区阎村镇集镇基础设施提升项目，主要内容包括新修混凝土道路、新修沥青路面、破损路面修复、道路排水等其他工程。</w:t>
      </w:r>
    </w:p>
    <w:p w14:paraId="7E70BDD8">
      <w:pPr>
        <w:spacing w:line="360" w:lineRule="auto"/>
        <w:ind w:firstLine="512" w:firstLineChars="200"/>
        <w:rPr>
          <w:rFonts w:hint="eastAsia" w:ascii="宋体" w:hAnsi="宋体" w:cs="宋体"/>
          <w:bCs/>
          <w:color w:val="000000"/>
          <w:spacing w:val="8"/>
          <w:sz w:val="24"/>
          <w:u w:val="single"/>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工程量清单及磋商文件规定的全部内容</w:t>
      </w:r>
    </w:p>
    <w:p w14:paraId="7E66D83B">
      <w:pPr>
        <w:spacing w:line="360" w:lineRule="auto"/>
        <w:ind w:firstLine="512" w:firstLineChars="200"/>
        <w:rPr>
          <w:rFonts w:hint="eastAsia" w:ascii="宋体" w:hAnsi="宋体" w:cs="宋体"/>
          <w:bCs/>
          <w:color w:val="000000"/>
          <w:spacing w:val="8"/>
          <w:sz w:val="24"/>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施工总承包，包工包料，未经采购人许可不得分包</w:t>
      </w:r>
    </w:p>
    <w:p w14:paraId="1DF60F8A">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w:t>
      </w:r>
    </w:p>
    <w:p w14:paraId="39F3869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标准。</w:t>
      </w:r>
    </w:p>
    <w:p w14:paraId="5E0A046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lang w:eastAsia="zh-CN"/>
        </w:rPr>
        <w:t>（</w:t>
      </w:r>
      <w:r>
        <w:rPr>
          <w:rFonts w:hint="eastAsia" w:ascii="宋体" w:hAnsi="宋体"/>
          <w:sz w:val="24"/>
        </w:rPr>
        <w:t>¥</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元</w:t>
      </w:r>
      <w:r>
        <w:rPr>
          <w:rFonts w:hint="eastAsia" w:ascii="宋体" w:hAnsi="宋体" w:cs="宋体"/>
          <w:bCs/>
          <w:color w:val="000000"/>
          <w:spacing w:val="8"/>
          <w:sz w:val="24"/>
          <w:lang w:eastAsia="zh-CN"/>
        </w:rPr>
        <w:t>）</w:t>
      </w: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629EB6EC">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none"/>
          <w:lang w:eastAsia="zh-CN"/>
        </w:rPr>
        <w:t>。</w:t>
      </w:r>
    </w:p>
    <w:p w14:paraId="6E9E475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1E6B5E4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3075A2F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3ED1D18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6E49BC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7E2F642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2F84DAF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0D2978E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7D7112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5DA97E3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F2B68E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71D3281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w:t>
      </w:r>
      <w:r>
        <w:rPr>
          <w:rFonts w:hint="eastAsia" w:ascii="宋体" w:hAnsi="宋体" w:eastAsia="宋体" w:cs="宋体"/>
          <w:sz w:val="24"/>
          <w:szCs w:val="24"/>
        </w:rPr>
        <w:t>本合同一式</w:t>
      </w:r>
      <w:r>
        <w:rPr>
          <w:rFonts w:hint="eastAsia" w:ascii="宋体" w:hAnsi="宋体" w:eastAsia="宋体" w:cs="宋体"/>
          <w:sz w:val="24"/>
          <w:szCs w:val="24"/>
          <w:u w:val="single"/>
        </w:rPr>
        <w:t>陆</w:t>
      </w:r>
      <w:r>
        <w:rPr>
          <w:rFonts w:hint="eastAsia" w:ascii="宋体" w:hAnsi="宋体" w:eastAsia="宋体" w:cs="宋体"/>
          <w:sz w:val="24"/>
          <w:szCs w:val="24"/>
        </w:rPr>
        <w:t>份，双方各执</w:t>
      </w:r>
      <w:r>
        <w:rPr>
          <w:rFonts w:hint="eastAsia" w:ascii="宋体" w:hAnsi="宋体" w:eastAsia="宋体" w:cs="宋体"/>
          <w:sz w:val="24"/>
          <w:szCs w:val="24"/>
          <w:u w:val="single"/>
        </w:rPr>
        <w:t>贰</w:t>
      </w:r>
      <w:r>
        <w:rPr>
          <w:rFonts w:hint="eastAsia" w:ascii="宋体" w:hAnsi="宋体" w:eastAsia="宋体" w:cs="宋体"/>
          <w:sz w:val="24"/>
          <w:szCs w:val="24"/>
        </w:rPr>
        <w:t>份，其余</w:t>
      </w:r>
      <w:r>
        <w:rPr>
          <w:rFonts w:hint="eastAsia" w:ascii="宋体" w:hAnsi="宋体" w:eastAsia="宋体" w:cs="宋体"/>
          <w:sz w:val="24"/>
          <w:szCs w:val="24"/>
          <w:u w:val="single"/>
        </w:rPr>
        <w:t>贰</w:t>
      </w:r>
      <w:r>
        <w:rPr>
          <w:rFonts w:hint="eastAsia" w:ascii="宋体" w:hAnsi="宋体" w:eastAsia="宋体" w:cs="宋体"/>
          <w:sz w:val="24"/>
          <w:szCs w:val="24"/>
        </w:rPr>
        <w:t>份提供相关单位。本合同经双方签字盖章后生效。</w:t>
      </w:r>
    </w:p>
    <w:p w14:paraId="2AED3E7D">
      <w:pPr>
        <w:spacing w:line="360" w:lineRule="auto"/>
        <w:rPr>
          <w:rFonts w:hint="eastAsia" w:ascii="宋体" w:hAnsi="宋体" w:cs="宋体"/>
          <w:bCs/>
          <w:color w:val="000000"/>
          <w:spacing w:val="8"/>
          <w:sz w:val="24"/>
        </w:rPr>
      </w:pPr>
    </w:p>
    <w:p w14:paraId="65D2B929">
      <w:pPr>
        <w:spacing w:line="360" w:lineRule="auto"/>
        <w:rPr>
          <w:rFonts w:hint="eastAsia" w:ascii="宋体" w:hAnsi="宋体" w:cs="宋体"/>
          <w:bCs/>
          <w:color w:val="000000"/>
          <w:spacing w:val="8"/>
          <w:sz w:val="24"/>
        </w:rPr>
      </w:pPr>
    </w:p>
    <w:p w14:paraId="2AAB2F2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3696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1757A1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FB8708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F914C76">
      <w:pPr>
        <w:pStyle w:val="16"/>
        <w:ind w:left="936" w:hanging="496"/>
        <w:rPr>
          <w:rFonts w:hint="eastAsia" w:hAnsi="宋体" w:cs="宋体"/>
          <w:bCs/>
          <w:color w:val="000000"/>
          <w:spacing w:val="8"/>
          <w:sz w:val="24"/>
          <w:szCs w:val="24"/>
        </w:rPr>
      </w:pPr>
    </w:p>
    <w:p w14:paraId="7EA32D79">
      <w:pPr>
        <w:rPr>
          <w:rFonts w:hint="eastAsia" w:ascii="宋体" w:hAnsi="宋体" w:cs="宋体"/>
          <w:bCs/>
          <w:color w:val="000000"/>
          <w:spacing w:val="8"/>
          <w:sz w:val="24"/>
        </w:rPr>
      </w:pPr>
    </w:p>
    <w:p w14:paraId="18895E5D">
      <w:pPr>
        <w:pStyle w:val="16"/>
        <w:ind w:left="936" w:hanging="496"/>
        <w:rPr>
          <w:rFonts w:hint="eastAsia" w:hAnsi="宋体" w:cs="宋体"/>
          <w:bCs/>
          <w:color w:val="000000"/>
          <w:spacing w:val="8"/>
          <w:sz w:val="24"/>
          <w:szCs w:val="24"/>
        </w:rPr>
      </w:pPr>
    </w:p>
    <w:p w14:paraId="0F9B7D59">
      <w:pPr>
        <w:rPr>
          <w:rFonts w:hint="eastAsia" w:ascii="宋体" w:hAnsi="宋体" w:cs="宋体"/>
          <w:bCs/>
          <w:color w:val="000000"/>
          <w:spacing w:val="8"/>
          <w:sz w:val="24"/>
        </w:rPr>
      </w:pPr>
    </w:p>
    <w:p w14:paraId="2939A8F3">
      <w:pPr>
        <w:pStyle w:val="16"/>
        <w:ind w:left="936" w:hanging="496"/>
        <w:rPr>
          <w:rFonts w:hint="eastAsia" w:hAnsi="宋体" w:cs="宋体"/>
          <w:bCs/>
          <w:color w:val="000000"/>
          <w:spacing w:val="8"/>
          <w:sz w:val="24"/>
          <w:szCs w:val="24"/>
        </w:rPr>
      </w:pPr>
    </w:p>
    <w:p w14:paraId="13708866">
      <w:pPr>
        <w:rPr>
          <w:rFonts w:hint="eastAsia" w:ascii="宋体" w:hAnsi="宋体" w:cs="宋体"/>
          <w:bCs/>
          <w:color w:val="000000"/>
          <w:spacing w:val="8"/>
          <w:sz w:val="24"/>
        </w:rPr>
      </w:pPr>
    </w:p>
    <w:p w14:paraId="1DC1BF20">
      <w:pPr>
        <w:pStyle w:val="16"/>
        <w:ind w:left="936" w:hanging="496"/>
        <w:rPr>
          <w:rFonts w:hint="eastAsia" w:hAnsi="宋体" w:cs="宋体"/>
          <w:bCs/>
          <w:color w:val="000000"/>
          <w:spacing w:val="8"/>
          <w:sz w:val="24"/>
          <w:szCs w:val="24"/>
        </w:rPr>
      </w:pPr>
    </w:p>
    <w:p w14:paraId="51D18271">
      <w:pPr>
        <w:rPr>
          <w:rFonts w:hint="eastAsia" w:ascii="宋体" w:hAnsi="宋体" w:cs="宋体"/>
          <w:bCs/>
          <w:color w:val="000000"/>
          <w:spacing w:val="8"/>
          <w:sz w:val="24"/>
        </w:rPr>
      </w:pPr>
    </w:p>
    <w:p w14:paraId="6BB44C01">
      <w:pPr>
        <w:pStyle w:val="16"/>
        <w:ind w:left="936" w:hanging="496"/>
        <w:rPr>
          <w:rFonts w:hint="eastAsia" w:hAnsi="宋体" w:cs="宋体"/>
          <w:bCs/>
          <w:color w:val="000000"/>
          <w:spacing w:val="8"/>
          <w:sz w:val="24"/>
          <w:szCs w:val="24"/>
        </w:rPr>
      </w:pPr>
    </w:p>
    <w:p w14:paraId="23B07A23">
      <w:pPr>
        <w:rPr>
          <w:rFonts w:hint="eastAsia" w:ascii="宋体" w:hAnsi="宋体" w:cs="宋体"/>
          <w:bCs/>
          <w:color w:val="000000"/>
          <w:spacing w:val="8"/>
          <w:sz w:val="24"/>
        </w:rPr>
      </w:pPr>
    </w:p>
    <w:p w14:paraId="43676D4A">
      <w:pPr>
        <w:pStyle w:val="16"/>
        <w:ind w:left="936" w:hanging="496"/>
        <w:rPr>
          <w:rFonts w:hint="eastAsia" w:hAnsi="宋体" w:cs="宋体"/>
          <w:bCs/>
          <w:color w:val="000000"/>
          <w:spacing w:val="8"/>
          <w:sz w:val="24"/>
          <w:szCs w:val="24"/>
        </w:rPr>
      </w:pPr>
    </w:p>
    <w:p w14:paraId="7ABB1357">
      <w:pPr>
        <w:rPr>
          <w:rFonts w:hint="eastAsia" w:ascii="宋体" w:hAnsi="宋体" w:cs="宋体"/>
          <w:bCs/>
          <w:color w:val="000000"/>
          <w:spacing w:val="8"/>
          <w:sz w:val="24"/>
        </w:rPr>
      </w:pPr>
    </w:p>
    <w:p w14:paraId="57725F50">
      <w:pPr>
        <w:pStyle w:val="16"/>
        <w:ind w:left="936" w:hanging="496"/>
        <w:rPr>
          <w:rFonts w:hint="eastAsia" w:hAnsi="宋体" w:cs="宋体"/>
          <w:bCs/>
          <w:color w:val="000000"/>
          <w:spacing w:val="8"/>
          <w:sz w:val="24"/>
          <w:szCs w:val="24"/>
        </w:rPr>
      </w:pPr>
    </w:p>
    <w:p w14:paraId="50D13111">
      <w:pPr>
        <w:rPr>
          <w:rFonts w:hint="eastAsia" w:ascii="宋体" w:hAnsi="宋体" w:cs="宋体"/>
          <w:bCs/>
          <w:color w:val="000000"/>
          <w:spacing w:val="8"/>
          <w:sz w:val="24"/>
        </w:rPr>
      </w:pPr>
    </w:p>
    <w:p w14:paraId="61376BCD">
      <w:pPr>
        <w:pStyle w:val="8"/>
        <w:rPr>
          <w:rFonts w:hint="eastAsia"/>
        </w:rPr>
      </w:pPr>
    </w:p>
    <w:p w14:paraId="6D018F44">
      <w:pPr>
        <w:pStyle w:val="16"/>
        <w:ind w:left="936" w:hanging="496"/>
        <w:rPr>
          <w:rFonts w:hint="eastAsia" w:hAnsi="宋体" w:cs="宋体"/>
          <w:bCs/>
          <w:color w:val="000000"/>
          <w:spacing w:val="8"/>
          <w:sz w:val="24"/>
          <w:szCs w:val="24"/>
        </w:rPr>
      </w:pPr>
    </w:p>
    <w:p w14:paraId="5E21FFF1">
      <w:pPr>
        <w:rPr>
          <w:rFonts w:hint="eastAsia"/>
        </w:rPr>
      </w:pPr>
    </w:p>
    <w:p w14:paraId="76B13703">
      <w:pPr>
        <w:pStyle w:val="8"/>
        <w:rPr>
          <w:rFonts w:hint="eastAsia"/>
        </w:rPr>
      </w:pPr>
    </w:p>
    <w:p w14:paraId="3BF32218">
      <w:pPr>
        <w:rPr>
          <w:rFonts w:hint="eastAsia" w:ascii="宋体" w:hAnsi="宋体" w:cs="宋体"/>
          <w:bCs/>
          <w:color w:val="000000"/>
          <w:spacing w:val="8"/>
          <w:sz w:val="24"/>
        </w:rPr>
      </w:pPr>
    </w:p>
    <w:p w14:paraId="66B131DC">
      <w:pPr>
        <w:spacing w:line="360" w:lineRule="auto"/>
        <w:jc w:val="center"/>
        <w:rPr>
          <w:rFonts w:hint="eastAsia" w:ascii="宋体" w:hAnsi="宋体" w:eastAsia="宋体" w:cs="宋体"/>
          <w:b/>
          <w:color w:val="000000"/>
          <w:spacing w:val="8"/>
          <w:sz w:val="32"/>
          <w:szCs w:val="32"/>
        </w:rPr>
      </w:pPr>
      <w:bookmarkStart w:id="4" w:name="_Toc17753"/>
      <w:r>
        <w:rPr>
          <w:rFonts w:hint="eastAsia" w:ascii="宋体" w:hAnsi="宋体" w:eastAsia="宋体" w:cs="宋体"/>
          <w:b/>
          <w:color w:val="000000"/>
          <w:spacing w:val="8"/>
          <w:sz w:val="32"/>
          <w:szCs w:val="32"/>
        </w:rPr>
        <w:br w:type="page"/>
      </w:r>
      <w:r>
        <w:rPr>
          <w:rFonts w:hint="eastAsia" w:ascii="宋体" w:hAnsi="宋体" w:eastAsia="宋体" w:cs="宋体"/>
          <w:b/>
          <w:color w:val="000000"/>
          <w:spacing w:val="8"/>
          <w:sz w:val="32"/>
          <w:szCs w:val="32"/>
        </w:rPr>
        <w:t>第二部分  通用条款</w:t>
      </w:r>
      <w:bookmarkEnd w:id="4"/>
    </w:p>
    <w:p w14:paraId="3D64D3D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w:t>
      </w:r>
    </w:p>
    <w:p w14:paraId="523FB65D">
      <w:pPr>
        <w:spacing w:line="360" w:lineRule="auto"/>
        <w:rPr>
          <w:rFonts w:hint="eastAsia" w:ascii="宋体" w:hAnsi="宋体" w:cs="宋体"/>
          <w:bCs/>
          <w:color w:val="000000"/>
          <w:spacing w:val="8"/>
          <w:sz w:val="24"/>
        </w:rPr>
      </w:pPr>
    </w:p>
    <w:p w14:paraId="7F6D9C58">
      <w:pPr>
        <w:spacing w:line="360" w:lineRule="auto"/>
        <w:jc w:val="center"/>
        <w:rPr>
          <w:rFonts w:hint="eastAsia" w:ascii="宋体" w:hAnsi="宋体" w:cs="宋体"/>
          <w:b/>
          <w:color w:val="000000"/>
          <w:spacing w:val="8"/>
          <w:sz w:val="32"/>
          <w:szCs w:val="32"/>
        </w:rPr>
      </w:pPr>
      <w:bookmarkStart w:id="5"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5"/>
    </w:p>
    <w:p w14:paraId="4240E2B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1EFBF24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550256D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A9AF2F7">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1D22168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B00FAA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1、参加采购人组织的施工图纸或作法说明的现场交底，提供施工组织设计、施工方案和施工进度计划，交采购人审定。办理施工所涉及的应由供应商办理的工程质量检测等报批手续和支付费用。</w:t>
      </w:r>
    </w:p>
    <w:p w14:paraId="22825F1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65AF28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2001DE8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799B6E2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2F28EAA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1F27F6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79A87D6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4C10F72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4B2319F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w:t>
      </w:r>
      <w:bookmarkStart w:id="7" w:name="_GoBack"/>
      <w:bookmarkEnd w:id="7"/>
      <w:r>
        <w:rPr>
          <w:rFonts w:hint="eastAsia" w:ascii="宋体" w:hAnsi="宋体" w:cs="宋体"/>
          <w:bCs/>
          <w:spacing w:val="8"/>
          <w:sz w:val="24"/>
        </w:rPr>
        <w:t>向采购人提供采购的材料、设备产品合格证明，采购人应予签字认可。</w:t>
      </w:r>
    </w:p>
    <w:p w14:paraId="4350615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7B55AB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7BF2156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2FFE35C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3130850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7433991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34A28E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1DFD374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333BE20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7011C24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2、本工程以施工</w:t>
      </w:r>
      <w:r>
        <w:rPr>
          <w:rStyle w:val="59"/>
          <w:rFonts w:hint="eastAsia"/>
        </w:rPr>
        <w:t>图纸</w:t>
      </w:r>
      <w:r>
        <w:rPr>
          <w:rFonts w:hint="eastAsia" w:ascii="宋体" w:hAnsi="宋体" w:cs="宋体"/>
          <w:bCs/>
          <w:spacing w:val="8"/>
          <w:sz w:val="24"/>
        </w:rPr>
        <w:t>、作法说明、设计变更等国家制订的施工及验收规范为本工程质量评定验收标准。</w:t>
      </w:r>
    </w:p>
    <w:p w14:paraId="679558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278180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382FAEF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6BB21D7">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w:t>
      </w:r>
      <w:r>
        <w:rPr>
          <w:rFonts w:hint="eastAsia" w:ascii="宋体" w:hAnsi="宋体" w:cs="宋体"/>
          <w:bCs/>
          <w:spacing w:val="8"/>
          <w:sz w:val="24"/>
          <w:lang w:eastAsia="zh-CN"/>
        </w:rPr>
        <w:t>、</w:t>
      </w:r>
      <w:r>
        <w:rPr>
          <w:rFonts w:hint="eastAsia" w:ascii="宋体" w:hAnsi="宋体" w:cs="宋体"/>
          <w:bCs/>
          <w:spacing w:val="8"/>
          <w:sz w:val="24"/>
        </w:rPr>
        <w:t>付款方式和结算</w:t>
      </w:r>
    </w:p>
    <w:p w14:paraId="7A7CFE9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0FA1BA59">
      <w:pPr>
        <w:spacing w:line="360" w:lineRule="auto"/>
        <w:ind w:firstLine="512" w:firstLineChars="200"/>
        <w:rPr>
          <w:rFonts w:hint="eastAsia" w:ascii="宋体" w:hAnsi="宋体" w:cs="宋体"/>
          <w:bCs/>
          <w:color w:val="000000"/>
          <w:spacing w:val="8"/>
          <w:sz w:val="32"/>
          <w:highlight w:val="none"/>
        </w:rPr>
      </w:pPr>
      <w:r>
        <w:rPr>
          <w:rFonts w:hint="eastAsia" w:ascii="宋体" w:hAnsi="宋体" w:cs="宋体"/>
          <w:bCs/>
          <w:color w:val="000000"/>
          <w:spacing w:val="8"/>
          <w:sz w:val="24"/>
        </w:rPr>
        <w:t>2、付款方式：</w:t>
      </w:r>
      <w:r>
        <w:rPr>
          <w:rFonts w:hint="eastAsia" w:ascii="宋体" w:hAnsi="宋体" w:cs="宋体"/>
          <w:bCs/>
          <w:color w:val="000000"/>
          <w:spacing w:val="8"/>
          <w:sz w:val="24"/>
          <w:highlight w:val="none"/>
        </w:rPr>
        <w:t>本工程依据工程进度按比例将进度应付款支付给供应商。首次付款比例不低于40%，工程完工后，进度款拨付至供应商合同总金额的90%；本工程竣工验收后需要进行结算审核，最终的结算审定金额为本工程的最终合同价款；结算审核完成后，支付剩余工程价款。</w:t>
      </w:r>
    </w:p>
    <w:p w14:paraId="680CB0E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09BC0ED5">
      <w:pPr>
        <w:widowControl/>
        <w:tabs>
          <w:tab w:val="left" w:pos="0"/>
          <w:tab w:val="left" w:pos="437"/>
          <w:tab w:val="left" w:pos="1311"/>
        </w:tabs>
        <w:adjustRightInd w:val="0"/>
        <w:snapToGrid w:val="0"/>
        <w:spacing w:line="360" w:lineRule="auto"/>
        <w:ind w:firstLine="512" w:firstLineChars="200"/>
        <w:jc w:val="left"/>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1A8892C4">
      <w:pPr>
        <w:widowControl/>
        <w:tabs>
          <w:tab w:val="left" w:pos="0"/>
          <w:tab w:val="left" w:pos="437"/>
          <w:tab w:val="left" w:pos="1311"/>
        </w:tabs>
        <w:adjustRightInd w:val="0"/>
        <w:snapToGrid w:val="0"/>
        <w:spacing w:line="360" w:lineRule="auto"/>
        <w:ind w:firstLine="512" w:firstLineChars="200"/>
        <w:jc w:val="left"/>
        <w:rPr>
          <w:rFonts w:hint="eastAsia" w:ascii="宋体" w:hAnsi="宋体" w:eastAsia="宋体" w:cs="宋体"/>
          <w:kern w:val="0"/>
          <w:sz w:val="24"/>
          <w:lang w:val="en-US" w:eastAsia="zh-CN"/>
        </w:rPr>
      </w:pPr>
      <w:r>
        <w:rPr>
          <w:rFonts w:hint="eastAsia" w:ascii="宋体" w:hAnsi="宋体" w:cs="宋体"/>
          <w:bCs/>
          <w:color w:val="000000"/>
          <w:spacing w:val="8"/>
          <w:sz w:val="24"/>
          <w:lang w:val="en-US" w:eastAsia="zh-CN"/>
        </w:rPr>
        <w:t>5、</w:t>
      </w:r>
      <w:r>
        <w:rPr>
          <w:rFonts w:hint="eastAsia" w:ascii="宋体" w:hAnsi="宋体" w:eastAsia="宋体" w:cs="宋体"/>
          <w:kern w:val="0"/>
          <w:sz w:val="24"/>
          <w:lang w:val="en-US" w:eastAsia="zh-CN"/>
        </w:rPr>
        <w:t>供应商账户信息：</w:t>
      </w:r>
    </w:p>
    <w:p w14:paraId="18AADAD8">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户    名</w:t>
      </w:r>
      <w:r>
        <w:rPr>
          <w:rFonts w:hint="default" w:ascii="宋体" w:hAnsi="宋体" w:eastAsia="宋体" w:cs="宋体"/>
          <w:kern w:val="0"/>
          <w:sz w:val="24"/>
          <w:lang w:val="en-US" w:eastAsia="zh-CN"/>
        </w:rPr>
        <w:t>：</w:t>
      </w:r>
      <w:r>
        <w:rPr>
          <w:rFonts w:hint="eastAsia" w:ascii="宋体" w:hAnsi="宋体" w:eastAsia="宋体" w:cs="宋体"/>
          <w:kern w:val="0"/>
          <w:sz w:val="24"/>
          <w:u w:val="single"/>
          <w:lang w:val="en-US" w:eastAsia="zh-CN"/>
        </w:rPr>
        <w:t xml:space="preserve">                 </w:t>
      </w:r>
    </w:p>
    <w:p w14:paraId="58D3C301">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default" w:ascii="宋体" w:hAnsi="宋体" w:eastAsia="宋体" w:cs="宋体"/>
          <w:kern w:val="0"/>
          <w:sz w:val="24"/>
          <w:lang w:val="en-US" w:eastAsia="zh-CN"/>
        </w:rPr>
        <w:t>开</w:t>
      </w:r>
      <w:r>
        <w:rPr>
          <w:rFonts w:hint="eastAsia" w:ascii="宋体" w:hAnsi="宋体" w:eastAsia="宋体" w:cs="宋体"/>
          <w:kern w:val="0"/>
          <w:sz w:val="24"/>
          <w:lang w:val="en-US" w:eastAsia="zh-CN"/>
        </w:rPr>
        <w:t xml:space="preserve"> </w:t>
      </w:r>
      <w:r>
        <w:rPr>
          <w:rFonts w:hint="default" w:ascii="宋体" w:hAnsi="宋体" w:eastAsia="宋体" w:cs="宋体"/>
          <w:kern w:val="0"/>
          <w:sz w:val="24"/>
          <w:lang w:val="en-US" w:eastAsia="zh-CN"/>
        </w:rPr>
        <w:t>户</w:t>
      </w:r>
      <w:r>
        <w:rPr>
          <w:rFonts w:hint="eastAsia" w:ascii="宋体" w:hAnsi="宋体" w:eastAsia="宋体" w:cs="宋体"/>
          <w:kern w:val="0"/>
          <w:sz w:val="24"/>
          <w:lang w:val="en-US" w:eastAsia="zh-CN"/>
        </w:rPr>
        <w:t xml:space="preserve"> </w:t>
      </w:r>
      <w:r>
        <w:rPr>
          <w:rFonts w:hint="default" w:ascii="宋体" w:hAnsi="宋体" w:eastAsia="宋体" w:cs="宋体"/>
          <w:kern w:val="0"/>
          <w:sz w:val="24"/>
          <w:lang w:val="en-US" w:eastAsia="zh-CN"/>
        </w:rPr>
        <w:t>行：</w:t>
      </w:r>
      <w:r>
        <w:rPr>
          <w:rFonts w:hint="eastAsia" w:ascii="宋体" w:hAnsi="宋体" w:eastAsia="宋体" w:cs="宋体"/>
          <w:kern w:val="0"/>
          <w:sz w:val="24"/>
          <w:u w:val="single"/>
          <w:lang w:val="en-US" w:eastAsia="zh-CN"/>
        </w:rPr>
        <w:t xml:space="preserve">                 </w:t>
      </w:r>
    </w:p>
    <w:p w14:paraId="0B4AAB87">
      <w:pPr>
        <w:spacing w:line="360" w:lineRule="auto"/>
        <w:ind w:firstLine="480" w:firstLineChars="200"/>
        <w:rPr>
          <w:rFonts w:hint="eastAsia" w:ascii="宋体" w:hAnsi="宋体" w:cs="宋体"/>
          <w:bCs/>
          <w:color w:val="000000"/>
          <w:spacing w:val="8"/>
          <w:sz w:val="24"/>
        </w:rPr>
      </w:pPr>
      <w:r>
        <w:rPr>
          <w:rFonts w:hint="default" w:ascii="宋体" w:hAnsi="宋体" w:eastAsia="宋体" w:cs="宋体"/>
          <w:kern w:val="0"/>
          <w:sz w:val="24"/>
          <w:lang w:val="en-US" w:eastAsia="zh-CN"/>
        </w:rPr>
        <w:t>银行账号：</w:t>
      </w:r>
      <w:r>
        <w:rPr>
          <w:rFonts w:hint="eastAsia" w:ascii="宋体" w:hAnsi="宋体" w:eastAsia="宋体" w:cs="宋体"/>
          <w:kern w:val="0"/>
          <w:sz w:val="24"/>
          <w:u w:val="single"/>
          <w:lang w:val="en-US" w:eastAsia="zh-CN"/>
        </w:rPr>
        <w:t xml:space="preserve">                 </w:t>
      </w:r>
    </w:p>
    <w:p w14:paraId="1767C46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3C0FC3A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4FCDA91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128C58B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135933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B9E77F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08E6741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1BE817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342138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4183358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3ED53E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60B5956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4F0E57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33394A3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4070518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EA36D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719DA33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1C92BCA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51B1652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798ABF2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44D987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4228352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01CB6ADC">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因履行本合同引起的或与本合同有关的争议，甲乙双方应首先通过友好协商解决，如果协商不能解决，可采取以下方法解决</w:t>
      </w:r>
      <w:r>
        <w:rPr>
          <w:rFonts w:hint="eastAsia" w:ascii="宋体" w:hAnsi="宋体" w:cs="宋体"/>
          <w:bCs/>
          <w:color w:val="000000"/>
          <w:spacing w:val="8"/>
          <w:sz w:val="24"/>
          <w:lang w:eastAsia="zh-CN"/>
        </w:rPr>
        <w:t>：</w:t>
      </w:r>
    </w:p>
    <w:p w14:paraId="10A7724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人民法院诉讼。</w:t>
      </w:r>
    </w:p>
    <w:p w14:paraId="180E9EBC">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r>
        <w:rPr>
          <w:rFonts w:hint="eastAsia" w:ascii="宋体" w:hAnsi="宋体" w:cs="宋体"/>
          <w:b/>
          <w:bCs/>
          <w:color w:val="000000"/>
          <w:spacing w:val="8"/>
          <w:sz w:val="24"/>
        </w:rPr>
        <w:t>附件1：工程质量保修书</w:t>
      </w:r>
    </w:p>
    <w:p w14:paraId="7D18DB84">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采购人（全称）：</w:t>
      </w:r>
      <w:r>
        <w:rPr>
          <w:rFonts w:hint="eastAsia" w:ascii="宋体" w:hAnsi="宋体" w:cs="宋体"/>
          <w:bCs/>
          <w:color w:val="000000"/>
          <w:spacing w:val="8"/>
          <w:sz w:val="24"/>
          <w:u w:val="single"/>
          <w:lang w:eastAsia="zh-CN"/>
        </w:rPr>
        <w:t>渭南市临渭区阎村镇人民政府</w:t>
      </w:r>
    </w:p>
    <w:p w14:paraId="2E7A069D">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供应商（全称）：</w:t>
      </w:r>
      <w:r>
        <w:rPr>
          <w:rFonts w:hint="eastAsia" w:ascii="宋体" w:hAnsi="宋体" w:cs="宋体"/>
          <w:bCs/>
          <w:color w:val="000000"/>
          <w:spacing w:val="8"/>
          <w:sz w:val="24"/>
          <w:u w:val="single"/>
          <w:lang w:val="en-US" w:eastAsia="zh-CN"/>
        </w:rPr>
        <w:t xml:space="preserve">                 </w:t>
      </w:r>
    </w:p>
    <w:p w14:paraId="04EC0030">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渭南市临渭区阎村镇集镇基础设施配套提升项目</w:t>
      </w:r>
      <w:r>
        <w:rPr>
          <w:rFonts w:hint="eastAsia" w:ascii="宋体" w:hAnsi="宋体" w:cs="宋体"/>
          <w:bCs/>
          <w:color w:val="000000"/>
          <w:spacing w:val="8"/>
          <w:sz w:val="24"/>
        </w:rPr>
        <w:t>签订工程质量保修书。</w:t>
      </w:r>
    </w:p>
    <w:p w14:paraId="26A738E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102676E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5CD59E32">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渭南市临渭区阎村镇集镇基础设施配套提升项目</w:t>
      </w:r>
      <w:r>
        <w:rPr>
          <w:rFonts w:hint="eastAsia" w:ascii="宋体" w:hAnsi="宋体" w:cs="宋体"/>
          <w:bCs/>
          <w:color w:val="000000"/>
          <w:spacing w:val="8"/>
          <w:sz w:val="24"/>
          <w:u w:val="single"/>
          <w:lang w:val="en-US" w:eastAsia="zh-CN"/>
        </w:rPr>
        <w:t>全部内容</w:t>
      </w:r>
      <w:r>
        <w:rPr>
          <w:rFonts w:hint="eastAsia" w:ascii="宋体" w:hAnsi="宋体" w:cs="宋体"/>
          <w:bCs/>
          <w:color w:val="000000"/>
          <w:spacing w:val="8"/>
          <w:sz w:val="24"/>
          <w:u w:val="none"/>
          <w:lang w:eastAsia="zh-CN"/>
        </w:rPr>
        <w:t>；</w:t>
      </w: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工程量清单及磋商文件规定的全部内容</w:t>
      </w:r>
      <w:r>
        <w:rPr>
          <w:rFonts w:hint="eastAsia" w:ascii="宋体" w:hAnsi="宋体" w:cs="宋体"/>
          <w:bCs/>
          <w:color w:val="000000"/>
          <w:spacing w:val="8"/>
          <w:sz w:val="24"/>
          <w:u w:val="none"/>
          <w:lang w:eastAsia="zh-CN"/>
        </w:rPr>
        <w:t>。</w:t>
      </w:r>
    </w:p>
    <w:p w14:paraId="1825177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4EE8B9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w:t>
      </w:r>
    </w:p>
    <w:p w14:paraId="33617D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3B02250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hint="eastAsia" w:ascii="宋体" w:hAnsi="宋体" w:cs="宋体"/>
          <w:bCs/>
          <w:color w:val="000000"/>
          <w:spacing w:val="8"/>
          <w:sz w:val="24"/>
          <w:u w:val="single"/>
          <w:lang w:val="en-US" w:eastAsia="zh-CN"/>
        </w:rPr>
        <w:t>12</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4A7ABF1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09EE99B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lang w:eastAsia="zh-CN"/>
        </w:rPr>
        <w:t>.</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11683FD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lang w:eastAsia="zh-CN"/>
        </w:rPr>
        <w:t>.</w:t>
      </w:r>
      <w:r>
        <w:rPr>
          <w:rFonts w:hint="eastAsia" w:ascii="宋体" w:hAnsi="宋体" w:cs="宋体"/>
          <w:bCs/>
          <w:color w:val="000000"/>
          <w:spacing w:val="8"/>
          <w:sz w:val="24"/>
        </w:rPr>
        <w:t>发生紧急事故需抢修的，供应商在接到事故通知后，应当立即到达事故现场抢修。</w:t>
      </w:r>
    </w:p>
    <w:p w14:paraId="616CF32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lang w:eastAsia="zh-CN"/>
        </w:rPr>
        <w:t>.</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3ED521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lang w:eastAsia="zh-CN"/>
        </w:rPr>
        <w:t>.</w:t>
      </w:r>
      <w:r>
        <w:rPr>
          <w:rFonts w:hint="eastAsia" w:ascii="宋体" w:hAnsi="宋体" w:cs="宋体"/>
          <w:bCs/>
          <w:color w:val="000000"/>
          <w:spacing w:val="8"/>
          <w:sz w:val="24"/>
        </w:rPr>
        <w:t>质量保修完成后，由采购人组织验收。</w:t>
      </w:r>
    </w:p>
    <w:p w14:paraId="0247089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F5E1CA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044FB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2E747EB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5724F06C">
      <w:pPr>
        <w:spacing w:line="360" w:lineRule="auto"/>
        <w:ind w:firstLine="512" w:firstLineChars="200"/>
        <w:rPr>
          <w:rFonts w:ascii="宋体" w:hAnsi="宋体" w:cs="宋体"/>
          <w:bCs/>
          <w:color w:val="000000"/>
          <w:spacing w:val="8"/>
          <w:sz w:val="24"/>
        </w:rPr>
      </w:pPr>
    </w:p>
    <w:p w14:paraId="763939A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45298EA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3A51BF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0B08E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D0DB596">
      <w:pPr>
        <w:pStyle w:val="8"/>
        <w:ind w:firstLine="1280" w:firstLineChars="500"/>
        <w:rPr>
          <w:rFonts w:hint="eastAsia" w:ascii="宋体" w:hAnsi="宋体" w:cs="宋体"/>
          <w:bCs/>
          <w:color w:val="000000"/>
          <w:spacing w:val="8"/>
        </w:rPr>
      </w:pPr>
    </w:p>
    <w:p w14:paraId="456CF3B6">
      <w:pPr>
        <w:pStyle w:val="8"/>
        <w:ind w:firstLine="1200" w:firstLineChars="500"/>
        <w:rPr>
          <w:rFonts w:hint="eastAsia"/>
          <w:color w:val="auto"/>
        </w:rPr>
      </w:pPr>
    </w:p>
    <w:p w14:paraId="24D2370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58C6D570">
      <w:pPr>
        <w:spacing w:line="360" w:lineRule="auto"/>
        <w:rPr>
          <w:rFonts w:ascii="宋体" w:hAnsi="宋体" w:cs="宋体"/>
          <w:b/>
          <w:bCs/>
          <w:color w:val="000000"/>
          <w:spacing w:val="8"/>
          <w:sz w:val="24"/>
        </w:rPr>
      </w:pPr>
      <w:r>
        <w:rPr>
          <w:rFonts w:ascii="宋体" w:hAnsi="宋体" w:cs="宋体"/>
          <w:b/>
          <w:bCs/>
          <w:color w:val="000000"/>
          <w:spacing w:val="8"/>
          <w:sz w:val="24"/>
        </w:rPr>
        <w:br w:type="page"/>
      </w:r>
      <w:r>
        <w:rPr>
          <w:rFonts w:hint="eastAsia" w:ascii="宋体" w:hAnsi="宋体" w:cs="宋体"/>
          <w:b/>
          <w:bCs/>
          <w:color w:val="000000"/>
          <w:spacing w:val="8"/>
          <w:sz w:val="24"/>
        </w:rPr>
        <w:t>附件2：安全生产协议书</w:t>
      </w:r>
    </w:p>
    <w:p w14:paraId="480FD15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790B77C6">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1AE013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2B8900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5F7B807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17FB764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4077E74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58929C5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6AC10E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2A814A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B7FB8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7037E5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7794FBD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0E0F956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964105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3A59575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6261026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104875C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774B3E3E">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6337556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5A2CA01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2DB3D112">
      <w:pPr>
        <w:spacing w:line="360" w:lineRule="auto"/>
        <w:rPr>
          <w:rFonts w:hint="eastAsia" w:ascii="宋体" w:hAnsi="宋体" w:cs="宋体"/>
          <w:bCs/>
          <w:color w:val="000000"/>
          <w:spacing w:val="8"/>
          <w:sz w:val="24"/>
        </w:rPr>
      </w:pPr>
    </w:p>
    <w:p w14:paraId="6730165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14717F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A21C3F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EFECA4D">
      <w:pPr>
        <w:pStyle w:val="8"/>
        <w:ind w:firstLine="512" w:firstLineChars="200"/>
        <w:rPr>
          <w:rFonts w:hint="eastAsia" w:ascii="宋体" w:hAnsi="宋体" w:cs="宋体"/>
          <w:bCs/>
          <w:color w:val="000000"/>
          <w:spacing w:val="8"/>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rPr>
        <w:t xml:space="preserve">       </w:t>
      </w:r>
    </w:p>
    <w:p w14:paraId="144E1A6C">
      <w:pPr>
        <w:spacing w:line="360" w:lineRule="auto"/>
        <w:rPr>
          <w:rFonts w:ascii="宋体" w:cs="宋体"/>
          <w:b/>
          <w:sz w:val="24"/>
        </w:rPr>
      </w:pPr>
      <w:r>
        <w:rPr>
          <w:rFonts w:ascii="宋体" w:hAnsi="宋体" w:cs="宋体"/>
          <w:b/>
          <w:sz w:val="24"/>
          <w:lang w:bidi="ar"/>
        </w:rPr>
        <w:br w:type="page"/>
      </w:r>
      <w:r>
        <w:rPr>
          <w:rFonts w:hint="eastAsia" w:ascii="宋体" w:hAnsi="宋体" w:cs="宋体"/>
          <w:b/>
          <w:sz w:val="24"/>
          <w:lang w:bidi="ar"/>
        </w:rPr>
        <w:t>附件3：工程项目廉政合同书</w:t>
      </w:r>
    </w:p>
    <w:p w14:paraId="481F4E8B">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渭南市临渭区阎村镇人民政府</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val="en-US" w:eastAsia="zh-CN"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1DC143D3">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715B2132">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33E57395">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3D218476">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2CFA17F0">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43DA2AD9">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007F12DE">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1C526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7D695B0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6462A665">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w:t>
      </w:r>
      <w:r>
        <w:rPr>
          <w:rFonts w:hint="eastAsia" w:ascii="宋体" w:hAnsi="宋体" w:cs="宋体"/>
          <w:sz w:val="24"/>
          <w:lang w:val="en-US" w:eastAsia="zh-CN" w:bidi="ar"/>
        </w:rPr>
        <w:t>让</w:t>
      </w:r>
      <w:r>
        <w:rPr>
          <w:rFonts w:hint="eastAsia" w:ascii="宋体" w:hAnsi="宋体" w:cs="宋体"/>
          <w:sz w:val="24"/>
          <w:lang w:bidi="ar"/>
        </w:rPr>
        <w:t>供应商报销任何应由采购人或个人支付的费用。</w:t>
      </w:r>
    </w:p>
    <w:p w14:paraId="32593BFB">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6A4142FB">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45C48EB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9160391">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F56D00A">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458726BC">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58989E46">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074B1DEF">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7F39B1D2">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170E9E97">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3C886F24">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61FF9C5C">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1C18B1BB">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1A7CEA57">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55A1E448">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FEAF42D">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2DCC7AC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30F8E56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hint="eastAsia" w:ascii="宋体" w:cs="宋体"/>
          <w:sz w:val="24"/>
          <w:lang w:bidi="ar"/>
        </w:rPr>
        <w:t>，</w:t>
      </w:r>
      <w:r>
        <w:rPr>
          <w:rFonts w:hint="eastAsia" w:ascii="宋体" w:hAnsi="宋体" w:cs="宋体"/>
          <w:sz w:val="24"/>
          <w:lang w:bidi="ar"/>
        </w:rPr>
        <w:t>按照干部管理权限</w:t>
      </w:r>
      <w:r>
        <w:rPr>
          <w:rFonts w:hint="eastAsia" w:ascii="宋体" w:cs="宋体"/>
          <w:sz w:val="24"/>
          <w:lang w:bidi="ar"/>
        </w:rPr>
        <w:t>，</w:t>
      </w:r>
      <w:r>
        <w:rPr>
          <w:rFonts w:hint="eastAsia" w:ascii="宋体" w:hAnsi="宋体" w:cs="宋体"/>
          <w:sz w:val="24"/>
          <w:lang w:bidi="ar"/>
        </w:rPr>
        <w:t>依据《中国共产党党内纪律处分条例》、《中华人民共和国公务员法》</w:t>
      </w:r>
      <w:r>
        <w:rPr>
          <w:rFonts w:hint="eastAsia" w:ascii="宋体" w:cs="宋体"/>
          <w:sz w:val="24"/>
          <w:lang w:bidi="ar"/>
        </w:rPr>
        <w:t>，</w:t>
      </w:r>
      <w:r>
        <w:rPr>
          <w:rFonts w:hint="eastAsia" w:ascii="宋体" w:hAnsi="宋体" w:cs="宋体"/>
          <w:sz w:val="24"/>
          <w:lang w:bidi="ar"/>
        </w:rPr>
        <w:t>属于一般错误的</w:t>
      </w:r>
      <w:r>
        <w:rPr>
          <w:rFonts w:hint="eastAsia" w:ascii="宋体" w:cs="宋体"/>
          <w:sz w:val="24"/>
          <w:lang w:bidi="ar"/>
        </w:rPr>
        <w:t>，</w:t>
      </w:r>
      <w:r>
        <w:rPr>
          <w:rFonts w:hint="eastAsia" w:ascii="宋体" w:hAnsi="宋体" w:cs="宋体"/>
          <w:sz w:val="24"/>
          <w:lang w:bidi="ar"/>
        </w:rPr>
        <w:t>对其实施警示训诫；违纪违规的</w:t>
      </w:r>
      <w:r>
        <w:rPr>
          <w:rFonts w:hint="eastAsia" w:ascii="宋体" w:cs="宋体"/>
          <w:sz w:val="24"/>
          <w:lang w:bidi="ar"/>
        </w:rPr>
        <w:t>，</w:t>
      </w:r>
      <w:r>
        <w:rPr>
          <w:rFonts w:hint="eastAsia" w:ascii="宋体" w:hAnsi="宋体" w:cs="宋体"/>
          <w:sz w:val="24"/>
          <w:lang w:bidi="ar"/>
        </w:rPr>
        <w:t>给予党纪、政纪处分；涉嫌犯罪的</w:t>
      </w:r>
      <w:r>
        <w:rPr>
          <w:rFonts w:hint="eastAsia" w:ascii="宋体" w:cs="宋体"/>
          <w:sz w:val="24"/>
          <w:lang w:bidi="ar"/>
        </w:rPr>
        <w:t>，</w:t>
      </w:r>
      <w:r>
        <w:rPr>
          <w:rFonts w:hint="eastAsia" w:ascii="宋体" w:hAnsi="宋体" w:cs="宋体"/>
          <w:sz w:val="24"/>
          <w:lang w:bidi="ar"/>
        </w:rPr>
        <w:t>移交司法机关追究刑事责任。</w:t>
      </w:r>
    </w:p>
    <w:p w14:paraId="6E980A38">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hint="eastAsia"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1ACBD85D">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0BBBD554">
      <w:pPr>
        <w:numPr>
          <w:ilvl w:val="0"/>
          <w:numId w:val="1"/>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334E7028">
      <w:pPr>
        <w:pStyle w:val="7"/>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668C2B64">
      <w:pPr>
        <w:pStyle w:val="7"/>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6BF609F9">
      <w:pPr>
        <w:pStyle w:val="7"/>
        <w:spacing w:line="360" w:lineRule="auto"/>
        <w:ind w:firstLine="0"/>
        <w:rPr>
          <w:rFonts w:hint="eastAsia" w:ascii="宋体" w:eastAsia="宋体" w:cs="宋体"/>
          <w:sz w:val="24"/>
          <w:szCs w:val="24"/>
        </w:rPr>
      </w:pPr>
    </w:p>
    <w:p w14:paraId="648DDCB8">
      <w:pPr>
        <w:pStyle w:val="7"/>
        <w:spacing w:line="360" w:lineRule="auto"/>
        <w:ind w:firstLine="0"/>
        <w:rPr>
          <w:rFonts w:hint="eastAsia" w:ascii="宋体" w:eastAsia="宋体" w:cs="宋体"/>
          <w:sz w:val="24"/>
          <w:szCs w:val="24"/>
        </w:rPr>
      </w:pPr>
    </w:p>
    <w:p w14:paraId="5CC4B39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47259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AE246B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67450C3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B8F7CBA">
      <w:pPr>
        <w:spacing w:line="360" w:lineRule="auto"/>
        <w:ind w:firstLine="5760" w:firstLineChars="2400"/>
        <w:rPr>
          <w:rFonts w:ascii="宋体" w:cs="宋体"/>
          <w:sz w:val="24"/>
        </w:rPr>
      </w:pPr>
      <w:r>
        <w:rPr>
          <w:rFonts w:ascii="宋体" w:hAnsi="宋体" w:cs="宋体"/>
          <w:sz w:val="24"/>
          <w:lang w:bidi="ar"/>
        </w:rPr>
        <w:t xml:space="preserve">  </w:t>
      </w:r>
    </w:p>
    <w:p w14:paraId="74FAA2F2">
      <w:pPr>
        <w:pStyle w:val="8"/>
        <w:ind w:firstLine="1200" w:firstLineChars="500"/>
        <w:rPr>
          <w:rFonts w:ascii="宋体" w:hAnsi="宋体" w:cs="宋体"/>
          <w:color w:val="auto"/>
          <w:lang w:bidi="ar"/>
        </w:rPr>
      </w:pPr>
    </w:p>
    <w:p w14:paraId="05FFA978">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39DB2EE9">
      <w:pPr>
        <w:spacing w:line="360" w:lineRule="auto"/>
        <w:jc w:val="left"/>
        <w:rPr>
          <w:rFonts w:hint="eastAsia" w:ascii="新宋体" w:hAnsi="新宋体" w:eastAsia="新宋体" w:cs="新宋体"/>
          <w:b/>
          <w:sz w:val="24"/>
          <w:u w:val="single"/>
          <w:lang w:eastAsia="zh-CN"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渭南市临渭区阎村镇人民政府</w:t>
      </w:r>
    </w:p>
    <w:p w14:paraId="5924A1AD">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hint="eastAsia" w:ascii="新宋体" w:hAnsi="新宋体" w:eastAsia="新宋体" w:cs="新宋体"/>
          <w:sz w:val="24"/>
          <w:lang w:eastAsia="zh-CN" w:bidi="ar"/>
        </w:rPr>
        <w:t>，</w:t>
      </w:r>
      <w:r>
        <w:rPr>
          <w:rFonts w:hint="eastAsia" w:ascii="新宋体" w:hAnsi="新宋体" w:eastAsia="新宋体" w:cs="新宋体"/>
          <w:sz w:val="24"/>
          <w:lang w:bidi="ar"/>
        </w:rPr>
        <w:t>避免拖欠或克扣农民工工资的现象发生。向贵单位郑重承诺如下：</w:t>
      </w:r>
    </w:p>
    <w:p w14:paraId="1D2D3A7B">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hint="eastAsia" w:ascii="新宋体" w:hAnsi="新宋体" w:eastAsia="新宋体" w:cs="新宋体"/>
          <w:sz w:val="24"/>
          <w:lang w:eastAsia="zh-CN"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hint="eastAsia" w:ascii="新宋体" w:hAnsi="新宋体" w:eastAsia="新宋体" w:cs="新宋体"/>
          <w:sz w:val="24"/>
          <w:lang w:eastAsia="zh-CN" w:bidi="ar"/>
        </w:rPr>
        <w:t>，</w:t>
      </w:r>
      <w:r>
        <w:rPr>
          <w:rFonts w:hint="eastAsia" w:ascii="新宋体" w:hAnsi="新宋体" w:eastAsia="新宋体" w:cs="新宋体"/>
          <w:sz w:val="24"/>
          <w:lang w:bidi="ar"/>
        </w:rPr>
        <w:t>该工作组为常设机构</w:t>
      </w:r>
      <w:r>
        <w:rPr>
          <w:rFonts w:hint="eastAsia" w:ascii="新宋体" w:hAnsi="新宋体" w:eastAsia="新宋体" w:cs="新宋体"/>
          <w:sz w:val="24"/>
          <w:lang w:eastAsia="zh-CN" w:bidi="ar"/>
        </w:rPr>
        <w:t>，</w:t>
      </w:r>
      <w:r>
        <w:rPr>
          <w:rFonts w:hint="eastAsia" w:ascii="新宋体" w:hAnsi="新宋体" w:eastAsia="新宋体" w:cs="新宋体"/>
          <w:sz w:val="24"/>
          <w:lang w:bidi="ar"/>
        </w:rPr>
        <w:t>随时负责解决与农民工有关的所有事宜。</w:t>
      </w:r>
    </w:p>
    <w:p w14:paraId="6AF4758C">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hint="eastAsia" w:ascii="新宋体" w:hAnsi="新宋体" w:eastAsia="新宋体" w:cs="新宋体"/>
          <w:sz w:val="24"/>
          <w:lang w:eastAsia="zh-CN" w:bidi="ar"/>
        </w:rPr>
        <w:t>，</w:t>
      </w:r>
      <w:r>
        <w:rPr>
          <w:rFonts w:hint="eastAsia" w:ascii="新宋体" w:hAnsi="新宋体" w:eastAsia="新宋体" w:cs="新宋体"/>
          <w:sz w:val="24"/>
          <w:lang w:bidi="ar"/>
        </w:rPr>
        <w:t>确保及时支付农民工工资</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并将工资直接发放给农民工本人。</w:t>
      </w:r>
    </w:p>
    <w:p w14:paraId="52CF731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hint="eastAsia" w:ascii="新宋体" w:hAnsi="新宋体" w:eastAsia="新宋体" w:cs="新宋体"/>
          <w:sz w:val="24"/>
          <w:lang w:eastAsia="zh-CN" w:bidi="ar"/>
        </w:rPr>
        <w:t>，</w:t>
      </w:r>
      <w:r>
        <w:rPr>
          <w:rFonts w:hint="eastAsia" w:ascii="新宋体" w:hAnsi="新宋体" w:eastAsia="新宋体" w:cs="新宋体"/>
          <w:sz w:val="24"/>
          <w:lang w:bidi="ar"/>
        </w:rPr>
        <w:t>编制工资支付表</w:t>
      </w:r>
      <w:r>
        <w:rPr>
          <w:rFonts w:hint="eastAsia" w:ascii="新宋体" w:hAnsi="新宋体" w:eastAsia="新宋体" w:cs="新宋体"/>
          <w:sz w:val="24"/>
          <w:lang w:eastAsia="zh-CN" w:bidi="ar"/>
        </w:rPr>
        <w:t>，</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并将有关记录保存备查。</w:t>
      </w:r>
    </w:p>
    <w:p w14:paraId="7F91C4F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hint="eastAsia" w:ascii="新宋体" w:hAnsi="新宋体" w:eastAsia="新宋体" w:cs="新宋体"/>
          <w:sz w:val="24"/>
          <w:lang w:eastAsia="zh-CN" w:bidi="ar"/>
        </w:rPr>
        <w:t>，</w:t>
      </w:r>
      <w:r>
        <w:rPr>
          <w:rFonts w:hint="eastAsia" w:ascii="新宋体" w:hAnsi="新宋体" w:eastAsia="新宋体" w:cs="新宋体"/>
          <w:sz w:val="24"/>
          <w:lang w:bidi="ar"/>
        </w:rPr>
        <w:t>否则，贵单位有权要求其无条件退场；我公司负责处理善后事宜</w:t>
      </w:r>
      <w:r>
        <w:rPr>
          <w:rFonts w:hint="eastAsia" w:ascii="新宋体" w:hAnsi="新宋体" w:eastAsia="新宋体" w:cs="新宋体"/>
          <w:sz w:val="24"/>
          <w:lang w:eastAsia="zh-CN" w:bidi="ar"/>
        </w:rPr>
        <w:t>，</w:t>
      </w:r>
      <w:r>
        <w:rPr>
          <w:rFonts w:hint="eastAsia" w:ascii="新宋体" w:hAnsi="新宋体" w:eastAsia="新宋体" w:cs="新宋体"/>
          <w:sz w:val="24"/>
          <w:lang w:bidi="ar"/>
        </w:rPr>
        <w:t>如出现滋事事件</w:t>
      </w:r>
      <w:r>
        <w:rPr>
          <w:rFonts w:hint="eastAsia" w:ascii="新宋体" w:hAnsi="新宋体" w:eastAsia="新宋体" w:cs="新宋体"/>
          <w:sz w:val="24"/>
          <w:lang w:eastAsia="zh-CN" w:bidi="ar"/>
        </w:rPr>
        <w:t>，</w:t>
      </w:r>
      <w:r>
        <w:rPr>
          <w:rFonts w:hint="eastAsia" w:ascii="新宋体" w:hAnsi="新宋体" w:eastAsia="新宋体" w:cs="新宋体"/>
          <w:sz w:val="24"/>
          <w:lang w:bidi="ar"/>
        </w:rPr>
        <w:t>我公司负全部责任</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29A81B82">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hint="eastAsia" w:ascii="新宋体" w:hAnsi="新宋体" w:eastAsia="新宋体" w:cs="新宋体"/>
          <w:sz w:val="24"/>
          <w:lang w:eastAsia="zh-CN" w:bidi="ar"/>
        </w:rPr>
        <w:t>，</w:t>
      </w:r>
      <w:r>
        <w:rPr>
          <w:rFonts w:hint="eastAsia" w:ascii="新宋体" w:hAnsi="新宋体" w:eastAsia="新宋体" w:cs="新宋体"/>
          <w:sz w:val="24"/>
          <w:lang w:bidi="ar"/>
        </w:rPr>
        <w:t>进行全方位监督</w:t>
      </w:r>
      <w:r>
        <w:rPr>
          <w:rFonts w:hint="eastAsia" w:ascii="新宋体" w:hAnsi="新宋体" w:eastAsia="新宋体" w:cs="新宋体"/>
          <w:sz w:val="24"/>
          <w:lang w:eastAsia="zh-CN" w:bidi="ar"/>
        </w:rPr>
        <w:t>，</w:t>
      </w:r>
      <w:r>
        <w:rPr>
          <w:rFonts w:hint="eastAsia" w:ascii="新宋体" w:hAnsi="新宋体" w:eastAsia="新宋体" w:cs="新宋体"/>
          <w:sz w:val="24"/>
          <w:lang w:bidi="ar"/>
        </w:rPr>
        <w:t>确保农民工及时足额领到工资。</w:t>
      </w:r>
    </w:p>
    <w:p w14:paraId="4E74EA0F">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hint="eastAsia" w:ascii="新宋体" w:hAnsi="新宋体" w:eastAsia="新宋体" w:cs="新宋体"/>
          <w:sz w:val="24"/>
          <w:lang w:eastAsia="zh-CN" w:bidi="ar"/>
        </w:rPr>
        <w:t>，</w:t>
      </w:r>
      <w:r>
        <w:rPr>
          <w:rFonts w:hint="eastAsia" w:ascii="新宋体" w:hAnsi="新宋体" w:eastAsia="新宋体" w:cs="新宋体"/>
          <w:sz w:val="24"/>
          <w:lang w:bidi="ar"/>
        </w:rPr>
        <w:t>建立了农民工工资储备金应急机制</w:t>
      </w:r>
      <w:r>
        <w:rPr>
          <w:rFonts w:hint="eastAsia" w:ascii="新宋体" w:hAnsi="新宋体" w:eastAsia="新宋体" w:cs="新宋体"/>
          <w:sz w:val="24"/>
          <w:lang w:eastAsia="zh-CN" w:bidi="ar"/>
        </w:rPr>
        <w:t>，</w:t>
      </w:r>
      <w:r>
        <w:rPr>
          <w:rFonts w:hint="eastAsia" w:ascii="新宋体" w:hAnsi="新宋体" w:eastAsia="新宋体" w:cs="新宋体"/>
          <w:sz w:val="24"/>
          <w:lang w:bidi="ar"/>
        </w:rPr>
        <w:t>防止出现因拖欠农民工工资而引发群体性上访事件。</w:t>
      </w:r>
    </w:p>
    <w:p w14:paraId="6FB2DFA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hint="eastAsia" w:ascii="新宋体" w:hAnsi="新宋体" w:eastAsia="新宋体" w:cs="新宋体"/>
          <w:sz w:val="24"/>
          <w:lang w:eastAsia="zh-CN" w:bidi="ar"/>
        </w:rPr>
        <w:t>，</w:t>
      </w:r>
      <w:r>
        <w:rPr>
          <w:rFonts w:hint="eastAsia" w:ascii="新宋体" w:hAnsi="新宋体" w:eastAsia="新宋体" w:cs="新宋体"/>
          <w:sz w:val="24"/>
          <w:lang w:bidi="ar"/>
        </w:rPr>
        <w:t>随时接受贵单位及贵单位委托的监理公司的监督检查，并对提出的质疑做合理解释。</w:t>
      </w:r>
    </w:p>
    <w:p w14:paraId="4EE6B88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eastAsia="zh-CN" w:bidi="ar"/>
        </w:rPr>
        <w:t>，</w:t>
      </w:r>
      <w:r>
        <w:rPr>
          <w:rFonts w:hint="eastAsia" w:ascii="新宋体" w:hAnsi="新宋体" w:eastAsia="新宋体" w:cs="新宋体"/>
          <w:sz w:val="24"/>
          <w:lang w:bidi="ar"/>
        </w:rPr>
        <w:t>由此给贵单位造成恶劣影响或干扰贵</w:t>
      </w:r>
      <w:r>
        <w:rPr>
          <w:rFonts w:hint="eastAsia" w:ascii="新宋体" w:hAnsi="新宋体" w:eastAsia="新宋体" w:cs="新宋体"/>
          <w:sz w:val="24"/>
          <w:lang w:val="en-US" w:eastAsia="zh-CN" w:bidi="ar"/>
        </w:rPr>
        <w:t>单位</w:t>
      </w:r>
      <w:r>
        <w:rPr>
          <w:rFonts w:hint="eastAsia" w:ascii="新宋体" w:hAnsi="新宋体" w:eastAsia="新宋体" w:cs="新宋体"/>
          <w:sz w:val="24"/>
          <w:lang w:bidi="ar"/>
        </w:rPr>
        <w:t>正常工作</w:t>
      </w:r>
      <w:r>
        <w:rPr>
          <w:rFonts w:hint="eastAsia" w:ascii="新宋体" w:hAnsi="新宋体" w:eastAsia="新宋体" w:cs="新宋体"/>
          <w:sz w:val="24"/>
          <w:lang w:eastAsia="zh-CN"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hint="eastAsia" w:ascii="新宋体" w:hAnsi="新宋体" w:eastAsia="新宋体" w:cs="新宋体"/>
          <w:sz w:val="24"/>
          <w:lang w:eastAsia="zh-CN" w:bidi="ar"/>
        </w:rPr>
        <w:t>，</w:t>
      </w:r>
      <w:r>
        <w:rPr>
          <w:rFonts w:hint="eastAsia" w:ascii="新宋体" w:hAnsi="新宋体" w:eastAsia="新宋体" w:cs="新宋体"/>
          <w:sz w:val="24"/>
          <w:lang w:bidi="ar"/>
        </w:rPr>
        <w:t>无需征得我公司同意。</w:t>
      </w:r>
    </w:p>
    <w:p w14:paraId="29101624">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43A4FADE">
      <w:pPr>
        <w:pStyle w:val="8"/>
        <w:rPr>
          <w:lang w:bidi="ar"/>
        </w:rPr>
      </w:pPr>
    </w:p>
    <w:p w14:paraId="206F4708">
      <w:pPr>
        <w:spacing w:line="360" w:lineRule="auto"/>
        <w:jc w:val="left"/>
        <w:rPr>
          <w:rFonts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w:t>
      </w:r>
      <w:r>
        <w:rPr>
          <w:rFonts w:hint="eastAsia" w:ascii="新宋体" w:hAnsi="新宋体" w:eastAsia="新宋体" w:cs="新宋体"/>
          <w:sz w:val="24"/>
          <w:lang w:val="en-US" w:eastAsia="zh-CN" w:bidi="ar"/>
        </w:rPr>
        <w:t>供应商</w:t>
      </w:r>
      <w:r>
        <w:rPr>
          <w:rFonts w:hint="eastAsia" w:ascii="新宋体" w:hAnsi="新宋体" w:eastAsia="新宋体" w:cs="新宋体"/>
          <w:sz w:val="24"/>
          <w:lang w:bidi="ar"/>
        </w:rPr>
        <w:t>：</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4B326DF1">
      <w:pPr>
        <w:spacing w:line="360" w:lineRule="auto"/>
        <w:jc w:val="center"/>
        <w:rPr>
          <w:rFonts w:hint="eastAsia" w:ascii="宋体" w:hAnsi="宋体" w:cs="宋体"/>
          <w:bCs/>
          <w:color w:val="000000"/>
          <w:spacing w:val="8"/>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w:t>
      </w:r>
      <w:r>
        <w:rPr>
          <w:rFonts w:hint="eastAsia" w:ascii="新宋体" w:hAnsi="新宋体" w:eastAsia="新宋体" w:cs="新宋体"/>
          <w:sz w:val="24"/>
          <w:lang w:val="en-US" w:eastAsia="zh-CN" w:bidi="ar"/>
        </w:rPr>
        <w:t xml:space="preserve">   </w:t>
      </w: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p>
    <w:bookmarkEnd w:id="0"/>
    <w:bookmarkEnd w:id="1"/>
    <w:bookmarkEnd w:id="2"/>
    <w:p w14:paraId="21F94D42">
      <w:pPr>
        <w:spacing w:line="360" w:lineRule="auto"/>
        <w:jc w:val="center"/>
        <w:rPr>
          <w:rFonts w:hint="eastAsia" w:eastAsia="宋体"/>
          <w:lang w:val="en-US" w:eastAsia="zh-CN"/>
        </w:rPr>
      </w:pPr>
      <w:bookmarkStart w:id="6" w:name="_Toc13791"/>
      <w:r>
        <w:rPr>
          <w:rFonts w:ascii="新宋体" w:hAnsi="新宋体" w:eastAsia="新宋体" w:cs="新宋体"/>
          <w:sz w:val="24"/>
          <w:lang w:bidi="ar"/>
        </w:rPr>
        <w:t xml:space="preserve">        </w:t>
      </w:r>
      <w:bookmarkEnd w:id="6"/>
    </w:p>
    <w:sectPr>
      <w:footerReference r:id="rId5" w:type="default"/>
      <w:pgSz w:w="11906" w:h="16838"/>
      <w:pgMar w:top="1417" w:right="1417" w:bottom="1417" w:left="1417" w:header="851" w:footer="992" w:gutter="0"/>
      <w:pgNumType w:start="0"/>
      <w:cols w:space="720" w:num="1"/>
      <w:titlePg/>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8869F">
    <w:pPr>
      <w:pStyle w:val="13"/>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Pr>
      <w:t>79</w:t>
    </w:r>
    <w:r>
      <w:rPr>
        <w:rStyle w:val="26"/>
      </w:rPr>
      <w:fldChar w:fldCharType="end"/>
    </w:r>
  </w:p>
  <w:p w14:paraId="2299A803">
    <w:pPr>
      <w:pStyle w:val="13"/>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2A49"/>
    <w:rsid w:val="00004998"/>
    <w:rsid w:val="0000577B"/>
    <w:rsid w:val="00006423"/>
    <w:rsid w:val="00012145"/>
    <w:rsid w:val="00017486"/>
    <w:rsid w:val="000230EF"/>
    <w:rsid w:val="0003292C"/>
    <w:rsid w:val="000347F4"/>
    <w:rsid w:val="000467EF"/>
    <w:rsid w:val="00050305"/>
    <w:rsid w:val="00053431"/>
    <w:rsid w:val="000541C5"/>
    <w:rsid w:val="00054EB4"/>
    <w:rsid w:val="00060000"/>
    <w:rsid w:val="000632E9"/>
    <w:rsid w:val="0007318E"/>
    <w:rsid w:val="000813A6"/>
    <w:rsid w:val="00083576"/>
    <w:rsid w:val="00090BF5"/>
    <w:rsid w:val="000940F3"/>
    <w:rsid w:val="000962E9"/>
    <w:rsid w:val="00096827"/>
    <w:rsid w:val="000A2951"/>
    <w:rsid w:val="000A34AA"/>
    <w:rsid w:val="000A4E1E"/>
    <w:rsid w:val="000B33C4"/>
    <w:rsid w:val="000B507F"/>
    <w:rsid w:val="000B7A54"/>
    <w:rsid w:val="000C40E7"/>
    <w:rsid w:val="000C5980"/>
    <w:rsid w:val="000D4DF1"/>
    <w:rsid w:val="000E3E4D"/>
    <w:rsid w:val="000E560E"/>
    <w:rsid w:val="000F3AE9"/>
    <w:rsid w:val="0010517C"/>
    <w:rsid w:val="001078D2"/>
    <w:rsid w:val="001143B6"/>
    <w:rsid w:val="001146B0"/>
    <w:rsid w:val="00115452"/>
    <w:rsid w:val="001179DC"/>
    <w:rsid w:val="00122B2D"/>
    <w:rsid w:val="00126077"/>
    <w:rsid w:val="00130725"/>
    <w:rsid w:val="00134C2B"/>
    <w:rsid w:val="00137D49"/>
    <w:rsid w:val="0014362E"/>
    <w:rsid w:val="00145F6B"/>
    <w:rsid w:val="00152516"/>
    <w:rsid w:val="00152B16"/>
    <w:rsid w:val="00162EE8"/>
    <w:rsid w:val="00164ED4"/>
    <w:rsid w:val="001657EE"/>
    <w:rsid w:val="00166459"/>
    <w:rsid w:val="00166C99"/>
    <w:rsid w:val="00167B64"/>
    <w:rsid w:val="00172CFE"/>
    <w:rsid w:val="00174838"/>
    <w:rsid w:val="00175A90"/>
    <w:rsid w:val="00177DF0"/>
    <w:rsid w:val="00177E87"/>
    <w:rsid w:val="00184992"/>
    <w:rsid w:val="00186D5D"/>
    <w:rsid w:val="00196657"/>
    <w:rsid w:val="001A1873"/>
    <w:rsid w:val="001A568C"/>
    <w:rsid w:val="001A6CE6"/>
    <w:rsid w:val="001A6E6A"/>
    <w:rsid w:val="001A7145"/>
    <w:rsid w:val="001B3707"/>
    <w:rsid w:val="001B5380"/>
    <w:rsid w:val="001C144B"/>
    <w:rsid w:val="001C3790"/>
    <w:rsid w:val="001C39BA"/>
    <w:rsid w:val="001E5082"/>
    <w:rsid w:val="001F475A"/>
    <w:rsid w:val="001F5682"/>
    <w:rsid w:val="001F7471"/>
    <w:rsid w:val="002005DF"/>
    <w:rsid w:val="002016B4"/>
    <w:rsid w:val="002037B8"/>
    <w:rsid w:val="0020385E"/>
    <w:rsid w:val="002077F6"/>
    <w:rsid w:val="00210310"/>
    <w:rsid w:val="002170E7"/>
    <w:rsid w:val="00217100"/>
    <w:rsid w:val="002246C8"/>
    <w:rsid w:val="00227668"/>
    <w:rsid w:val="00232EA4"/>
    <w:rsid w:val="00233402"/>
    <w:rsid w:val="00234E35"/>
    <w:rsid w:val="00235EB7"/>
    <w:rsid w:val="002454B2"/>
    <w:rsid w:val="00247A30"/>
    <w:rsid w:val="00250193"/>
    <w:rsid w:val="00257B2F"/>
    <w:rsid w:val="00260904"/>
    <w:rsid w:val="002615F1"/>
    <w:rsid w:val="00265E8F"/>
    <w:rsid w:val="00267B1B"/>
    <w:rsid w:val="00270F25"/>
    <w:rsid w:val="0027173A"/>
    <w:rsid w:val="00271F42"/>
    <w:rsid w:val="002735A4"/>
    <w:rsid w:val="00274B99"/>
    <w:rsid w:val="0028005F"/>
    <w:rsid w:val="00280195"/>
    <w:rsid w:val="002836F4"/>
    <w:rsid w:val="002A49D3"/>
    <w:rsid w:val="002A5FCC"/>
    <w:rsid w:val="002B1F19"/>
    <w:rsid w:val="002B7A98"/>
    <w:rsid w:val="002C01F7"/>
    <w:rsid w:val="002D0AD6"/>
    <w:rsid w:val="002D4C7D"/>
    <w:rsid w:val="002D5EA6"/>
    <w:rsid w:val="002D5EA9"/>
    <w:rsid w:val="002E0298"/>
    <w:rsid w:val="002E0C9A"/>
    <w:rsid w:val="002E202A"/>
    <w:rsid w:val="002E5474"/>
    <w:rsid w:val="002E65EB"/>
    <w:rsid w:val="002E6D45"/>
    <w:rsid w:val="002F2D21"/>
    <w:rsid w:val="002F39F3"/>
    <w:rsid w:val="002F4538"/>
    <w:rsid w:val="002F7F08"/>
    <w:rsid w:val="00301891"/>
    <w:rsid w:val="0030718E"/>
    <w:rsid w:val="003148EC"/>
    <w:rsid w:val="00316FCC"/>
    <w:rsid w:val="00322F4D"/>
    <w:rsid w:val="00325578"/>
    <w:rsid w:val="00331859"/>
    <w:rsid w:val="0033606A"/>
    <w:rsid w:val="0034712C"/>
    <w:rsid w:val="003506FB"/>
    <w:rsid w:val="003515CC"/>
    <w:rsid w:val="0036053E"/>
    <w:rsid w:val="00364855"/>
    <w:rsid w:val="00383C04"/>
    <w:rsid w:val="0038426C"/>
    <w:rsid w:val="00384323"/>
    <w:rsid w:val="003844C7"/>
    <w:rsid w:val="00385E5D"/>
    <w:rsid w:val="003867A7"/>
    <w:rsid w:val="003A1861"/>
    <w:rsid w:val="003A4549"/>
    <w:rsid w:val="003A5BEB"/>
    <w:rsid w:val="003B3305"/>
    <w:rsid w:val="003B457D"/>
    <w:rsid w:val="003B4EB0"/>
    <w:rsid w:val="003B7154"/>
    <w:rsid w:val="003C0C06"/>
    <w:rsid w:val="003C19DF"/>
    <w:rsid w:val="003C2863"/>
    <w:rsid w:val="003D1CFD"/>
    <w:rsid w:val="003D2D01"/>
    <w:rsid w:val="003E0631"/>
    <w:rsid w:val="003E437E"/>
    <w:rsid w:val="003E5961"/>
    <w:rsid w:val="003E6F53"/>
    <w:rsid w:val="003E78C7"/>
    <w:rsid w:val="003F5C68"/>
    <w:rsid w:val="003F623D"/>
    <w:rsid w:val="00410705"/>
    <w:rsid w:val="00412577"/>
    <w:rsid w:val="00413599"/>
    <w:rsid w:val="00415BF1"/>
    <w:rsid w:val="004168D9"/>
    <w:rsid w:val="004221E5"/>
    <w:rsid w:val="00422293"/>
    <w:rsid w:val="0042407C"/>
    <w:rsid w:val="0043044F"/>
    <w:rsid w:val="004316A7"/>
    <w:rsid w:val="004355F0"/>
    <w:rsid w:val="00440038"/>
    <w:rsid w:val="0044222B"/>
    <w:rsid w:val="00442B46"/>
    <w:rsid w:val="00443B81"/>
    <w:rsid w:val="00443F1D"/>
    <w:rsid w:val="00446CB9"/>
    <w:rsid w:val="00455D50"/>
    <w:rsid w:val="00457C93"/>
    <w:rsid w:val="00464F57"/>
    <w:rsid w:val="00467E50"/>
    <w:rsid w:val="00484A8B"/>
    <w:rsid w:val="004945F4"/>
    <w:rsid w:val="004A0287"/>
    <w:rsid w:val="004A0C7D"/>
    <w:rsid w:val="004A6F44"/>
    <w:rsid w:val="004A70B2"/>
    <w:rsid w:val="004B3183"/>
    <w:rsid w:val="004B4E50"/>
    <w:rsid w:val="004C4343"/>
    <w:rsid w:val="004C5514"/>
    <w:rsid w:val="004C78A0"/>
    <w:rsid w:val="004D67EE"/>
    <w:rsid w:val="004E06E7"/>
    <w:rsid w:val="004F19AC"/>
    <w:rsid w:val="00501CB2"/>
    <w:rsid w:val="005071D3"/>
    <w:rsid w:val="00510C4A"/>
    <w:rsid w:val="00521108"/>
    <w:rsid w:val="005218EE"/>
    <w:rsid w:val="00524533"/>
    <w:rsid w:val="005245DD"/>
    <w:rsid w:val="0053007D"/>
    <w:rsid w:val="00531099"/>
    <w:rsid w:val="00541ED7"/>
    <w:rsid w:val="00545519"/>
    <w:rsid w:val="005465D7"/>
    <w:rsid w:val="00556344"/>
    <w:rsid w:val="00556439"/>
    <w:rsid w:val="005572EA"/>
    <w:rsid w:val="00557A91"/>
    <w:rsid w:val="005616C2"/>
    <w:rsid w:val="00561F04"/>
    <w:rsid w:val="005620D7"/>
    <w:rsid w:val="005620F9"/>
    <w:rsid w:val="00564107"/>
    <w:rsid w:val="0056434A"/>
    <w:rsid w:val="005717AC"/>
    <w:rsid w:val="00572D70"/>
    <w:rsid w:val="0057349B"/>
    <w:rsid w:val="00576B00"/>
    <w:rsid w:val="00576BEB"/>
    <w:rsid w:val="0057747C"/>
    <w:rsid w:val="00580703"/>
    <w:rsid w:val="005807F7"/>
    <w:rsid w:val="00582E15"/>
    <w:rsid w:val="00582FF3"/>
    <w:rsid w:val="0058483A"/>
    <w:rsid w:val="00586D50"/>
    <w:rsid w:val="00586E82"/>
    <w:rsid w:val="00590030"/>
    <w:rsid w:val="00590073"/>
    <w:rsid w:val="005903E4"/>
    <w:rsid w:val="005912B7"/>
    <w:rsid w:val="005951F5"/>
    <w:rsid w:val="005A6540"/>
    <w:rsid w:val="005B2DBC"/>
    <w:rsid w:val="005B4551"/>
    <w:rsid w:val="005B7999"/>
    <w:rsid w:val="005C0126"/>
    <w:rsid w:val="005C3072"/>
    <w:rsid w:val="005C359E"/>
    <w:rsid w:val="005C508A"/>
    <w:rsid w:val="005D200E"/>
    <w:rsid w:val="005D2282"/>
    <w:rsid w:val="005D2DC0"/>
    <w:rsid w:val="005D59FD"/>
    <w:rsid w:val="005E40A0"/>
    <w:rsid w:val="005E4C3F"/>
    <w:rsid w:val="005F3613"/>
    <w:rsid w:val="00600CFF"/>
    <w:rsid w:val="0060103B"/>
    <w:rsid w:val="006012D1"/>
    <w:rsid w:val="00602A74"/>
    <w:rsid w:val="00603B59"/>
    <w:rsid w:val="006066D6"/>
    <w:rsid w:val="00606D4B"/>
    <w:rsid w:val="00606D73"/>
    <w:rsid w:val="00613D9F"/>
    <w:rsid w:val="00615C6D"/>
    <w:rsid w:val="00620E62"/>
    <w:rsid w:val="0062376A"/>
    <w:rsid w:val="00630EB7"/>
    <w:rsid w:val="006357C4"/>
    <w:rsid w:val="0063700A"/>
    <w:rsid w:val="006402BE"/>
    <w:rsid w:val="00640B81"/>
    <w:rsid w:val="00642755"/>
    <w:rsid w:val="006430F6"/>
    <w:rsid w:val="00655835"/>
    <w:rsid w:val="00661F8E"/>
    <w:rsid w:val="00663AAE"/>
    <w:rsid w:val="006666F9"/>
    <w:rsid w:val="00667310"/>
    <w:rsid w:val="006707E9"/>
    <w:rsid w:val="0067571A"/>
    <w:rsid w:val="00684236"/>
    <w:rsid w:val="006854F7"/>
    <w:rsid w:val="006918BC"/>
    <w:rsid w:val="00692172"/>
    <w:rsid w:val="00693068"/>
    <w:rsid w:val="00694AB8"/>
    <w:rsid w:val="00696742"/>
    <w:rsid w:val="00697E70"/>
    <w:rsid w:val="006A2AC9"/>
    <w:rsid w:val="006A378C"/>
    <w:rsid w:val="006B0FB4"/>
    <w:rsid w:val="006B1250"/>
    <w:rsid w:val="006B4649"/>
    <w:rsid w:val="006B7264"/>
    <w:rsid w:val="006C2E23"/>
    <w:rsid w:val="006C591D"/>
    <w:rsid w:val="006D2325"/>
    <w:rsid w:val="006E1B19"/>
    <w:rsid w:val="006E1C69"/>
    <w:rsid w:val="006E67AF"/>
    <w:rsid w:val="006F2D2D"/>
    <w:rsid w:val="006F3FF9"/>
    <w:rsid w:val="00702A1E"/>
    <w:rsid w:val="007103DF"/>
    <w:rsid w:val="00715C8C"/>
    <w:rsid w:val="00717AD6"/>
    <w:rsid w:val="007202C8"/>
    <w:rsid w:val="00721529"/>
    <w:rsid w:val="007222AF"/>
    <w:rsid w:val="00723DE5"/>
    <w:rsid w:val="007257EF"/>
    <w:rsid w:val="00737BCB"/>
    <w:rsid w:val="00737DFC"/>
    <w:rsid w:val="00743669"/>
    <w:rsid w:val="00746632"/>
    <w:rsid w:val="00751BC3"/>
    <w:rsid w:val="00751EE8"/>
    <w:rsid w:val="007544F7"/>
    <w:rsid w:val="00756EA9"/>
    <w:rsid w:val="007641AD"/>
    <w:rsid w:val="00770BC2"/>
    <w:rsid w:val="00773499"/>
    <w:rsid w:val="00774AC4"/>
    <w:rsid w:val="007808A3"/>
    <w:rsid w:val="00781260"/>
    <w:rsid w:val="00781306"/>
    <w:rsid w:val="00783B2B"/>
    <w:rsid w:val="0078593D"/>
    <w:rsid w:val="00796B3D"/>
    <w:rsid w:val="007B6679"/>
    <w:rsid w:val="007C2F00"/>
    <w:rsid w:val="007C6FAF"/>
    <w:rsid w:val="007C72ED"/>
    <w:rsid w:val="007C7E6A"/>
    <w:rsid w:val="007D0829"/>
    <w:rsid w:val="007D7A4A"/>
    <w:rsid w:val="007E1CF9"/>
    <w:rsid w:val="007E1E0D"/>
    <w:rsid w:val="007F1B32"/>
    <w:rsid w:val="007F643C"/>
    <w:rsid w:val="008052DC"/>
    <w:rsid w:val="00805465"/>
    <w:rsid w:val="00805879"/>
    <w:rsid w:val="008072B6"/>
    <w:rsid w:val="00815BAA"/>
    <w:rsid w:val="00820F2A"/>
    <w:rsid w:val="00822B3D"/>
    <w:rsid w:val="00831A2E"/>
    <w:rsid w:val="00832DB8"/>
    <w:rsid w:val="00833BD7"/>
    <w:rsid w:val="0084146C"/>
    <w:rsid w:val="00841C77"/>
    <w:rsid w:val="008426F6"/>
    <w:rsid w:val="00843FF1"/>
    <w:rsid w:val="0084719C"/>
    <w:rsid w:val="00851C6E"/>
    <w:rsid w:val="008552CA"/>
    <w:rsid w:val="00863505"/>
    <w:rsid w:val="0086764C"/>
    <w:rsid w:val="00881AC8"/>
    <w:rsid w:val="008828A2"/>
    <w:rsid w:val="00887EF6"/>
    <w:rsid w:val="00890A68"/>
    <w:rsid w:val="00891028"/>
    <w:rsid w:val="00892874"/>
    <w:rsid w:val="008A02A9"/>
    <w:rsid w:val="008A50B0"/>
    <w:rsid w:val="008A5FCF"/>
    <w:rsid w:val="008B188F"/>
    <w:rsid w:val="008C252A"/>
    <w:rsid w:val="008C3ABB"/>
    <w:rsid w:val="008D570E"/>
    <w:rsid w:val="008D66F0"/>
    <w:rsid w:val="008E1818"/>
    <w:rsid w:val="008E532C"/>
    <w:rsid w:val="008E6F7A"/>
    <w:rsid w:val="008F59F1"/>
    <w:rsid w:val="009113AC"/>
    <w:rsid w:val="0091186E"/>
    <w:rsid w:val="00912674"/>
    <w:rsid w:val="00913DD1"/>
    <w:rsid w:val="00914E41"/>
    <w:rsid w:val="0091742F"/>
    <w:rsid w:val="00923041"/>
    <w:rsid w:val="00931D2B"/>
    <w:rsid w:val="009426E6"/>
    <w:rsid w:val="00945164"/>
    <w:rsid w:val="009452C0"/>
    <w:rsid w:val="009459D8"/>
    <w:rsid w:val="00950B71"/>
    <w:rsid w:val="0095641B"/>
    <w:rsid w:val="00957E30"/>
    <w:rsid w:val="00960FCF"/>
    <w:rsid w:val="00961E31"/>
    <w:rsid w:val="0096236B"/>
    <w:rsid w:val="00964F45"/>
    <w:rsid w:val="0096733C"/>
    <w:rsid w:val="009706BD"/>
    <w:rsid w:val="00981E43"/>
    <w:rsid w:val="00986B33"/>
    <w:rsid w:val="00987624"/>
    <w:rsid w:val="00990C89"/>
    <w:rsid w:val="0099695F"/>
    <w:rsid w:val="00997E80"/>
    <w:rsid w:val="009A27F6"/>
    <w:rsid w:val="009A37BB"/>
    <w:rsid w:val="009B1570"/>
    <w:rsid w:val="009B49FB"/>
    <w:rsid w:val="009C35E7"/>
    <w:rsid w:val="009D359D"/>
    <w:rsid w:val="009D54E3"/>
    <w:rsid w:val="009E00FD"/>
    <w:rsid w:val="009E58D2"/>
    <w:rsid w:val="009E7192"/>
    <w:rsid w:val="009F07DA"/>
    <w:rsid w:val="009F4B44"/>
    <w:rsid w:val="009F6B5C"/>
    <w:rsid w:val="00A01B0D"/>
    <w:rsid w:val="00A031C8"/>
    <w:rsid w:val="00A04C6C"/>
    <w:rsid w:val="00A075CA"/>
    <w:rsid w:val="00A1019B"/>
    <w:rsid w:val="00A108B3"/>
    <w:rsid w:val="00A126A4"/>
    <w:rsid w:val="00A127A0"/>
    <w:rsid w:val="00A149EE"/>
    <w:rsid w:val="00A1501A"/>
    <w:rsid w:val="00A23052"/>
    <w:rsid w:val="00A27520"/>
    <w:rsid w:val="00A318E2"/>
    <w:rsid w:val="00A338ED"/>
    <w:rsid w:val="00A35039"/>
    <w:rsid w:val="00A35EEA"/>
    <w:rsid w:val="00A36D8D"/>
    <w:rsid w:val="00A44EB0"/>
    <w:rsid w:val="00A4743D"/>
    <w:rsid w:val="00A56E25"/>
    <w:rsid w:val="00A63709"/>
    <w:rsid w:val="00A64BA7"/>
    <w:rsid w:val="00A65440"/>
    <w:rsid w:val="00A65531"/>
    <w:rsid w:val="00A66D2D"/>
    <w:rsid w:val="00A67CD2"/>
    <w:rsid w:val="00A7718B"/>
    <w:rsid w:val="00A874D2"/>
    <w:rsid w:val="00A915A0"/>
    <w:rsid w:val="00A93C1C"/>
    <w:rsid w:val="00AA3031"/>
    <w:rsid w:val="00AA58A5"/>
    <w:rsid w:val="00AB34BD"/>
    <w:rsid w:val="00AB4A2B"/>
    <w:rsid w:val="00AB677B"/>
    <w:rsid w:val="00AC040E"/>
    <w:rsid w:val="00AC36CF"/>
    <w:rsid w:val="00AC6215"/>
    <w:rsid w:val="00AC628A"/>
    <w:rsid w:val="00AD591F"/>
    <w:rsid w:val="00AD6466"/>
    <w:rsid w:val="00AD73F3"/>
    <w:rsid w:val="00AE2195"/>
    <w:rsid w:val="00AE2627"/>
    <w:rsid w:val="00AE4232"/>
    <w:rsid w:val="00AE4586"/>
    <w:rsid w:val="00AE523D"/>
    <w:rsid w:val="00AF2EFC"/>
    <w:rsid w:val="00B02CF2"/>
    <w:rsid w:val="00B071B1"/>
    <w:rsid w:val="00B07A3A"/>
    <w:rsid w:val="00B1095C"/>
    <w:rsid w:val="00B151A3"/>
    <w:rsid w:val="00B207EF"/>
    <w:rsid w:val="00B21FBB"/>
    <w:rsid w:val="00B236A0"/>
    <w:rsid w:val="00B2431A"/>
    <w:rsid w:val="00B26861"/>
    <w:rsid w:val="00B272F5"/>
    <w:rsid w:val="00B30C48"/>
    <w:rsid w:val="00B3598F"/>
    <w:rsid w:val="00B414EC"/>
    <w:rsid w:val="00B42C3C"/>
    <w:rsid w:val="00B458DD"/>
    <w:rsid w:val="00B50A98"/>
    <w:rsid w:val="00B54A59"/>
    <w:rsid w:val="00B602AE"/>
    <w:rsid w:val="00B60C56"/>
    <w:rsid w:val="00B63B63"/>
    <w:rsid w:val="00B65FAE"/>
    <w:rsid w:val="00B67278"/>
    <w:rsid w:val="00B67535"/>
    <w:rsid w:val="00B71A02"/>
    <w:rsid w:val="00B732D1"/>
    <w:rsid w:val="00B7352F"/>
    <w:rsid w:val="00B8100A"/>
    <w:rsid w:val="00B82D13"/>
    <w:rsid w:val="00B84749"/>
    <w:rsid w:val="00B86FED"/>
    <w:rsid w:val="00B8721C"/>
    <w:rsid w:val="00B91274"/>
    <w:rsid w:val="00B91CDF"/>
    <w:rsid w:val="00B95FD4"/>
    <w:rsid w:val="00B97CD1"/>
    <w:rsid w:val="00BA0839"/>
    <w:rsid w:val="00BB2A9F"/>
    <w:rsid w:val="00BB2ACB"/>
    <w:rsid w:val="00BC1B1D"/>
    <w:rsid w:val="00BC7858"/>
    <w:rsid w:val="00BD0EB3"/>
    <w:rsid w:val="00BD1563"/>
    <w:rsid w:val="00BD3D19"/>
    <w:rsid w:val="00BD4F99"/>
    <w:rsid w:val="00BD629B"/>
    <w:rsid w:val="00BD7029"/>
    <w:rsid w:val="00BE2661"/>
    <w:rsid w:val="00BE27B9"/>
    <w:rsid w:val="00BE5319"/>
    <w:rsid w:val="00BE566B"/>
    <w:rsid w:val="00BF5436"/>
    <w:rsid w:val="00C10E2F"/>
    <w:rsid w:val="00C11406"/>
    <w:rsid w:val="00C115CB"/>
    <w:rsid w:val="00C15749"/>
    <w:rsid w:val="00C1584C"/>
    <w:rsid w:val="00C21C43"/>
    <w:rsid w:val="00C251E2"/>
    <w:rsid w:val="00C27420"/>
    <w:rsid w:val="00C3030F"/>
    <w:rsid w:val="00C35401"/>
    <w:rsid w:val="00C35783"/>
    <w:rsid w:val="00C35FB0"/>
    <w:rsid w:val="00C41D58"/>
    <w:rsid w:val="00C46339"/>
    <w:rsid w:val="00C61378"/>
    <w:rsid w:val="00C646E3"/>
    <w:rsid w:val="00C678EF"/>
    <w:rsid w:val="00C735FC"/>
    <w:rsid w:val="00C84B77"/>
    <w:rsid w:val="00C861F8"/>
    <w:rsid w:val="00C955BF"/>
    <w:rsid w:val="00C96B6F"/>
    <w:rsid w:val="00C96F38"/>
    <w:rsid w:val="00CA61AA"/>
    <w:rsid w:val="00CA6A36"/>
    <w:rsid w:val="00CA7F37"/>
    <w:rsid w:val="00CB1815"/>
    <w:rsid w:val="00CB2BA7"/>
    <w:rsid w:val="00CB31D0"/>
    <w:rsid w:val="00CB696E"/>
    <w:rsid w:val="00CC1E5F"/>
    <w:rsid w:val="00CC31CA"/>
    <w:rsid w:val="00CC3658"/>
    <w:rsid w:val="00CC447A"/>
    <w:rsid w:val="00CC4EED"/>
    <w:rsid w:val="00CC5F8A"/>
    <w:rsid w:val="00CD1BB0"/>
    <w:rsid w:val="00CD4A58"/>
    <w:rsid w:val="00CD4E15"/>
    <w:rsid w:val="00CD5307"/>
    <w:rsid w:val="00CD7D25"/>
    <w:rsid w:val="00CE1CEB"/>
    <w:rsid w:val="00CE64DE"/>
    <w:rsid w:val="00CE7AF1"/>
    <w:rsid w:val="00CF216D"/>
    <w:rsid w:val="00CF2AA3"/>
    <w:rsid w:val="00CF4079"/>
    <w:rsid w:val="00CF40D6"/>
    <w:rsid w:val="00CF6FDD"/>
    <w:rsid w:val="00D00921"/>
    <w:rsid w:val="00D04E76"/>
    <w:rsid w:val="00D05350"/>
    <w:rsid w:val="00D05CBB"/>
    <w:rsid w:val="00D0692B"/>
    <w:rsid w:val="00D07325"/>
    <w:rsid w:val="00D211DB"/>
    <w:rsid w:val="00D212AA"/>
    <w:rsid w:val="00D25143"/>
    <w:rsid w:val="00D30A47"/>
    <w:rsid w:val="00D314AE"/>
    <w:rsid w:val="00D31E52"/>
    <w:rsid w:val="00D3266B"/>
    <w:rsid w:val="00D3505B"/>
    <w:rsid w:val="00D36E51"/>
    <w:rsid w:val="00D37000"/>
    <w:rsid w:val="00D400FB"/>
    <w:rsid w:val="00D42C43"/>
    <w:rsid w:val="00D44A0B"/>
    <w:rsid w:val="00D4602F"/>
    <w:rsid w:val="00D541BD"/>
    <w:rsid w:val="00D62E62"/>
    <w:rsid w:val="00D70B1F"/>
    <w:rsid w:val="00D73F60"/>
    <w:rsid w:val="00D75291"/>
    <w:rsid w:val="00D76399"/>
    <w:rsid w:val="00D76A3C"/>
    <w:rsid w:val="00D7749A"/>
    <w:rsid w:val="00D80874"/>
    <w:rsid w:val="00D81EE3"/>
    <w:rsid w:val="00D83447"/>
    <w:rsid w:val="00D85A3F"/>
    <w:rsid w:val="00D86FA2"/>
    <w:rsid w:val="00D90BF6"/>
    <w:rsid w:val="00D910AC"/>
    <w:rsid w:val="00D91501"/>
    <w:rsid w:val="00D9270A"/>
    <w:rsid w:val="00D933C4"/>
    <w:rsid w:val="00D95110"/>
    <w:rsid w:val="00D95B41"/>
    <w:rsid w:val="00D95C6C"/>
    <w:rsid w:val="00DA00C0"/>
    <w:rsid w:val="00DA4E95"/>
    <w:rsid w:val="00DA6CD3"/>
    <w:rsid w:val="00DB41A5"/>
    <w:rsid w:val="00DB5084"/>
    <w:rsid w:val="00DB612A"/>
    <w:rsid w:val="00DB7753"/>
    <w:rsid w:val="00DC0772"/>
    <w:rsid w:val="00DC0C35"/>
    <w:rsid w:val="00DC2632"/>
    <w:rsid w:val="00DC3C1B"/>
    <w:rsid w:val="00DC492E"/>
    <w:rsid w:val="00DC500B"/>
    <w:rsid w:val="00DD573C"/>
    <w:rsid w:val="00DD5816"/>
    <w:rsid w:val="00DE0181"/>
    <w:rsid w:val="00DE0D31"/>
    <w:rsid w:val="00DE21F6"/>
    <w:rsid w:val="00DE24EA"/>
    <w:rsid w:val="00DE73AD"/>
    <w:rsid w:val="00DF3B4D"/>
    <w:rsid w:val="00E047C2"/>
    <w:rsid w:val="00E07269"/>
    <w:rsid w:val="00E11FEC"/>
    <w:rsid w:val="00E125CD"/>
    <w:rsid w:val="00E15754"/>
    <w:rsid w:val="00E16D39"/>
    <w:rsid w:val="00E16D61"/>
    <w:rsid w:val="00E20352"/>
    <w:rsid w:val="00E20499"/>
    <w:rsid w:val="00E20D80"/>
    <w:rsid w:val="00E21E29"/>
    <w:rsid w:val="00E25664"/>
    <w:rsid w:val="00E331C5"/>
    <w:rsid w:val="00E33B6D"/>
    <w:rsid w:val="00E345CF"/>
    <w:rsid w:val="00E35349"/>
    <w:rsid w:val="00E45629"/>
    <w:rsid w:val="00E465BE"/>
    <w:rsid w:val="00E50A61"/>
    <w:rsid w:val="00E50DB2"/>
    <w:rsid w:val="00E51001"/>
    <w:rsid w:val="00E526D7"/>
    <w:rsid w:val="00E61DC4"/>
    <w:rsid w:val="00E63AF0"/>
    <w:rsid w:val="00E71D58"/>
    <w:rsid w:val="00E7377B"/>
    <w:rsid w:val="00E862B1"/>
    <w:rsid w:val="00E86D4C"/>
    <w:rsid w:val="00E902EA"/>
    <w:rsid w:val="00EA0FBF"/>
    <w:rsid w:val="00EA7988"/>
    <w:rsid w:val="00EB6A7C"/>
    <w:rsid w:val="00EC0A9B"/>
    <w:rsid w:val="00ED14D5"/>
    <w:rsid w:val="00ED4C02"/>
    <w:rsid w:val="00ED5E50"/>
    <w:rsid w:val="00EE478E"/>
    <w:rsid w:val="00EF02F9"/>
    <w:rsid w:val="00EF0BB3"/>
    <w:rsid w:val="00F01FA3"/>
    <w:rsid w:val="00F02872"/>
    <w:rsid w:val="00F0530B"/>
    <w:rsid w:val="00F10700"/>
    <w:rsid w:val="00F1306A"/>
    <w:rsid w:val="00F264F3"/>
    <w:rsid w:val="00F268E7"/>
    <w:rsid w:val="00F3099C"/>
    <w:rsid w:val="00F327C4"/>
    <w:rsid w:val="00F34376"/>
    <w:rsid w:val="00F34985"/>
    <w:rsid w:val="00F369BA"/>
    <w:rsid w:val="00F36DD4"/>
    <w:rsid w:val="00F37878"/>
    <w:rsid w:val="00F3798D"/>
    <w:rsid w:val="00F401C9"/>
    <w:rsid w:val="00F41220"/>
    <w:rsid w:val="00F4173B"/>
    <w:rsid w:val="00F42056"/>
    <w:rsid w:val="00F621F8"/>
    <w:rsid w:val="00F62ACE"/>
    <w:rsid w:val="00F64535"/>
    <w:rsid w:val="00F70728"/>
    <w:rsid w:val="00F801A7"/>
    <w:rsid w:val="00F814CA"/>
    <w:rsid w:val="00F822CD"/>
    <w:rsid w:val="00F8511B"/>
    <w:rsid w:val="00F87D96"/>
    <w:rsid w:val="00F90887"/>
    <w:rsid w:val="00F915A4"/>
    <w:rsid w:val="00FA0997"/>
    <w:rsid w:val="00FB614E"/>
    <w:rsid w:val="00FB6B2D"/>
    <w:rsid w:val="00FB6B60"/>
    <w:rsid w:val="00FC64F5"/>
    <w:rsid w:val="00FC6B7C"/>
    <w:rsid w:val="00FD0B01"/>
    <w:rsid w:val="00FD7D5F"/>
    <w:rsid w:val="00FE1DF2"/>
    <w:rsid w:val="00FE246E"/>
    <w:rsid w:val="00FE3E69"/>
    <w:rsid w:val="00FF091E"/>
    <w:rsid w:val="00FF128E"/>
    <w:rsid w:val="00FF6822"/>
    <w:rsid w:val="00FF7965"/>
    <w:rsid w:val="01424320"/>
    <w:rsid w:val="01A35F74"/>
    <w:rsid w:val="01D17056"/>
    <w:rsid w:val="01F22367"/>
    <w:rsid w:val="06DE4533"/>
    <w:rsid w:val="06EC1C87"/>
    <w:rsid w:val="07220390"/>
    <w:rsid w:val="081542DF"/>
    <w:rsid w:val="08F8431A"/>
    <w:rsid w:val="0C2F23DB"/>
    <w:rsid w:val="0C3062C6"/>
    <w:rsid w:val="10DB2EBC"/>
    <w:rsid w:val="1119532F"/>
    <w:rsid w:val="11B77567"/>
    <w:rsid w:val="133F6790"/>
    <w:rsid w:val="13BC60BC"/>
    <w:rsid w:val="14780A2A"/>
    <w:rsid w:val="14AF2738"/>
    <w:rsid w:val="17277EF1"/>
    <w:rsid w:val="17CC428D"/>
    <w:rsid w:val="18584532"/>
    <w:rsid w:val="1893712C"/>
    <w:rsid w:val="18F40593"/>
    <w:rsid w:val="19093EE4"/>
    <w:rsid w:val="1F1A7AED"/>
    <w:rsid w:val="21413FF8"/>
    <w:rsid w:val="22863585"/>
    <w:rsid w:val="2506759C"/>
    <w:rsid w:val="251237F2"/>
    <w:rsid w:val="26014F4F"/>
    <w:rsid w:val="26721E26"/>
    <w:rsid w:val="282718B2"/>
    <w:rsid w:val="2979559E"/>
    <w:rsid w:val="2AD10DF4"/>
    <w:rsid w:val="2B836C87"/>
    <w:rsid w:val="2C7049BB"/>
    <w:rsid w:val="2C8421D1"/>
    <w:rsid w:val="2E2B59D1"/>
    <w:rsid w:val="2F7D20CB"/>
    <w:rsid w:val="2FA725EF"/>
    <w:rsid w:val="31CB172E"/>
    <w:rsid w:val="324A40A4"/>
    <w:rsid w:val="32D12D58"/>
    <w:rsid w:val="333A4CF0"/>
    <w:rsid w:val="336922E7"/>
    <w:rsid w:val="33C96DCD"/>
    <w:rsid w:val="3487740F"/>
    <w:rsid w:val="34C7700A"/>
    <w:rsid w:val="35C36B67"/>
    <w:rsid w:val="37BA58BB"/>
    <w:rsid w:val="3CC128A6"/>
    <w:rsid w:val="3D780E26"/>
    <w:rsid w:val="3E153C88"/>
    <w:rsid w:val="3F3417E0"/>
    <w:rsid w:val="41870F04"/>
    <w:rsid w:val="445D5ADB"/>
    <w:rsid w:val="458E26E6"/>
    <w:rsid w:val="463C58F0"/>
    <w:rsid w:val="477F7AFF"/>
    <w:rsid w:val="493019A5"/>
    <w:rsid w:val="496075C6"/>
    <w:rsid w:val="49631CA8"/>
    <w:rsid w:val="4AE4443E"/>
    <w:rsid w:val="4B404704"/>
    <w:rsid w:val="4BC114B6"/>
    <w:rsid w:val="510D73A0"/>
    <w:rsid w:val="52071037"/>
    <w:rsid w:val="52132942"/>
    <w:rsid w:val="56D32A66"/>
    <w:rsid w:val="581D68DC"/>
    <w:rsid w:val="5A690679"/>
    <w:rsid w:val="5A984DE6"/>
    <w:rsid w:val="5CAE51E2"/>
    <w:rsid w:val="60797569"/>
    <w:rsid w:val="61743E86"/>
    <w:rsid w:val="63D22F27"/>
    <w:rsid w:val="668175F7"/>
    <w:rsid w:val="676D47B3"/>
    <w:rsid w:val="67837482"/>
    <w:rsid w:val="67E71864"/>
    <w:rsid w:val="6AFF6B69"/>
    <w:rsid w:val="70B71997"/>
    <w:rsid w:val="720F5298"/>
    <w:rsid w:val="729D1A3F"/>
    <w:rsid w:val="7390673E"/>
    <w:rsid w:val="739A3B33"/>
    <w:rsid w:val="74121205"/>
    <w:rsid w:val="747B063C"/>
    <w:rsid w:val="7A245212"/>
    <w:rsid w:val="7EFB1BE0"/>
    <w:rsid w:val="7F941FC6"/>
    <w:rsid w:val="7FBD79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link w:val="3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2"/>
    <w:qFormat/>
    <w:uiPriority w:val="0"/>
    <w:pPr>
      <w:keepNext/>
      <w:keepLines/>
      <w:spacing w:before="280" w:after="290" w:line="376" w:lineRule="auto"/>
      <w:outlineLvl w:val="4"/>
    </w:pPr>
    <w:rPr>
      <w:b/>
      <w:bCs/>
      <w:sz w:val="28"/>
      <w:szCs w:val="28"/>
    </w:rPr>
  </w:style>
  <w:style w:type="character" w:default="1" w:styleId="25">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Body Text"/>
    <w:basedOn w:val="1"/>
    <w:next w:val="1"/>
    <w:link w:val="33"/>
    <w:qFormat/>
    <w:uiPriority w:val="99"/>
    <w:rPr>
      <w:color w:val="993300"/>
      <w:sz w:val="24"/>
    </w:rPr>
  </w:style>
  <w:style w:type="paragraph" w:styleId="9">
    <w:name w:val="Body Text Indent"/>
    <w:basedOn w:val="1"/>
    <w:qFormat/>
    <w:uiPriority w:val="0"/>
    <w:pPr>
      <w:ind w:firstLine="480"/>
    </w:pPr>
    <w:rPr>
      <w:rFonts w:ascii="宋体" w:hAnsi="宋体"/>
    </w:rPr>
  </w:style>
  <w:style w:type="paragraph" w:styleId="10">
    <w:name w:val="Plain Text"/>
    <w:basedOn w:val="1"/>
    <w:link w:val="59"/>
    <w:qFormat/>
    <w:uiPriority w:val="0"/>
    <w:rPr>
      <w:rFonts w:ascii="宋体" w:hAnsi="Courier New" w:cs="Courier New"/>
      <w:szCs w:val="21"/>
    </w:rPr>
  </w:style>
  <w:style w:type="paragraph" w:styleId="11">
    <w:name w:val="Body Text Indent 2"/>
    <w:basedOn w:val="1"/>
    <w:qFormat/>
    <w:uiPriority w:val="0"/>
    <w:pPr>
      <w:spacing w:after="120" w:line="480" w:lineRule="auto"/>
      <w:ind w:left="420" w:leftChars="200"/>
    </w:pPr>
  </w:style>
  <w:style w:type="paragraph" w:styleId="12">
    <w:name w:val="Balloon Text"/>
    <w:basedOn w:val="1"/>
    <w:link w:val="34"/>
    <w:qFormat/>
    <w:uiPriority w:val="0"/>
    <w:pPr>
      <w:spacing w:line="240" w:lineRule="auto"/>
    </w:pPr>
    <w:rPr>
      <w:sz w:val="18"/>
      <w:szCs w:val="18"/>
    </w:rPr>
  </w:style>
  <w:style w:type="paragraph" w:styleId="13">
    <w:name w:val="footer"/>
    <w:basedOn w:val="1"/>
    <w:link w:val="35"/>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5">
    <w:name w:val="toc 1"/>
    <w:basedOn w:val="1"/>
    <w:next w:val="1"/>
    <w:qFormat/>
    <w:uiPriority w:val="39"/>
    <w:pPr>
      <w:spacing w:line="240" w:lineRule="auto"/>
    </w:pPr>
  </w:style>
  <w:style w:type="paragraph" w:styleId="16">
    <w:name w:val="table of figures"/>
    <w:basedOn w:val="1"/>
    <w:next w:val="1"/>
    <w:qFormat/>
    <w:uiPriority w:val="0"/>
    <w:pPr>
      <w:spacing w:line="360" w:lineRule="auto"/>
      <w:ind w:hanging="200"/>
    </w:pPr>
    <w:rPr>
      <w:rFonts w:ascii="宋体"/>
      <w:kern w:val="0"/>
      <w:sz w:val="20"/>
      <w:szCs w:val="20"/>
    </w:rPr>
  </w:style>
  <w:style w:type="paragraph" w:styleId="17">
    <w:name w:val="toc 2"/>
    <w:basedOn w:val="1"/>
    <w:next w:val="1"/>
    <w:qFormat/>
    <w:uiPriority w:val="39"/>
    <w:pPr>
      <w:ind w:left="420" w:leftChars="200"/>
    </w:pPr>
  </w:style>
  <w:style w:type="paragraph" w:styleId="18">
    <w:name w:val="Body Text 2"/>
    <w:basedOn w:val="1"/>
    <w:link w:val="36"/>
    <w:qFormat/>
    <w:uiPriority w:val="0"/>
    <w:pPr>
      <w:spacing w:after="120" w:line="480" w:lineRule="auto"/>
    </w:p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w:basedOn w:val="8"/>
    <w:qFormat/>
    <w:uiPriority w:val="0"/>
    <w:pPr>
      <w:tabs>
        <w:tab w:val="left" w:pos="567"/>
      </w:tabs>
      <w:ind w:firstLine="420" w:firstLineChars="100"/>
    </w:pPr>
    <w:rPr>
      <w:rFonts w:ascii="Times New Roman" w:hAnsi="Times New Roman"/>
      <w:sz w:val="18"/>
      <w:szCs w:val="18"/>
    </w:rPr>
  </w:style>
  <w:style w:type="paragraph" w:styleId="22">
    <w:name w:val="Body Text First Indent 2"/>
    <w:basedOn w:val="9"/>
    <w:qFormat/>
    <w:uiPriority w:val="0"/>
    <w:pPr>
      <w:ind w:firstLine="420"/>
    </w:pPr>
  </w:style>
  <w:style w:type="table" w:styleId="24">
    <w:name w:val="Table Grid"/>
    <w:basedOn w:val="2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customStyle="1" w:styleId="30">
    <w:name w:val="标题 1 字符"/>
    <w:link w:val="2"/>
    <w:qFormat/>
    <w:uiPriority w:val="0"/>
    <w:rPr>
      <w:kern w:val="44"/>
      <w:sz w:val="44"/>
      <w:szCs w:val="24"/>
    </w:rPr>
  </w:style>
  <w:style w:type="character" w:customStyle="1" w:styleId="31">
    <w:name w:val="标题 2 Char"/>
    <w:link w:val="3"/>
    <w:qFormat/>
    <w:uiPriority w:val="0"/>
    <w:rPr>
      <w:b/>
      <w:bCs/>
      <w:kern w:val="2"/>
      <w:sz w:val="32"/>
      <w:szCs w:val="32"/>
    </w:rPr>
  </w:style>
  <w:style w:type="character" w:customStyle="1" w:styleId="32">
    <w:name w:val="标题 5 字符"/>
    <w:link w:val="6"/>
    <w:qFormat/>
    <w:uiPriority w:val="0"/>
    <w:rPr>
      <w:b/>
      <w:bCs/>
      <w:kern w:val="2"/>
      <w:sz w:val="28"/>
      <w:szCs w:val="28"/>
    </w:rPr>
  </w:style>
  <w:style w:type="character" w:customStyle="1" w:styleId="33">
    <w:name w:val="正文文本 字符"/>
    <w:link w:val="8"/>
    <w:qFormat/>
    <w:uiPriority w:val="99"/>
    <w:rPr>
      <w:color w:val="993300"/>
      <w:kern w:val="2"/>
      <w:sz w:val="24"/>
      <w:szCs w:val="24"/>
    </w:rPr>
  </w:style>
  <w:style w:type="character" w:customStyle="1" w:styleId="34">
    <w:name w:val="批注框文本 Char"/>
    <w:link w:val="12"/>
    <w:qFormat/>
    <w:uiPriority w:val="0"/>
    <w:rPr>
      <w:kern w:val="2"/>
      <w:sz w:val="18"/>
      <w:szCs w:val="18"/>
    </w:rPr>
  </w:style>
  <w:style w:type="character" w:customStyle="1" w:styleId="35">
    <w:name w:val="页脚 Char"/>
    <w:link w:val="13"/>
    <w:qFormat/>
    <w:uiPriority w:val="99"/>
    <w:rPr>
      <w:kern w:val="2"/>
      <w:sz w:val="18"/>
      <w:szCs w:val="18"/>
    </w:rPr>
  </w:style>
  <w:style w:type="character" w:customStyle="1" w:styleId="36">
    <w:name w:val="正文文本 2 Char"/>
    <w:link w:val="18"/>
    <w:qFormat/>
    <w:uiPriority w:val="0"/>
    <w:rPr>
      <w:kern w:val="2"/>
      <w:sz w:val="21"/>
      <w:szCs w:val="24"/>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paragraph" w:customStyle="1" w:styleId="57">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
    <w:name w:val="_Style 1"/>
    <w:basedOn w:val="1"/>
    <w:qFormat/>
    <w:uiPriority w:val="0"/>
    <w:pPr>
      <w:spacing w:line="240" w:lineRule="auto"/>
      <w:ind w:firstLine="420" w:firstLineChars="200"/>
    </w:pPr>
    <w:rPr>
      <w:rFonts w:ascii="Calibri" w:hAnsi="Calibri"/>
      <w:szCs w:val="22"/>
    </w:rPr>
  </w:style>
  <w:style w:type="character" w:customStyle="1" w:styleId="59">
    <w:name w:val="纯文本 Char"/>
    <w:link w:val="10"/>
    <w:uiPriority w:val="0"/>
    <w:rPr>
      <w:rFonts w:ascii="宋体" w:hAnsi="Courier New"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8133</Words>
  <Characters>8192</Characters>
  <Lines>307</Lines>
  <Paragraphs>86</Paragraphs>
  <TotalTime>4</TotalTime>
  <ScaleCrop>false</ScaleCrop>
  <LinksUpToDate>false</LinksUpToDate>
  <CharactersWithSpaces>8880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琥珀</cp:lastModifiedBy>
  <cp:lastPrinted>2025-07-22T07:40:00Z</cp:lastPrinted>
  <dcterms:modified xsi:type="dcterms:W3CDTF">2026-01-28T09:00:38Z</dcterms:modified>
  <dc:title>项目编号：</dc:title>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1BEBACFE35B14BFA825D20C862D8A884_13</vt:lpwstr>
  </property>
  <property fmtid="{D5CDD505-2E9C-101B-9397-08002B2CF9AE}" pid="4" name="KSOTemplateDocerSaveRecord">
    <vt:lpwstr>eyJoZGlkIjoiNDU5M2E1MzhlYmJmZjUwZGQ3ODc0ZTcxMTQxMzMyMzAiLCJ1c2VySWQiOiIyNDExOTAxMzUifQ==</vt:lpwstr>
  </property>
</Properties>
</file>