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360" w:lineRule="auto"/>
        <w:ind w:right="34" w:rightChars="0" w:firstLine="482" w:firstLineChars="200"/>
        <w:textAlignment w:val="auto"/>
        <w:rPr>
          <w:rFonts w:hint="eastAsia"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一般资格审查</w:t>
      </w:r>
      <w:r>
        <w:rPr>
          <w:rFonts w:hint="eastAsia" w:ascii="宋体" w:hAnsi="宋体" w:eastAsia="宋体" w:cs="宋体"/>
          <w:b/>
          <w:bCs w:val="0"/>
          <w:kern w:val="2"/>
          <w:sz w:val="24"/>
          <w:szCs w:val="24"/>
          <w:lang w:val="en-US" w:eastAsia="zh-CN" w:bidi="ar-SA"/>
        </w:rPr>
        <w:t>：</w:t>
      </w:r>
    </w:p>
    <w:p w14:paraId="5B51D4A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1、营业执照等证明文件</w:t>
      </w:r>
      <w:r>
        <w:rPr>
          <w:rFonts w:hint="eastAsia" w:ascii="宋体" w:hAnsi="宋体" w:cs="宋体"/>
          <w:bCs/>
          <w:kern w:val="2"/>
          <w:sz w:val="24"/>
          <w:szCs w:val="24"/>
          <w:highlight w:val="none"/>
          <w:lang w:val="en-US" w:eastAsia="zh-CN" w:bidi="ar-SA"/>
        </w:rPr>
        <w:t>：合法有效，具有独立承担民事责任的能力的证明材料</w:t>
      </w:r>
      <w:r>
        <w:rPr>
          <w:rFonts w:hint="eastAsia" w:ascii="宋体" w:hAnsi="宋体" w:eastAsia="宋体" w:cs="宋体"/>
          <w:bCs/>
          <w:kern w:val="2"/>
          <w:sz w:val="24"/>
          <w:szCs w:val="24"/>
          <w:highlight w:val="none"/>
          <w:lang w:val="en-US" w:eastAsia="zh-CN" w:bidi="ar-SA"/>
        </w:rPr>
        <w:t>；</w:t>
      </w:r>
    </w:p>
    <w:p w14:paraId="2587A299">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r>
        <w:rPr>
          <w:rFonts w:hint="eastAsia" w:ascii="宋体" w:hAnsi="宋体" w:cs="宋体"/>
          <w:bCs/>
          <w:kern w:val="2"/>
          <w:sz w:val="24"/>
          <w:szCs w:val="24"/>
          <w:highlight w:val="none"/>
          <w:lang w:val="en-US" w:eastAsia="zh-CN" w:bidi="ar-SA"/>
        </w:rPr>
        <w:t>（附件1）</w:t>
      </w:r>
      <w:r>
        <w:rPr>
          <w:rFonts w:hint="eastAsia" w:ascii="宋体" w:hAnsi="宋体" w:eastAsia="宋体" w:cs="宋体"/>
          <w:bCs/>
          <w:kern w:val="2"/>
          <w:sz w:val="24"/>
          <w:szCs w:val="24"/>
          <w:highlight w:val="none"/>
          <w:lang w:val="en-US" w:eastAsia="zh-CN" w:bidi="ar-SA"/>
        </w:rPr>
        <w:t>：</w:t>
      </w:r>
    </w:p>
    <w:p w14:paraId="12AE752C">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（1）财务状况报告：提供具有财务审计资质单位出具的2024</w:t>
      </w:r>
      <w:r>
        <w:rPr>
          <w:rFonts w:hint="eastAsia" w:ascii="宋体" w:hAnsi="宋体" w:cs="宋体"/>
          <w:b w:val="0"/>
          <w:bCs/>
          <w:kern w:val="2"/>
          <w:sz w:val="24"/>
          <w:szCs w:val="24"/>
          <w:highlight w:val="none"/>
          <w:lang w:val="en-US" w:eastAsia="zh-CN" w:bidi="ar-SA"/>
        </w:rPr>
        <w:t>或2025</w:t>
      </w:r>
      <w:r>
        <w:rPr>
          <w:rFonts w:hint="eastAsia" w:ascii="宋体" w:hAnsi="宋体" w:eastAsia="宋体" w:cs="宋体"/>
          <w:b w:val="0"/>
          <w:bCs/>
          <w:kern w:val="2"/>
          <w:sz w:val="24"/>
          <w:szCs w:val="24"/>
          <w:highlight w:val="none"/>
          <w:lang w:val="en-US" w:eastAsia="zh-CN" w:bidi="ar-SA"/>
        </w:rPr>
        <w:t>年度财务审计报告（成立时间至开标时间不足一年的可提供成立后任意时段的资产负债表）或</w:t>
      </w:r>
      <w:r>
        <w:rPr>
          <w:rFonts w:hint="eastAsia" w:ascii="宋体" w:hAnsi="宋体" w:cs="宋体"/>
          <w:b w:val="0"/>
          <w:bCs/>
          <w:kern w:val="2"/>
          <w:sz w:val="24"/>
          <w:szCs w:val="24"/>
          <w:highlight w:val="none"/>
          <w:lang w:val="en-US" w:eastAsia="zh-CN" w:bidi="ar-SA"/>
        </w:rPr>
        <w:t>响应</w:t>
      </w:r>
      <w:r>
        <w:rPr>
          <w:rFonts w:hint="eastAsia" w:ascii="宋体" w:hAnsi="宋体" w:eastAsia="宋体" w:cs="宋体"/>
          <w:b w:val="0"/>
          <w:bCs/>
          <w:kern w:val="2"/>
          <w:sz w:val="24"/>
          <w:szCs w:val="24"/>
          <w:highlight w:val="none"/>
          <w:lang w:val="en-US" w:eastAsia="zh-CN" w:bidi="ar-SA"/>
        </w:rPr>
        <w:t>文件递交截止时间前六个月内其基本账户银行出具的资信证明（附基本账户证明）或政府采购信用担保机构出具的投标担保函；</w:t>
      </w:r>
    </w:p>
    <w:p w14:paraId="206A3A59">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（2）税收缴纳证明：提供</w:t>
      </w:r>
      <w:r>
        <w:rPr>
          <w:rFonts w:hint="eastAsia" w:ascii="宋体" w:hAnsi="宋体" w:cs="宋体"/>
          <w:b w:val="0"/>
          <w:bCs/>
          <w:kern w:val="2"/>
          <w:sz w:val="24"/>
          <w:szCs w:val="24"/>
          <w:highlight w:val="none"/>
          <w:lang w:val="en-US" w:eastAsia="zh-CN" w:bidi="ar-SA"/>
        </w:rPr>
        <w:t>响应</w:t>
      </w:r>
      <w:r>
        <w:rPr>
          <w:rFonts w:hint="eastAsia" w:ascii="宋体" w:hAnsi="宋体" w:eastAsia="宋体" w:cs="宋体"/>
          <w:b w:val="0"/>
          <w:bCs/>
          <w:kern w:val="2"/>
          <w:sz w:val="24"/>
          <w:szCs w:val="24"/>
          <w:highlight w:val="none"/>
          <w:lang w:val="en-US" w:eastAsia="zh-CN" w:bidi="ar-SA"/>
        </w:rPr>
        <w:t>文件递交截止时间前一年内任意一个月的缴费凭据（依法免税的</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应提供相关文件证明）；</w:t>
      </w:r>
    </w:p>
    <w:p w14:paraId="36EF5FF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（3）社会保障资金缴纳证明：提供</w:t>
      </w:r>
      <w:r>
        <w:rPr>
          <w:rFonts w:hint="eastAsia" w:ascii="宋体" w:hAnsi="宋体" w:cs="宋体"/>
          <w:b w:val="0"/>
          <w:bCs/>
          <w:kern w:val="2"/>
          <w:sz w:val="24"/>
          <w:szCs w:val="24"/>
          <w:highlight w:val="none"/>
          <w:lang w:val="en-US" w:eastAsia="zh-CN" w:bidi="ar-SA"/>
        </w:rPr>
        <w:t>响应</w:t>
      </w:r>
      <w:r>
        <w:rPr>
          <w:rFonts w:hint="eastAsia" w:ascii="宋体" w:hAnsi="宋体" w:eastAsia="宋体" w:cs="宋体"/>
          <w:b w:val="0"/>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应提供相关证明）；</w:t>
      </w:r>
    </w:p>
    <w:p w14:paraId="481BB1F9">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val="0"/>
          <w:bCs/>
          <w:kern w:val="2"/>
          <w:sz w:val="24"/>
          <w:szCs w:val="24"/>
          <w:highlight w:val="none"/>
          <w:lang w:val="en-US" w:eastAsia="zh-CN" w:bidi="ar-SA"/>
        </w:rPr>
        <w:t xml:space="preserve"> 注：按照陕西省财政厅关于进一步优化政府采购营商环境有关事项的通知（陕财办采〔2023〕4号）中对</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参与政府采购活动建立“承诺+信用管理”的准入管理制度要求，以上三项内容若采用承诺制，</w:t>
      </w:r>
      <w:r>
        <w:rPr>
          <w:rFonts w:hint="eastAsia" w:ascii="宋体" w:hAnsi="宋体" w:cs="宋体"/>
          <w:b w:val="0"/>
          <w:bCs/>
          <w:kern w:val="2"/>
          <w:sz w:val="24"/>
          <w:szCs w:val="24"/>
          <w:highlight w:val="none"/>
          <w:lang w:val="en-US" w:eastAsia="zh-CN" w:bidi="ar-SA"/>
        </w:rPr>
        <w:t>供应商</w:t>
      </w:r>
      <w:r>
        <w:rPr>
          <w:rFonts w:hint="eastAsia" w:ascii="宋体" w:hAnsi="宋体" w:eastAsia="宋体" w:cs="宋体"/>
          <w:b w:val="0"/>
          <w:bCs/>
          <w:kern w:val="2"/>
          <w:sz w:val="24"/>
          <w:szCs w:val="24"/>
          <w:highlight w:val="none"/>
          <w:lang w:val="en-US" w:eastAsia="zh-CN" w:bidi="ar-SA"/>
        </w:rPr>
        <w:t>可根据本</w:t>
      </w:r>
      <w:r>
        <w:rPr>
          <w:rFonts w:hint="eastAsia" w:ascii="宋体" w:hAnsi="宋体" w:cs="宋体"/>
          <w:b w:val="0"/>
          <w:bCs/>
          <w:kern w:val="2"/>
          <w:sz w:val="24"/>
          <w:szCs w:val="24"/>
          <w:highlight w:val="none"/>
          <w:lang w:val="en-US" w:eastAsia="zh-CN" w:bidi="ar-SA"/>
        </w:rPr>
        <w:t>磋商</w:t>
      </w:r>
      <w:r>
        <w:rPr>
          <w:rFonts w:hint="eastAsia" w:ascii="宋体" w:hAnsi="宋体" w:eastAsia="宋体" w:cs="宋体"/>
          <w:b w:val="0"/>
          <w:bCs/>
          <w:kern w:val="2"/>
          <w:sz w:val="24"/>
          <w:szCs w:val="24"/>
          <w:highlight w:val="none"/>
          <w:lang w:val="en-US" w:eastAsia="zh-CN" w:bidi="ar-SA"/>
        </w:rPr>
        <w:t>文件格式要求出具承诺函（详见附件1）</w:t>
      </w:r>
      <w:r>
        <w:rPr>
          <w:rFonts w:hint="eastAsia" w:ascii="宋体" w:hAnsi="宋体" w:cs="宋体"/>
          <w:b w:val="0"/>
          <w:bCs/>
          <w:kern w:val="2"/>
          <w:sz w:val="24"/>
          <w:szCs w:val="24"/>
          <w:highlight w:val="none"/>
          <w:lang w:val="en-US" w:eastAsia="zh-CN" w:bidi="ar-SA"/>
        </w:rPr>
        <w:t>，供应商提供证明材料的，无需响应此承诺书，若二者同时提供，在评审过程中，以证明材料为准。</w:t>
      </w:r>
      <w:bookmarkStart w:id="1" w:name="_GoBack"/>
      <w:bookmarkEnd w:id="1"/>
    </w:p>
    <w:p w14:paraId="2CD13582">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2" w:firstLineChars="200"/>
        <w:textAlignment w:val="auto"/>
        <w:rPr>
          <w:rFonts w:hint="eastAsia" w:ascii="宋体" w:hAnsi="宋体" w:cs="宋体"/>
          <w:b/>
          <w:bCs w:val="0"/>
          <w:kern w:val="2"/>
          <w:sz w:val="24"/>
          <w:szCs w:val="24"/>
          <w:lang w:val="en-US" w:eastAsia="zh-CN" w:bidi="ar-SA"/>
        </w:rPr>
      </w:pPr>
      <w:r>
        <w:rPr>
          <w:rFonts w:hint="eastAsia" w:ascii="宋体" w:hAnsi="宋体" w:cs="宋体"/>
          <w:b/>
          <w:bCs w:val="0"/>
          <w:kern w:val="2"/>
          <w:sz w:val="24"/>
          <w:szCs w:val="24"/>
          <w:lang w:val="en-US" w:eastAsia="zh-CN" w:bidi="ar-SA"/>
        </w:rPr>
        <w:t>特殊资格审查：</w:t>
      </w:r>
    </w:p>
    <w:p w14:paraId="27530674">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1、法定代表人身份证明书/法定代表人授权书（附件2）：法定代表人参与磋商时需提供法定代表人身份证明书（附法定代表人身份证复印件）；被授权人参与磋商时需提供法定代表人身份证明书与法定代表人授权委托书（附法定代表人及被授权人身份证复印件）；</w:t>
      </w:r>
    </w:p>
    <w:p w14:paraId="2A6D2EAE">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2、供应商须具备市政公用施工总承包三级（含三级）及以上资质，并具有有效的安全生产许可证；</w:t>
      </w:r>
    </w:p>
    <w:p w14:paraId="2E4A1CC8">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default"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3、拟派项目经理须具有市政公用工程二级及以上注册建造师资格并具有有效的安全生产考核合格证，且无在建工程（附件3）；</w:t>
      </w:r>
    </w:p>
    <w:p w14:paraId="3DFED071">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eastAsia"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4、磋商保证金：磋商保证金交纳凭证；</w:t>
      </w:r>
    </w:p>
    <w:p w14:paraId="3AAC3110">
      <w:pPr>
        <w:keepNext w:val="0"/>
        <w:keepLines w:val="0"/>
        <w:pageBreakBefore w:val="0"/>
        <w:widowControl w:val="0"/>
        <w:tabs>
          <w:tab w:val="left" w:pos="725"/>
        </w:tabs>
        <w:kinsoku/>
        <w:wordWrap/>
        <w:overflowPunct/>
        <w:topLinePunct w:val="0"/>
        <w:autoSpaceDE/>
        <w:autoSpaceDN/>
        <w:bidi w:val="0"/>
        <w:adjustRightInd/>
        <w:snapToGrid/>
        <w:spacing w:line="360" w:lineRule="auto"/>
        <w:ind w:left="-21" w:leftChars="-10" w:right="34" w:rightChars="0" w:firstLine="480" w:firstLineChars="200"/>
        <w:textAlignment w:val="auto"/>
        <w:rPr>
          <w:rFonts w:hint="default" w:ascii="宋体" w:hAnsi="宋体" w:cs="宋体"/>
          <w:b w:val="0"/>
          <w:bCs/>
          <w:kern w:val="2"/>
          <w:sz w:val="24"/>
          <w:szCs w:val="24"/>
          <w:lang w:val="en-US" w:eastAsia="zh-CN" w:bidi="ar-SA"/>
        </w:rPr>
      </w:pPr>
      <w:r>
        <w:rPr>
          <w:rFonts w:hint="eastAsia" w:ascii="宋体" w:hAnsi="宋体" w:cs="宋体"/>
          <w:b w:val="0"/>
          <w:bCs/>
          <w:kern w:val="2"/>
          <w:sz w:val="24"/>
          <w:szCs w:val="24"/>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由代理机构在投标文件递交截止日当天在“信用中国”网站和中国政府采购网站进行查询，截图留档。）</w:t>
      </w:r>
    </w:p>
    <w:p w14:paraId="7B4A42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val="0"/>
          <w:bCs/>
          <w:kern w:val="2"/>
          <w:sz w:val="24"/>
          <w:szCs w:val="24"/>
          <w:lang w:val="en-US" w:eastAsia="zh-CN" w:bidi="ar-SA"/>
        </w:rPr>
        <w:br w:type="page"/>
      </w:r>
      <w:r>
        <w:rPr>
          <w:rFonts w:hint="eastAsia" w:ascii="宋体" w:hAnsi="宋体" w:eastAsia="宋体" w:cs="宋体"/>
          <w:b/>
          <w:bCs w:val="0"/>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63242810">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sectPr>
          <w:headerReference r:id="rId5" w:type="default"/>
          <w:footerReference r:id="rId6" w:type="default"/>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5" w:charSpace="0"/>
        </w:sectPr>
      </w:pPr>
      <w:r>
        <w:rPr>
          <w:rFonts w:hint="eastAsia" w:ascii="宋体" w:hAnsi="宋体" w:cs="仿宋"/>
          <w:b/>
          <w:bCs/>
          <w:sz w:val="24"/>
          <w:szCs w:val="24"/>
          <w:highlight w:val="none"/>
          <w:lang w:val="en-US" w:eastAsia="zh-CN"/>
        </w:rPr>
        <w:t>注：供应商提供证明材料的，无需响应此承诺书，若二者同时提供，在评审过程中，以证明材料为准。</w:t>
      </w:r>
    </w:p>
    <w:p w14:paraId="29659537">
      <w:pPr>
        <w:pStyle w:val="52"/>
        <w:adjustRightInd w:val="0"/>
        <w:snapToGrid w:val="0"/>
        <w:spacing w:before="156" w:beforeLines="50" w:after="156" w:afterLines="50"/>
        <w:jc w:val="both"/>
        <w:rPr>
          <w:rFonts w:hint="default" w:ascii="宋体" w:hAnsi="宋体" w:eastAsia="宋体" w:cs="宋体"/>
          <w:sz w:val="24"/>
          <w:lang w:val="en-US" w:eastAsia="zh-CN"/>
        </w:rPr>
      </w:pPr>
      <w:bookmarkStart w:id="0" w:name="_Toc21216"/>
      <w:r>
        <w:rPr>
          <w:rFonts w:hint="eastAsia" w:ascii="宋体" w:hAnsi="宋体" w:cs="宋体"/>
          <w:sz w:val="24"/>
          <w:lang w:val="en-US" w:eastAsia="zh-CN"/>
        </w:rPr>
        <w:t>附件2</w:t>
      </w:r>
    </w:p>
    <w:bookmarkEnd w:id="0"/>
    <w:p w14:paraId="2AB9667F">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6A37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9716" w:type="dxa"/>
            <w:gridSpan w:val="6"/>
            <w:noWrap w:val="0"/>
            <w:vAlign w:val="center"/>
          </w:tcPr>
          <w:p w14:paraId="35E477E5">
            <w:pPr>
              <w:tabs>
                <w:tab w:val="left" w:pos="210"/>
              </w:tabs>
              <w:spacing w:line="320" w:lineRule="exact"/>
              <w:rPr>
                <w:rFonts w:hint="eastAsia" w:ascii="宋体" w:hAnsi="宋体" w:cs="宋体" w:eastAsiaTheme="minorEastAsia"/>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08C1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vMerge w:val="restart"/>
            <w:noWrap w:val="0"/>
            <w:vAlign w:val="center"/>
          </w:tcPr>
          <w:p w14:paraId="4BAA8F31">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6DCEDE96">
            <w:pPr>
              <w:tabs>
                <w:tab w:val="left" w:pos="210"/>
              </w:tabs>
              <w:spacing w:line="320" w:lineRule="exact"/>
              <w:jc w:val="center"/>
              <w:rPr>
                <w:rFonts w:ascii="宋体" w:hAnsi="宋体" w:cs="宋体"/>
                <w:kern w:val="0"/>
                <w:sz w:val="24"/>
              </w:rPr>
            </w:pPr>
          </w:p>
          <w:p w14:paraId="1A07F45E">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0B79A9F3">
            <w:pPr>
              <w:tabs>
                <w:tab w:val="left" w:pos="210"/>
              </w:tabs>
              <w:spacing w:line="320" w:lineRule="exact"/>
              <w:jc w:val="center"/>
              <w:rPr>
                <w:rFonts w:ascii="宋体" w:hAnsi="宋体" w:cs="宋体"/>
                <w:kern w:val="0"/>
                <w:sz w:val="24"/>
              </w:rPr>
            </w:pPr>
          </w:p>
          <w:p w14:paraId="18002750">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7E2DED2D">
            <w:pPr>
              <w:tabs>
                <w:tab w:val="left" w:pos="210"/>
              </w:tabs>
              <w:spacing w:line="320" w:lineRule="exact"/>
              <w:jc w:val="center"/>
              <w:rPr>
                <w:rFonts w:ascii="宋体" w:hAnsi="宋体" w:cs="宋体"/>
                <w:kern w:val="0"/>
                <w:sz w:val="24"/>
              </w:rPr>
            </w:pPr>
          </w:p>
          <w:p w14:paraId="61175BD5">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4C771336">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72B4BF40">
            <w:pPr>
              <w:tabs>
                <w:tab w:val="left" w:pos="210"/>
              </w:tabs>
              <w:spacing w:line="320" w:lineRule="exact"/>
              <w:jc w:val="center"/>
              <w:rPr>
                <w:rFonts w:ascii="宋体" w:hAnsi="宋体" w:cs="宋体"/>
                <w:kern w:val="0"/>
                <w:sz w:val="24"/>
              </w:rPr>
            </w:pPr>
          </w:p>
        </w:tc>
      </w:tr>
      <w:tr w14:paraId="5FA8B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00" w:type="dxa"/>
            <w:vMerge w:val="continue"/>
            <w:noWrap w:val="0"/>
            <w:vAlign w:val="center"/>
          </w:tcPr>
          <w:p w14:paraId="7846CB5E">
            <w:pPr>
              <w:tabs>
                <w:tab w:val="left" w:pos="210"/>
              </w:tabs>
              <w:spacing w:line="320" w:lineRule="exact"/>
              <w:jc w:val="center"/>
              <w:rPr>
                <w:rFonts w:ascii="宋体" w:hAnsi="宋体" w:cs="宋体"/>
                <w:kern w:val="0"/>
                <w:sz w:val="24"/>
              </w:rPr>
            </w:pPr>
          </w:p>
        </w:tc>
        <w:tc>
          <w:tcPr>
            <w:tcW w:w="2160" w:type="dxa"/>
            <w:noWrap w:val="0"/>
            <w:vAlign w:val="center"/>
          </w:tcPr>
          <w:p w14:paraId="18C2BA10">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3E420F42">
            <w:pPr>
              <w:tabs>
                <w:tab w:val="left" w:pos="210"/>
              </w:tabs>
              <w:spacing w:line="320" w:lineRule="exact"/>
              <w:jc w:val="center"/>
              <w:rPr>
                <w:rFonts w:ascii="宋体" w:hAnsi="宋体" w:cs="宋体"/>
                <w:kern w:val="0"/>
                <w:sz w:val="24"/>
              </w:rPr>
            </w:pPr>
          </w:p>
        </w:tc>
      </w:tr>
      <w:tr w14:paraId="425ED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00" w:type="dxa"/>
            <w:vMerge w:val="continue"/>
            <w:noWrap w:val="0"/>
            <w:vAlign w:val="center"/>
          </w:tcPr>
          <w:p w14:paraId="5C0CA378">
            <w:pPr>
              <w:tabs>
                <w:tab w:val="left" w:pos="210"/>
              </w:tabs>
              <w:spacing w:line="320" w:lineRule="exact"/>
              <w:jc w:val="center"/>
              <w:rPr>
                <w:rFonts w:ascii="宋体" w:hAnsi="宋体" w:cs="宋体"/>
                <w:kern w:val="0"/>
                <w:sz w:val="24"/>
              </w:rPr>
            </w:pPr>
          </w:p>
        </w:tc>
        <w:tc>
          <w:tcPr>
            <w:tcW w:w="2160" w:type="dxa"/>
            <w:noWrap w:val="0"/>
            <w:vAlign w:val="center"/>
          </w:tcPr>
          <w:p w14:paraId="00E6C3EB">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454BF6AB">
            <w:pPr>
              <w:tabs>
                <w:tab w:val="left" w:pos="210"/>
              </w:tabs>
              <w:spacing w:line="320" w:lineRule="exact"/>
              <w:jc w:val="center"/>
              <w:rPr>
                <w:rFonts w:ascii="宋体" w:hAnsi="宋体" w:cs="宋体"/>
                <w:kern w:val="0"/>
                <w:sz w:val="24"/>
              </w:rPr>
            </w:pPr>
          </w:p>
        </w:tc>
      </w:tr>
      <w:tr w14:paraId="6CD9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900" w:type="dxa"/>
            <w:vMerge w:val="continue"/>
            <w:noWrap w:val="0"/>
            <w:vAlign w:val="center"/>
          </w:tcPr>
          <w:p w14:paraId="286F3FFF">
            <w:pPr>
              <w:tabs>
                <w:tab w:val="left" w:pos="210"/>
              </w:tabs>
              <w:spacing w:line="320" w:lineRule="exact"/>
              <w:jc w:val="center"/>
              <w:rPr>
                <w:rFonts w:ascii="宋体" w:hAnsi="宋体" w:cs="宋体"/>
                <w:kern w:val="0"/>
                <w:sz w:val="24"/>
              </w:rPr>
            </w:pPr>
          </w:p>
        </w:tc>
        <w:tc>
          <w:tcPr>
            <w:tcW w:w="2160" w:type="dxa"/>
            <w:noWrap w:val="0"/>
            <w:vAlign w:val="center"/>
          </w:tcPr>
          <w:p w14:paraId="07B83F8B">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737ED151">
            <w:pPr>
              <w:tabs>
                <w:tab w:val="left" w:pos="210"/>
              </w:tabs>
              <w:spacing w:line="320" w:lineRule="exact"/>
              <w:jc w:val="center"/>
              <w:rPr>
                <w:rFonts w:ascii="宋体" w:hAnsi="宋体" w:cs="宋体"/>
                <w:kern w:val="0"/>
                <w:sz w:val="24"/>
              </w:rPr>
            </w:pPr>
          </w:p>
        </w:tc>
      </w:tr>
      <w:tr w14:paraId="7E07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00" w:type="dxa"/>
            <w:vMerge w:val="continue"/>
            <w:noWrap w:val="0"/>
            <w:vAlign w:val="center"/>
          </w:tcPr>
          <w:p w14:paraId="5EC82BDF">
            <w:pPr>
              <w:tabs>
                <w:tab w:val="left" w:pos="210"/>
              </w:tabs>
              <w:spacing w:line="320" w:lineRule="exact"/>
              <w:jc w:val="center"/>
              <w:rPr>
                <w:rFonts w:ascii="宋体" w:hAnsi="宋体" w:cs="宋体"/>
                <w:kern w:val="0"/>
                <w:sz w:val="24"/>
              </w:rPr>
            </w:pPr>
          </w:p>
        </w:tc>
        <w:tc>
          <w:tcPr>
            <w:tcW w:w="2160" w:type="dxa"/>
            <w:noWrap w:val="0"/>
            <w:vAlign w:val="center"/>
          </w:tcPr>
          <w:p w14:paraId="73FB4643">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502FCD8D">
            <w:pPr>
              <w:tabs>
                <w:tab w:val="left" w:pos="210"/>
              </w:tabs>
              <w:spacing w:line="320" w:lineRule="exact"/>
              <w:rPr>
                <w:rFonts w:ascii="宋体" w:hAnsi="宋体" w:cs="宋体"/>
                <w:kern w:val="0"/>
                <w:sz w:val="24"/>
              </w:rPr>
            </w:pPr>
          </w:p>
        </w:tc>
      </w:tr>
      <w:tr w14:paraId="0245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900" w:type="dxa"/>
            <w:vMerge w:val="continue"/>
            <w:noWrap w:val="0"/>
            <w:vAlign w:val="center"/>
          </w:tcPr>
          <w:p w14:paraId="57F1BC83">
            <w:pPr>
              <w:tabs>
                <w:tab w:val="left" w:pos="210"/>
              </w:tabs>
              <w:spacing w:line="320" w:lineRule="exact"/>
              <w:jc w:val="center"/>
              <w:rPr>
                <w:rFonts w:ascii="宋体" w:hAnsi="宋体" w:cs="宋体"/>
                <w:kern w:val="0"/>
                <w:sz w:val="24"/>
              </w:rPr>
            </w:pPr>
          </w:p>
        </w:tc>
        <w:tc>
          <w:tcPr>
            <w:tcW w:w="2160" w:type="dxa"/>
            <w:noWrap w:val="0"/>
            <w:vAlign w:val="center"/>
          </w:tcPr>
          <w:p w14:paraId="0AA00949">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6E94BAD8">
            <w:pPr>
              <w:tabs>
                <w:tab w:val="left" w:pos="210"/>
              </w:tabs>
              <w:spacing w:line="320" w:lineRule="exact"/>
              <w:jc w:val="center"/>
              <w:rPr>
                <w:rFonts w:ascii="宋体" w:hAnsi="宋体" w:cs="宋体"/>
                <w:kern w:val="0"/>
                <w:sz w:val="24"/>
              </w:rPr>
            </w:pPr>
          </w:p>
        </w:tc>
      </w:tr>
      <w:tr w14:paraId="1089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64458C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2CE5F0FA">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1A6712C">
            <w:pPr>
              <w:tabs>
                <w:tab w:val="left" w:pos="210"/>
              </w:tabs>
              <w:spacing w:line="320" w:lineRule="exact"/>
              <w:jc w:val="center"/>
              <w:rPr>
                <w:rFonts w:ascii="宋体" w:hAnsi="宋体" w:cs="宋体"/>
                <w:kern w:val="0"/>
                <w:sz w:val="24"/>
              </w:rPr>
            </w:pPr>
          </w:p>
        </w:tc>
        <w:tc>
          <w:tcPr>
            <w:tcW w:w="2156" w:type="dxa"/>
            <w:noWrap w:val="0"/>
            <w:vAlign w:val="center"/>
          </w:tcPr>
          <w:p w14:paraId="59C29E9F">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2A2D7D4D">
            <w:pPr>
              <w:tabs>
                <w:tab w:val="left" w:pos="210"/>
              </w:tabs>
              <w:spacing w:line="320" w:lineRule="exact"/>
              <w:jc w:val="center"/>
              <w:rPr>
                <w:rFonts w:ascii="宋体" w:hAnsi="宋体" w:cs="宋体"/>
                <w:kern w:val="0"/>
                <w:sz w:val="24"/>
              </w:rPr>
            </w:pPr>
          </w:p>
        </w:tc>
      </w:tr>
      <w:tr w14:paraId="4E1DF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707F014C">
            <w:pPr>
              <w:tabs>
                <w:tab w:val="left" w:pos="210"/>
              </w:tabs>
              <w:spacing w:line="320" w:lineRule="exact"/>
              <w:jc w:val="center"/>
              <w:rPr>
                <w:rFonts w:ascii="宋体" w:hAnsi="宋体" w:cs="宋体"/>
                <w:kern w:val="0"/>
                <w:sz w:val="24"/>
              </w:rPr>
            </w:pPr>
          </w:p>
        </w:tc>
        <w:tc>
          <w:tcPr>
            <w:tcW w:w="2160" w:type="dxa"/>
            <w:noWrap w:val="0"/>
            <w:vAlign w:val="center"/>
          </w:tcPr>
          <w:p w14:paraId="4CBF0556">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355DD2AF">
            <w:pPr>
              <w:tabs>
                <w:tab w:val="left" w:pos="210"/>
              </w:tabs>
              <w:spacing w:line="320" w:lineRule="exact"/>
              <w:jc w:val="center"/>
              <w:rPr>
                <w:rFonts w:ascii="宋体" w:hAnsi="宋体" w:cs="宋体"/>
                <w:kern w:val="0"/>
                <w:sz w:val="24"/>
              </w:rPr>
            </w:pPr>
          </w:p>
        </w:tc>
        <w:tc>
          <w:tcPr>
            <w:tcW w:w="2156" w:type="dxa"/>
            <w:noWrap w:val="0"/>
            <w:vAlign w:val="center"/>
          </w:tcPr>
          <w:p w14:paraId="1F2D868D">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492F953B">
            <w:pPr>
              <w:tabs>
                <w:tab w:val="left" w:pos="210"/>
              </w:tabs>
              <w:spacing w:line="320" w:lineRule="exact"/>
              <w:jc w:val="center"/>
              <w:rPr>
                <w:rFonts w:ascii="宋体" w:hAnsi="宋体" w:cs="宋体"/>
                <w:kern w:val="0"/>
                <w:sz w:val="24"/>
              </w:rPr>
            </w:pPr>
          </w:p>
        </w:tc>
      </w:tr>
      <w:tr w14:paraId="7475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98D811C">
            <w:pPr>
              <w:tabs>
                <w:tab w:val="left" w:pos="210"/>
              </w:tabs>
              <w:spacing w:line="320" w:lineRule="exact"/>
              <w:jc w:val="center"/>
              <w:rPr>
                <w:rFonts w:ascii="宋体" w:hAnsi="宋体" w:cs="宋体"/>
                <w:kern w:val="0"/>
                <w:sz w:val="24"/>
              </w:rPr>
            </w:pPr>
          </w:p>
        </w:tc>
        <w:tc>
          <w:tcPr>
            <w:tcW w:w="2160" w:type="dxa"/>
            <w:noWrap w:val="0"/>
            <w:vAlign w:val="center"/>
          </w:tcPr>
          <w:p w14:paraId="782CD7B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41C58352">
            <w:pPr>
              <w:tabs>
                <w:tab w:val="left" w:pos="210"/>
              </w:tabs>
              <w:spacing w:line="320" w:lineRule="exact"/>
              <w:jc w:val="center"/>
              <w:rPr>
                <w:rFonts w:ascii="宋体" w:hAnsi="宋体" w:cs="宋体"/>
                <w:kern w:val="0"/>
                <w:sz w:val="24"/>
              </w:rPr>
            </w:pPr>
          </w:p>
        </w:tc>
      </w:tr>
      <w:tr w14:paraId="513A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4C39D43A">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134F704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549E8FDC">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E5C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67B9926C">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4B530B0">
            <w:pPr>
              <w:tabs>
                <w:tab w:val="left" w:pos="210"/>
              </w:tabs>
              <w:spacing w:line="320" w:lineRule="exact"/>
              <w:jc w:val="center"/>
              <w:rPr>
                <w:rFonts w:ascii="宋体" w:hAnsi="宋体" w:cs="宋体"/>
                <w:kern w:val="0"/>
                <w:sz w:val="24"/>
              </w:rPr>
            </w:pPr>
          </w:p>
        </w:tc>
        <w:tc>
          <w:tcPr>
            <w:tcW w:w="4500" w:type="dxa"/>
            <w:gridSpan w:val="3"/>
            <w:noWrap w:val="0"/>
            <w:vAlign w:val="bottom"/>
          </w:tcPr>
          <w:p w14:paraId="1EB8F260">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63B9FFD5">
            <w:pPr>
              <w:tabs>
                <w:tab w:val="left" w:pos="210"/>
              </w:tabs>
              <w:spacing w:line="320" w:lineRule="exact"/>
              <w:jc w:val="center"/>
              <w:rPr>
                <w:rFonts w:ascii="宋体" w:hAnsi="宋体" w:cs="宋体"/>
                <w:kern w:val="0"/>
                <w:sz w:val="24"/>
              </w:rPr>
            </w:pPr>
          </w:p>
          <w:p w14:paraId="2FE7F206">
            <w:pPr>
              <w:tabs>
                <w:tab w:val="left" w:pos="210"/>
              </w:tabs>
              <w:spacing w:line="320" w:lineRule="exact"/>
              <w:jc w:val="center"/>
              <w:rPr>
                <w:rFonts w:ascii="宋体" w:hAnsi="宋体" w:cs="宋体"/>
                <w:kern w:val="0"/>
                <w:sz w:val="24"/>
              </w:rPr>
            </w:pPr>
          </w:p>
          <w:p w14:paraId="46639290">
            <w:pPr>
              <w:tabs>
                <w:tab w:val="left" w:pos="210"/>
              </w:tabs>
              <w:spacing w:line="320" w:lineRule="exact"/>
              <w:jc w:val="center"/>
              <w:rPr>
                <w:rFonts w:ascii="宋体" w:hAnsi="宋体" w:cs="宋体"/>
                <w:kern w:val="0"/>
                <w:sz w:val="24"/>
              </w:rPr>
            </w:pPr>
          </w:p>
          <w:p w14:paraId="54123B77">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9911A5C">
      <w:pPr>
        <w:spacing w:line="240" w:lineRule="auto"/>
        <w:ind w:firstLine="720" w:firstLineChars="300"/>
        <w:rPr>
          <w:rFonts w:hint="eastAsia" w:ascii="宋体" w:hAnsi="宋体"/>
          <w:sz w:val="24"/>
        </w:rPr>
      </w:pPr>
    </w:p>
    <w:p w14:paraId="7A15F94C">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p>
    <w:p w14:paraId="4BFF7B24">
      <w:pPr>
        <w:pStyle w:val="52"/>
        <w:adjustRightInd w:val="0"/>
        <w:snapToGrid w:val="0"/>
        <w:spacing w:before="156" w:beforeLines="50" w:after="156" w:afterLines="50"/>
        <w:jc w:val="center"/>
        <w:rPr>
          <w:rFonts w:ascii="宋体" w:hAnsi="宋体" w:cs="宋体"/>
          <w:b w:val="0"/>
          <w:kern w:val="0"/>
        </w:rPr>
      </w:pPr>
      <w:r>
        <w:rPr>
          <w:rFonts w:hint="eastAsia" w:ascii="宋体" w:hAnsi="宋体" w:cs="宋体"/>
          <w:sz w:val="24"/>
          <w:lang w:val="zh-CN"/>
        </w:rPr>
        <w:t>法定代表人授权书</w:t>
      </w:r>
    </w:p>
    <w:p w14:paraId="6463DB70">
      <w:pPr>
        <w:pStyle w:val="13"/>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650D8FC1">
      <w:pPr>
        <w:pStyle w:val="13"/>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投标</w:t>
      </w:r>
      <w:r>
        <w:rPr>
          <w:rFonts w:hint="eastAsia" w:hAnsi="宋体" w:cs="宋体"/>
          <w:sz w:val="24"/>
          <w:szCs w:val="24"/>
        </w:rPr>
        <w:t>、洽谈、执行等具体事务，签署全部有关文件、文书、协议、合同，本公司对被授权人在本项目中的签名承担全部法律责任。</w:t>
      </w:r>
    </w:p>
    <w:p w14:paraId="657F380B">
      <w:pPr>
        <w:pStyle w:val="13"/>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5E4B0FCC">
      <w:pPr>
        <w:pStyle w:val="13"/>
        <w:spacing w:line="500" w:lineRule="exact"/>
        <w:ind w:firstLine="480" w:firstLineChars="200"/>
        <w:rPr>
          <w:rFonts w:hint="eastAsia" w:hAnsi="宋体" w:cs="宋体"/>
          <w:sz w:val="24"/>
          <w:szCs w:val="24"/>
        </w:rPr>
      </w:pPr>
    </w:p>
    <w:p w14:paraId="4508713D">
      <w:pPr>
        <w:pStyle w:val="13"/>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0A15DA22">
      <w:pPr>
        <w:pStyle w:val="13"/>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2A106854">
      <w:pPr>
        <w:pStyle w:val="13"/>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16F82C9">
      <w:pPr>
        <w:pStyle w:val="13"/>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1321F0F0">
      <w:pPr>
        <w:pStyle w:val="13"/>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A79F7B0">
      <w:pPr>
        <w:pStyle w:val="13"/>
        <w:spacing w:line="500" w:lineRule="exact"/>
        <w:ind w:firstLine="2760" w:firstLineChars="1150"/>
        <w:rPr>
          <w:rFonts w:hint="eastAsia" w:hAnsi="宋体" w:cs="宋体"/>
          <w:sz w:val="24"/>
          <w:szCs w:val="24"/>
        </w:rPr>
      </w:pPr>
    </w:p>
    <w:p w14:paraId="7372BA57">
      <w:pPr>
        <w:pStyle w:val="13"/>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979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64FAC08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56B29732">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tbl>
    <w:p w14:paraId="7C4B2B04">
      <w:pPr>
        <w:autoSpaceDE w:val="0"/>
        <w:autoSpaceDN w:val="0"/>
        <w:adjustRightInd w:val="0"/>
        <w:spacing w:line="440" w:lineRule="exact"/>
        <w:jc w:val="left"/>
        <w:rPr>
          <w:rFonts w:ascii="宋体" w:hAnsi="宋体" w:cs="仿宋_GB2312"/>
          <w:kern w:val="0"/>
          <w:sz w:val="24"/>
        </w:rPr>
      </w:pPr>
    </w:p>
    <w:p w14:paraId="0E513FA1">
      <w:pPr>
        <w:rPr>
          <w:rFonts w:hint="eastAsia" w:ascii="宋体" w:hAnsi="宋体" w:eastAsia="宋体" w:cs="宋体"/>
          <w:bCs/>
          <w:kern w:val="2"/>
          <w:sz w:val="24"/>
          <w:szCs w:val="24"/>
          <w:lang w:val="en-US" w:eastAsia="zh-CN" w:bidi="ar-SA"/>
        </w:rPr>
        <w:sectPr>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pPr>
    </w:p>
    <w:p w14:paraId="5A8202E3">
      <w:pPr>
        <w:pStyle w:val="52"/>
        <w:adjustRightInd w:val="0"/>
        <w:snapToGrid w:val="0"/>
        <w:spacing w:before="156" w:beforeLines="50" w:after="156" w:afterLines="50"/>
        <w:jc w:val="both"/>
        <w:rPr>
          <w:rFonts w:hint="eastAsia" w:ascii="宋体" w:hAnsi="宋体" w:eastAsia="宋体" w:cs="宋体"/>
          <w:sz w:val="24"/>
          <w:lang w:val="en-US" w:eastAsia="zh-CN"/>
        </w:rPr>
      </w:pPr>
      <w:r>
        <w:rPr>
          <w:rFonts w:hint="eastAsia" w:ascii="宋体" w:hAnsi="宋体" w:eastAsia="宋体" w:cs="宋体"/>
          <w:sz w:val="24"/>
          <w:lang w:val="en-US" w:eastAsia="zh-CN"/>
        </w:rPr>
        <w:t>附件3</w:t>
      </w:r>
    </w:p>
    <w:p w14:paraId="7D478DF1">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项目经理无在建承诺</w:t>
      </w:r>
    </w:p>
    <w:p w14:paraId="6DB2FF07">
      <w:pPr>
        <w:spacing w:line="360" w:lineRule="auto"/>
        <w:rPr>
          <w:rFonts w:hint="eastAsia" w:ascii="宋体" w:hAnsi="宋体" w:cs="宋体"/>
          <w:color w:val="000000"/>
          <w:sz w:val="24"/>
          <w:u w:val="single"/>
        </w:rPr>
      </w:pPr>
    </w:p>
    <w:p w14:paraId="1B2A00D4">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（采购人名称）</w:t>
      </w:r>
      <w:r>
        <w:rPr>
          <w:rFonts w:hint="eastAsia" w:ascii="宋体" w:hAnsi="宋体" w:cs="宋体"/>
          <w:color w:val="000000"/>
          <w:sz w:val="24"/>
          <w:u w:val="single"/>
        </w:rPr>
        <w:t>：</w:t>
      </w:r>
    </w:p>
    <w:p w14:paraId="765D6E8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rPr>
        <w:t xml:space="preserve">（项目名称）的项目经理 </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w:t>
      </w:r>
    </w:p>
    <w:p w14:paraId="5D5919C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w:t>
      </w:r>
    </w:p>
    <w:p w14:paraId="7B44A13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5CFC9258">
      <w:pPr>
        <w:spacing w:before="260" w:after="260"/>
        <w:jc w:val="center"/>
        <w:rPr>
          <w:rFonts w:hint="eastAsia" w:ascii="宋体" w:hAnsi="宋体" w:cs="宋体"/>
          <w:color w:val="000000"/>
          <w:kern w:val="0"/>
          <w:position w:val="-1"/>
          <w:sz w:val="24"/>
        </w:rPr>
      </w:pPr>
    </w:p>
    <w:p w14:paraId="667990E7">
      <w:pPr>
        <w:spacing w:before="260" w:after="260"/>
        <w:jc w:val="center"/>
        <w:rPr>
          <w:rFonts w:hint="eastAsia" w:ascii="宋体" w:hAnsi="宋体" w:cs="宋体"/>
          <w:color w:val="000000"/>
          <w:kern w:val="0"/>
          <w:position w:val="-1"/>
          <w:sz w:val="24"/>
        </w:rPr>
      </w:pPr>
    </w:p>
    <w:p w14:paraId="58B6CEFE">
      <w:pPr>
        <w:spacing w:before="260" w:after="260"/>
        <w:jc w:val="center"/>
        <w:rPr>
          <w:rFonts w:hint="eastAsia" w:ascii="宋体" w:hAnsi="宋体" w:cs="宋体"/>
          <w:color w:val="000000"/>
          <w:kern w:val="0"/>
          <w:position w:val="-1"/>
          <w:sz w:val="24"/>
        </w:rPr>
      </w:pPr>
    </w:p>
    <w:p w14:paraId="27C0FF26">
      <w:pPr>
        <w:spacing w:before="260" w:after="260" w:line="360" w:lineRule="auto"/>
        <w:jc w:val="center"/>
        <w:rPr>
          <w:rFonts w:hint="eastAsia" w:ascii="宋体" w:hAnsi="宋体" w:cs="宋体"/>
          <w:color w:val="000000"/>
          <w:kern w:val="0"/>
          <w:position w:val="-1"/>
          <w:sz w:val="24"/>
        </w:rPr>
      </w:pPr>
    </w:p>
    <w:p w14:paraId="31BE56DC">
      <w:pPr>
        <w:pStyle w:val="39"/>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供应商：</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（公章)</w:t>
      </w:r>
    </w:p>
    <w:p w14:paraId="0CF54F00">
      <w:pPr>
        <w:pStyle w:val="39"/>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(签字或盖章)</w:t>
      </w:r>
    </w:p>
    <w:p w14:paraId="10763828">
      <w:pPr>
        <w:jc w:val="right"/>
        <w:rPr>
          <w:rFonts w:hint="default"/>
          <w:lang w:val="en-US" w:eastAsia="zh-CN"/>
        </w:rPr>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sectPr>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7"/>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3730A5"/>
    <w:rsid w:val="01D118B6"/>
    <w:rsid w:val="02B15FBB"/>
    <w:rsid w:val="03F81D8A"/>
    <w:rsid w:val="05806BED"/>
    <w:rsid w:val="060B74A0"/>
    <w:rsid w:val="0CA3647B"/>
    <w:rsid w:val="0DF50453"/>
    <w:rsid w:val="0ED61E00"/>
    <w:rsid w:val="13FF3FE3"/>
    <w:rsid w:val="148F7B9D"/>
    <w:rsid w:val="151D352B"/>
    <w:rsid w:val="16B057E4"/>
    <w:rsid w:val="176D04EC"/>
    <w:rsid w:val="18244BCE"/>
    <w:rsid w:val="19900BBF"/>
    <w:rsid w:val="1DE06068"/>
    <w:rsid w:val="1E3E757C"/>
    <w:rsid w:val="211F1DA3"/>
    <w:rsid w:val="2182013C"/>
    <w:rsid w:val="224962CC"/>
    <w:rsid w:val="25A6155B"/>
    <w:rsid w:val="29447620"/>
    <w:rsid w:val="2B6F55CF"/>
    <w:rsid w:val="2D435367"/>
    <w:rsid w:val="2E523429"/>
    <w:rsid w:val="30184881"/>
    <w:rsid w:val="31B93717"/>
    <w:rsid w:val="326C3278"/>
    <w:rsid w:val="38477DEA"/>
    <w:rsid w:val="3AAF26A3"/>
    <w:rsid w:val="3B681CAE"/>
    <w:rsid w:val="3B7930DA"/>
    <w:rsid w:val="3CDE7E6E"/>
    <w:rsid w:val="3D8A281E"/>
    <w:rsid w:val="3F6D4A33"/>
    <w:rsid w:val="407E252F"/>
    <w:rsid w:val="42F231C8"/>
    <w:rsid w:val="48A8252C"/>
    <w:rsid w:val="49C4658A"/>
    <w:rsid w:val="4A577A2D"/>
    <w:rsid w:val="4B8212E0"/>
    <w:rsid w:val="4DC56074"/>
    <w:rsid w:val="4FC063A7"/>
    <w:rsid w:val="50633ED3"/>
    <w:rsid w:val="52FD491D"/>
    <w:rsid w:val="56816A82"/>
    <w:rsid w:val="57A6086E"/>
    <w:rsid w:val="586905D2"/>
    <w:rsid w:val="5C5C00D4"/>
    <w:rsid w:val="5C785852"/>
    <w:rsid w:val="600C514D"/>
    <w:rsid w:val="63B117B3"/>
    <w:rsid w:val="67C57DEE"/>
    <w:rsid w:val="682A4C46"/>
    <w:rsid w:val="6A3B58C7"/>
    <w:rsid w:val="6A526FD7"/>
    <w:rsid w:val="6E631597"/>
    <w:rsid w:val="6E9161A5"/>
    <w:rsid w:val="6EEC5881"/>
    <w:rsid w:val="71BB524C"/>
    <w:rsid w:val="722A0C15"/>
    <w:rsid w:val="725C7E2D"/>
    <w:rsid w:val="7A9F007B"/>
    <w:rsid w:val="7C5C051F"/>
    <w:rsid w:val="7C70032C"/>
    <w:rsid w:val="7D416ACE"/>
    <w:rsid w:val="7D4B5C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next w:val="11"/>
    <w:link w:val="34"/>
    <w:qFormat/>
    <w:uiPriority w:val="99"/>
    <w:rPr>
      <w:color w:val="993300"/>
      <w:sz w:val="24"/>
    </w:rPr>
  </w:style>
  <w:style w:type="paragraph" w:styleId="11">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2">
    <w:name w:val="Body Text Indent"/>
    <w:basedOn w:val="1"/>
    <w:qFormat/>
    <w:uiPriority w:val="0"/>
    <w:pPr>
      <w:ind w:firstLine="480"/>
    </w:pPr>
    <w:rPr>
      <w:rFonts w:ascii="宋体" w:hAnsi="宋体"/>
    </w:rPr>
  </w:style>
  <w:style w:type="paragraph" w:styleId="13">
    <w:name w:val="Plain Text"/>
    <w:basedOn w:val="1"/>
    <w:qFormat/>
    <w:uiPriority w:val="0"/>
    <w:rPr>
      <w:rFonts w:ascii="宋体" w:hAnsi="Courier New" w:cs="Courier New"/>
      <w:szCs w:val="21"/>
    </w:rPr>
  </w:style>
  <w:style w:type="paragraph" w:styleId="14">
    <w:name w:val="Body Text Indent 2"/>
    <w:basedOn w:val="1"/>
    <w:qFormat/>
    <w:uiPriority w:val="0"/>
    <w:pPr>
      <w:spacing w:after="120" w:line="480" w:lineRule="auto"/>
      <w:ind w:left="420" w:leftChars="200"/>
    </w:pPr>
  </w:style>
  <w:style w:type="paragraph" w:styleId="15">
    <w:name w:val="Balloon Text"/>
    <w:basedOn w:val="1"/>
    <w:link w:val="35"/>
    <w:qFormat/>
    <w:uiPriority w:val="0"/>
    <w:pPr>
      <w:spacing w:line="240" w:lineRule="auto"/>
    </w:pPr>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39"/>
    <w:pPr>
      <w:spacing w:line="240" w:lineRule="auto"/>
    </w:pPr>
  </w:style>
  <w:style w:type="paragraph" w:styleId="19">
    <w:name w:val="table of figures"/>
    <w:basedOn w:val="1"/>
    <w:next w:val="1"/>
    <w:qFormat/>
    <w:uiPriority w:val="0"/>
    <w:pPr>
      <w:spacing w:line="360" w:lineRule="auto"/>
      <w:ind w:hanging="200"/>
    </w:pPr>
    <w:rPr>
      <w:rFonts w:ascii="宋体"/>
      <w:kern w:val="0"/>
      <w:sz w:val="20"/>
      <w:szCs w:val="20"/>
    </w:rPr>
  </w:style>
  <w:style w:type="paragraph" w:styleId="20">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1">
    <w:name w:val="Title"/>
    <w:basedOn w:val="1"/>
    <w:next w:val="1"/>
    <w:link w:val="37"/>
    <w:qFormat/>
    <w:uiPriority w:val="0"/>
    <w:pPr>
      <w:spacing w:before="240" w:after="60"/>
      <w:jc w:val="center"/>
      <w:outlineLvl w:val="0"/>
    </w:pPr>
    <w:rPr>
      <w:rFonts w:ascii="Cambria" w:hAnsi="Cambria"/>
      <w:b/>
      <w:bCs/>
      <w:sz w:val="32"/>
      <w:szCs w:val="32"/>
    </w:rPr>
  </w:style>
  <w:style w:type="paragraph" w:styleId="22">
    <w:name w:val="Body Text First Indent 2"/>
    <w:basedOn w:val="12"/>
    <w:qFormat/>
    <w:uiPriority w:val="0"/>
    <w:pPr>
      <w:ind w:firstLine="420"/>
    </w:p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5"/>
    <w:qFormat/>
    <w:uiPriority w:val="0"/>
    <w:rPr>
      <w:kern w:val="2"/>
      <w:sz w:val="18"/>
      <w:szCs w:val="18"/>
    </w:rPr>
  </w:style>
  <w:style w:type="character" w:customStyle="1" w:styleId="36">
    <w:name w:val="页脚 Char"/>
    <w:link w:val="16"/>
    <w:qFormat/>
    <w:uiPriority w:val="99"/>
    <w:rPr>
      <w:kern w:val="2"/>
      <w:sz w:val="18"/>
      <w:szCs w:val="18"/>
    </w:rPr>
  </w:style>
  <w:style w:type="character" w:customStyle="1" w:styleId="37">
    <w:name w:val="标题 Char"/>
    <w:link w:val="21"/>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1528</Words>
  <Characters>1580</Characters>
  <Lines>250</Lines>
  <Paragraphs>70</Paragraphs>
  <TotalTime>0</TotalTime>
  <ScaleCrop>false</ScaleCrop>
  <LinksUpToDate>false</LinksUpToDate>
  <CharactersWithSpaces>1675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木木夕</cp:lastModifiedBy>
  <cp:lastPrinted>2024-03-13T10:12:00Z</cp:lastPrinted>
  <dcterms:modified xsi:type="dcterms:W3CDTF">2026-03-27T10:03:52Z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F0A434F745C24C828AFB65EF53EDB798_13</vt:lpwstr>
  </property>
  <property fmtid="{D5CDD505-2E9C-101B-9397-08002B2CF9AE}" pid="4" name="KSOTemplateDocerSaveRecord">
    <vt:lpwstr>eyJoZGlkIjoiYTg4OGU1NTM5NjkyMGUzMjg5NzU4ZjQ2ODI5NGRiNzYiLCJ1c2VySWQiOiI0MjIwODIxMjAifQ==</vt:lpwstr>
  </property>
</Properties>
</file>