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uto"/>
        <w:jc w:val="center"/>
        <w:rPr>
          <w:rFonts w:hint="eastAsia" w:ascii="宋体" w:hAnsi="宋体" w:eastAsia="宋体" w:cs="宋体"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6"/>
          <w:szCs w:val="36"/>
          <w:highlight w:val="none"/>
        </w:rPr>
        <w:t>采购内容及技术要求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本次招标共分八个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：纯牛奶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预估数量约：533520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根据“中国学生饮用奶标准”规定“包装采用无菌包装材料，规格为≥200mL/盒，蛋白质含量≥3.0%。”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应符合“安全、营养、方便、价廉”的基本要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产品符合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T/DAC004-2017学生饮用奶纯牛奶标准。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生产企业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满足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《中国“学生饮用奶计划”暂行管理办法》规定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：鸡蛋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预估数量约：533520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符合国家动物检疫合格产品质量标准；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所投鸡蛋无疫、无（兽药、饲料）残留、无违禁添加物；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经分拣无异形蛋，确保为3日以内的新鲜蛋。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鸡蛋净含量每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卫生项目按GB 2749-2015 食品安全国家标准 蛋与蛋制品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规定执行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预估数量约：533520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水果：符合GB2763—2021《食品安全国家标准 食品中农药最大残留限量》，符合GB2762—2022《食品安全国家标准，食品中污染物限量》，可溯源，色泽正常，果肉坚实，表皮无损伤、无病斑或烂斑、无裂口、无压痕、无异味、不发软皱缩，个体大小均匀，按≥150克/个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无骨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鲜猪肉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预估数量约：106704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符合GB 2707-2016 食品安全国家标准 鲜（冻）畜、禽产品及其他现行有效的国家标准，每批次配送产品均有“两章两证”，且表皮干净、无毛、无明显伤痕、不湿不黏、肉色鲜红、脂肪洁白无味、无淤血、无淋巴的新鲜猪肉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：熟牛肉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预估数量约：16005.6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产品为100%纯牛肉，保质期≤90天，配送食品需自生产之日起10天内送达学校，净含量≥500克/袋，须为高温灭菌、抽真空铝箔袋独立包装，符合GB/T 23586-2022标准要求及其他现行有效的国家标准。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六包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大米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预估数量约：3201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独立包装；每袋≥25Kg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符合国家标准GB/T1354—2018，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一级粳米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便于运输，储存，外包装上必须标明生产日期，保质期，执行标准，储存条件，生产厂家，产地等。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七包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：面粉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预估数量约：2000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独立包装；每袋≥25Kg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符合国家标准GB/T 1355-2021，精制粉标准或特制一等标准要求；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便于运输，储存，外包装上必须标明生产日期，保质期，执行标准，储存条件，生产厂家，产地等。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：食用油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预估数量约：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1300桶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每桶≥16.3L/桶，符合国家标准GB/T1536—2021标准，三级及以上非转基因压榨菜籽油；便于运输，储存，外包装上必须标明生产日期，保质期，执行标准，储存条件，生产厂家，产地等。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sectPr>
      <w:pgSz w:w="11906" w:h="16838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kNmU1YjY5YTMwMTI5ODRiMmE2NTc4Y2FkN2IifQ=="/>
  </w:docVars>
  <w:rsids>
    <w:rsidRoot w:val="00000000"/>
    <w:rsid w:val="0A2D3298"/>
    <w:rsid w:val="23FF75FB"/>
    <w:rsid w:val="32872945"/>
    <w:rsid w:val="4E2A3343"/>
    <w:rsid w:val="4F8E1540"/>
    <w:rsid w:val="66FD7DC9"/>
    <w:rsid w:val="7864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宋体"/>
      <w:b/>
      <w:spacing w:val="20"/>
      <w:sz w:val="28"/>
      <w:lang w:val="en-US" w:eastAsia="zh-CN" w:bidi="ar-SA"/>
    </w:rPr>
  </w:style>
  <w:style w:type="paragraph" w:styleId="4">
    <w:name w:val="heading 6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64" w:line="320" w:lineRule="atLeast"/>
      <w:textAlignment w:val="baseline"/>
      <w:outlineLvl w:val="5"/>
    </w:pPr>
    <w:rPr>
      <w:rFonts w:ascii="黑体" w:hAnsi="Tms Rmn" w:eastAsia="黑体"/>
      <w:b/>
      <w:spacing w:val="20"/>
      <w:kern w:val="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rPr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tit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1015</Characters>
  <Lines>0</Lines>
  <Paragraphs>0</Paragraphs>
  <TotalTime>1</TotalTime>
  <ScaleCrop>false</ScaleCrop>
  <LinksUpToDate>false</LinksUpToDate>
  <CharactersWithSpaces>1024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2024-08-02T05:54:00Z</dcterms:created>
  <dc:creator>Administrator</dc:creator>
  <cp:lastModifiedBy>慢慢慢半拍</cp:lastModifiedBy>
  <dcterms:modified xsi:type="dcterms:W3CDTF">2024-08-02T09:14:17Z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7B9B624B8C0949CC90924DAE3C788025_12</vt:lpwstr>
  </property>
</Properties>
</file>