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投标分项报价表</w:t>
      </w:r>
    </w:p>
    <w:tbl>
      <w:tblPr>
        <w:tblStyle w:val="3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规格、型号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总价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12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D451D"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大写：</w:t>
            </w:r>
          </w:p>
          <w:p w14:paraId="1FF012AA"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</w:t>
            </w:r>
          </w:p>
          <w:p w14:paraId="6A636233"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小写：</w:t>
            </w:r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0901C9">
            <w:pPr>
              <w:adjustRightInd w:val="0"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</w:tbl>
    <w:p w14:paraId="0A95AA12">
      <w:pPr>
        <w:pStyle w:val="2"/>
        <w:ind w:firstLine="0" w:firstLineChars="0"/>
        <w:rPr>
          <w:color w:val="auto"/>
        </w:rPr>
      </w:pPr>
    </w:p>
    <w:p w14:paraId="1B0C4A1D">
      <w:pPr>
        <w:spacing w:line="312" w:lineRule="auto"/>
        <w:ind w:right="540" w:rightChars="257"/>
        <w:jc w:val="left"/>
        <w:rPr>
          <w:rFonts w:hint="eastAsia"/>
          <w:color w:val="auto"/>
          <w:sz w:val="24"/>
        </w:rPr>
      </w:pPr>
    </w:p>
    <w:p w14:paraId="40D3A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40" w:rightChars="257"/>
        <w:jc w:val="left"/>
        <w:textAlignment w:val="auto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供应商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40" w:rightChars="257"/>
        <w:jc w:val="left"/>
        <w:textAlignment w:val="auto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法定代表人或委托代理人</w:t>
      </w:r>
      <w:r>
        <w:rPr>
          <w:color w:val="auto"/>
          <w:sz w:val="24"/>
        </w:rPr>
        <w:t>：</w:t>
      </w:r>
    </w:p>
    <w:p w14:paraId="2A8AC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40" w:rightChars="257"/>
        <w:textAlignment w:val="auto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2.在填写规格、型号时，若产品为日常常用或不详时可不填写。</w:t>
      </w:r>
    </w:p>
    <w:p w14:paraId="4606A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3.投标人可适当调整该表格式，但不得减少信息内容。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A3B0B"/>
    <w:rsid w:val="232D7B7E"/>
    <w:rsid w:val="4F0827CA"/>
    <w:rsid w:val="662E4F23"/>
    <w:rsid w:val="7063437F"/>
    <w:rsid w:val="7599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272</Characters>
  <Lines>0</Lines>
  <Paragraphs>0</Paragraphs>
  <TotalTime>4</TotalTime>
  <ScaleCrop>false</ScaleCrop>
  <LinksUpToDate>false</LinksUpToDate>
  <CharactersWithSpaces>329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Easy。</cp:lastModifiedBy>
  <dcterms:modified xsi:type="dcterms:W3CDTF">2025-10-24T06:46:24Z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eyJoZGlkIjoiMWZhN2I3YjAwNDg3NjM0OGExYmQzNGQ2NWQ5NTlkZmIiLCJ1c2VySWQiOiIyNDkwMzQ1MzQifQ==</vt:lpwstr>
  </property>
  <property fmtid="{D5CDD505-2E9C-101B-9397-08002B2CF9AE}" pid="4" name="ICV">
    <vt:lpwstr>3EE5A020ECD842CBA6A2DDE8C249049C_12</vt:lpwstr>
  </property>
</Properties>
</file>