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845347">
      <w:pPr>
        <w:pStyle w:val="2"/>
        <w:spacing w:before="170" w:line="222" w:lineRule="auto"/>
        <w:ind w:left="3703"/>
      </w:pPr>
      <w:r>
        <w:rPr>
          <w:b/>
          <w:bCs/>
          <w:spacing w:val="-7"/>
        </w:rPr>
        <w:t>编制说明</w:t>
      </w:r>
    </w:p>
    <w:p w14:paraId="3C3DAD69">
      <w:pPr>
        <w:pStyle w:val="2"/>
        <w:spacing w:before="126" w:line="222" w:lineRule="auto"/>
        <w:ind w:left="33"/>
        <w:rPr>
          <w:rFonts w:hint="eastAsia"/>
          <w:b/>
          <w:bCs/>
          <w:spacing w:val="-6"/>
        </w:rPr>
      </w:pPr>
    </w:p>
    <w:p w14:paraId="20B1B7FE">
      <w:pPr>
        <w:pStyle w:val="2"/>
        <w:spacing w:before="126" w:line="222" w:lineRule="auto"/>
        <w:ind w:left="33"/>
        <w:rPr>
          <w:rFonts w:hint="eastAsia"/>
          <w:b/>
          <w:bCs/>
          <w:spacing w:val="-6"/>
        </w:rPr>
      </w:pPr>
      <w:r>
        <w:rPr>
          <w:rFonts w:hint="eastAsia"/>
          <w:b/>
          <w:bCs/>
          <w:spacing w:val="-6"/>
        </w:rPr>
        <w:t>一、工程概况</w:t>
      </w:r>
    </w:p>
    <w:p w14:paraId="1F9E8AF7">
      <w:pPr>
        <w:pStyle w:val="2"/>
        <w:spacing w:before="103" w:line="347" w:lineRule="auto"/>
        <w:ind w:left="29" w:right="13" w:firstLine="491"/>
        <w:rPr>
          <w:rFonts w:hint="eastAsia"/>
          <w:spacing w:val="-1"/>
        </w:rPr>
      </w:pPr>
      <w:r>
        <w:rPr>
          <w:rFonts w:hint="eastAsia"/>
          <w:spacing w:val="-1"/>
        </w:rPr>
        <w:t>1.工程名称：</w:t>
      </w:r>
      <w:r>
        <w:rPr>
          <w:rFonts w:hint="eastAsia"/>
          <w:spacing w:val="-1"/>
          <w:lang w:val="en-US" w:eastAsia="zh-CN"/>
        </w:rPr>
        <w:t>华</w:t>
      </w:r>
      <w:r>
        <w:rPr>
          <w:rFonts w:hint="eastAsia"/>
          <w:spacing w:val="-1"/>
        </w:rPr>
        <w:t>州区中心敬老院五保户楼及综合楼提升改造</w:t>
      </w:r>
    </w:p>
    <w:p w14:paraId="0ED2F500">
      <w:pPr>
        <w:pStyle w:val="2"/>
        <w:spacing w:before="103" w:line="347" w:lineRule="auto"/>
        <w:ind w:left="29" w:right="13" w:firstLine="491"/>
        <w:rPr>
          <w:rFonts w:hint="eastAsia"/>
          <w:spacing w:val="-1"/>
        </w:rPr>
      </w:pPr>
      <w:r>
        <w:rPr>
          <w:rFonts w:hint="eastAsia"/>
          <w:spacing w:val="-1"/>
        </w:rPr>
        <w:t>2.工程地点：华州区中心敬老院</w:t>
      </w:r>
    </w:p>
    <w:p w14:paraId="5A43063D">
      <w:pPr>
        <w:pStyle w:val="2"/>
        <w:spacing w:before="103" w:line="347" w:lineRule="auto"/>
        <w:ind w:left="29" w:right="13" w:firstLine="491"/>
        <w:rPr>
          <w:rFonts w:hint="default" w:eastAsia="仿宋"/>
          <w:spacing w:val="-1"/>
          <w:lang w:val="en-US" w:eastAsia="zh-CN"/>
        </w:rPr>
      </w:pPr>
      <w:r>
        <w:rPr>
          <w:rFonts w:hint="eastAsia"/>
          <w:spacing w:val="-1"/>
          <w:lang w:val="en-US" w:eastAsia="zh-CN"/>
        </w:rPr>
        <w:t>3.工程内容及范围：五保户楼和综合楼适老化改造</w:t>
      </w:r>
    </w:p>
    <w:p w14:paraId="75C0B504">
      <w:pPr>
        <w:pStyle w:val="2"/>
        <w:spacing w:before="126" w:line="222" w:lineRule="auto"/>
      </w:pPr>
      <w:r>
        <w:rPr>
          <w:rFonts w:hint="eastAsia"/>
          <w:b/>
          <w:bCs/>
          <w:spacing w:val="-6"/>
          <w:lang w:val="en-US" w:eastAsia="zh-CN"/>
        </w:rPr>
        <w:t>二</w:t>
      </w:r>
      <w:r>
        <w:rPr>
          <w:b/>
          <w:bCs/>
          <w:spacing w:val="-6"/>
        </w:rPr>
        <w:t>、编制依据</w:t>
      </w:r>
    </w:p>
    <w:p w14:paraId="088F4861">
      <w:pPr>
        <w:pStyle w:val="2"/>
        <w:spacing w:before="103" w:line="347" w:lineRule="auto"/>
        <w:ind w:left="29" w:right="13" w:firstLine="491"/>
      </w:pPr>
      <w:r>
        <w:rPr>
          <w:spacing w:val="-3"/>
        </w:rPr>
        <w:t>1.执行</w:t>
      </w:r>
      <w:r>
        <w:rPr>
          <w:rFonts w:hint="eastAsia"/>
          <w:spacing w:val="-3"/>
          <w:lang w:val="en-US" w:eastAsia="zh-CN"/>
        </w:rPr>
        <w:t>陕西省</w:t>
      </w:r>
      <w:r>
        <w:rPr>
          <w:rFonts w:hint="eastAsia"/>
          <w:spacing w:val="-3"/>
          <w:lang w:eastAsia="zh-CN"/>
        </w:rPr>
        <w:t>《建设工程工程量清单计价标准》</w:t>
      </w:r>
      <w:r>
        <w:rPr>
          <w:rFonts w:hint="eastAsia"/>
          <w:spacing w:val="-3"/>
        </w:rPr>
        <w:t>（2025）</w:t>
      </w:r>
      <w:r>
        <w:rPr>
          <w:spacing w:val="-4"/>
        </w:rPr>
        <w:t>、</w:t>
      </w:r>
      <w:r>
        <w:rPr>
          <w:rFonts w:hint="eastAsia"/>
          <w:spacing w:val="-4"/>
          <w:lang w:val="en-US" w:eastAsia="zh-CN"/>
        </w:rPr>
        <w:t>陕西省</w:t>
      </w:r>
      <w:r>
        <w:rPr>
          <w:rFonts w:hint="eastAsia"/>
          <w:spacing w:val="-4"/>
        </w:rPr>
        <w:t>《房屋建筑与装饰工程工程量计算标准》</w:t>
      </w:r>
      <w:r>
        <w:rPr>
          <w:rFonts w:hint="eastAsia"/>
          <w:spacing w:val="-4"/>
          <w:lang w:eastAsia="zh-CN"/>
        </w:rPr>
        <w:t>（</w:t>
      </w:r>
      <w:r>
        <w:rPr>
          <w:rFonts w:hint="eastAsia"/>
          <w:spacing w:val="-4"/>
          <w:lang w:val="en-US" w:eastAsia="zh-CN"/>
        </w:rPr>
        <w:t>2025)、陕西省《通用安装工程工程量计算标准》（2025）、</w:t>
      </w:r>
      <w:r>
        <w:rPr>
          <w:rFonts w:hint="eastAsia"/>
          <w:spacing w:val="-4"/>
        </w:rPr>
        <w:t>《陕西省建筑工程消耗量定额及基价（2025）》DB61/T5127—2025</w:t>
      </w:r>
      <w:r>
        <w:rPr>
          <w:spacing w:val="-3"/>
        </w:rPr>
        <w:t>、</w:t>
      </w:r>
      <w:r>
        <w:rPr>
          <w:rFonts w:hint="eastAsia"/>
          <w:spacing w:val="-3"/>
        </w:rPr>
        <w:t>《陕西省装饰装修工程消耗量定额及基价（2025）》DB61/T5129—2025</w:t>
      </w:r>
      <w:r>
        <w:rPr>
          <w:spacing w:val="-3"/>
        </w:rPr>
        <w:t>、</w:t>
      </w:r>
      <w:r>
        <w:rPr>
          <w:rFonts w:hint="eastAsia"/>
          <w:spacing w:val="-3"/>
        </w:rPr>
        <w:t>《陕西省安装工程消耗量定额及基价（2025）》DB61/T5130—2025</w:t>
      </w:r>
      <w:r>
        <w:rPr>
          <w:rFonts w:hint="eastAsia"/>
          <w:spacing w:val="-3"/>
          <w:lang w:val="en-US" w:eastAsia="zh-CN"/>
        </w:rPr>
        <w:t>及</w:t>
      </w:r>
      <w:r>
        <w:rPr>
          <w:spacing w:val="-1"/>
        </w:rPr>
        <w:t>其他相关的计价依据和办法；</w:t>
      </w:r>
    </w:p>
    <w:p w14:paraId="43E30379">
      <w:pPr>
        <w:pStyle w:val="2"/>
        <w:spacing w:line="360" w:lineRule="auto"/>
        <w:ind w:left="0" w:firstLine="476" w:firstLineChars="200"/>
        <w:jc w:val="left"/>
      </w:pPr>
      <w:r>
        <w:rPr>
          <w:spacing w:val="-1"/>
        </w:rPr>
        <w:t>2</w:t>
      </w:r>
      <w:r>
        <w:rPr>
          <w:rFonts w:hint="eastAsia"/>
          <w:spacing w:val="-4"/>
        </w:rPr>
        <w:t>.</w:t>
      </w:r>
      <w:r>
        <w:rPr>
          <w:rFonts w:hint="eastAsia"/>
          <w:spacing w:val="-3"/>
        </w:rPr>
        <w:t>人工、材料、机械价格按</w:t>
      </w:r>
      <w:r>
        <w:rPr>
          <w:rFonts w:hint="eastAsia"/>
          <w:spacing w:val="-3"/>
          <w:lang w:eastAsia="zh-CN"/>
        </w:rPr>
        <w:t>《</w:t>
      </w:r>
      <w:r>
        <w:rPr>
          <w:rFonts w:hint="eastAsia"/>
          <w:spacing w:val="-3"/>
        </w:rPr>
        <w:t>陕西省建设工程费用规则</w:t>
      </w:r>
      <w:r>
        <w:rPr>
          <w:rFonts w:hint="eastAsia"/>
          <w:spacing w:val="-3"/>
          <w:lang w:eastAsia="zh-CN"/>
        </w:rPr>
        <w:t>》（</w:t>
      </w:r>
      <w:r>
        <w:rPr>
          <w:rFonts w:hint="eastAsia"/>
          <w:spacing w:val="-3"/>
          <w:lang w:val="en-US" w:eastAsia="zh-CN"/>
        </w:rPr>
        <w:t>2025）、《陕西省建设工程施工机械台班费用定额(2025)》、《陕西省建设工程施工仪器仪表台班费用定额(2025)》</w:t>
      </w:r>
      <w:r>
        <w:rPr>
          <w:rFonts w:hint="eastAsia"/>
          <w:spacing w:val="-3"/>
        </w:rPr>
        <w:t>文件执行；</w:t>
      </w:r>
    </w:p>
    <w:p w14:paraId="51BDAB53">
      <w:pPr>
        <w:pStyle w:val="2"/>
        <w:spacing w:before="181" w:line="360" w:lineRule="auto"/>
        <w:ind w:left="507"/>
      </w:pPr>
      <w:r>
        <w:t>3.</w:t>
      </w:r>
      <w:r>
        <w:rPr>
          <w:rFonts w:hint="eastAsia"/>
          <w:lang w:val="en-US" w:eastAsia="zh-CN"/>
        </w:rPr>
        <w:t>计价费</w:t>
      </w:r>
      <w:r>
        <w:rPr>
          <w:rFonts w:hint="eastAsia"/>
        </w:rPr>
        <w:t>率标准</w:t>
      </w:r>
      <w:r>
        <w:rPr>
          <w:rFonts w:hint="eastAsia"/>
          <w:lang w:val="en-US" w:eastAsia="zh-CN"/>
        </w:rPr>
        <w:t>执行</w:t>
      </w:r>
      <w:r>
        <w:rPr>
          <w:rFonts w:hint="eastAsia"/>
        </w:rPr>
        <w:t>《陕西省建设工程费用规则》（2025）</w:t>
      </w:r>
      <w:r>
        <w:rPr>
          <w:spacing w:val="-1"/>
        </w:rPr>
        <w:t>；</w:t>
      </w:r>
    </w:p>
    <w:p w14:paraId="75C3C090">
      <w:pPr>
        <w:pStyle w:val="2"/>
        <w:spacing w:before="40" w:line="343" w:lineRule="auto"/>
        <w:ind w:left="31" w:right="13" w:firstLine="475"/>
      </w:pPr>
      <w:r>
        <w:rPr>
          <w:rFonts w:hint="eastAsia"/>
          <w:spacing w:val="-3"/>
          <w:lang w:val="en-US" w:eastAsia="zh-CN"/>
        </w:rPr>
        <w:t>4</w:t>
      </w:r>
      <w:r>
        <w:rPr>
          <w:spacing w:val="-3"/>
        </w:rPr>
        <w:t>.</w:t>
      </w:r>
      <w:r>
        <w:rPr>
          <w:rFonts w:hint="eastAsia"/>
          <w:spacing w:val="-3"/>
        </w:rPr>
        <w:t>安全文明施工费</w:t>
      </w:r>
      <w:r>
        <w:rPr>
          <w:rFonts w:hint="eastAsia"/>
          <w:spacing w:val="-3"/>
          <w:lang w:val="en-US" w:eastAsia="zh-CN"/>
        </w:rPr>
        <w:t>执行</w:t>
      </w:r>
      <w:r>
        <w:rPr>
          <w:rFonts w:hint="eastAsia"/>
        </w:rPr>
        <w:t>《陕西省建设工程费用规则》（2025）</w:t>
      </w:r>
      <w:r>
        <w:rPr>
          <w:spacing w:val="-1"/>
        </w:rPr>
        <w:t>；</w:t>
      </w:r>
    </w:p>
    <w:p w14:paraId="7479D834">
      <w:pPr>
        <w:pStyle w:val="2"/>
        <w:spacing w:before="181" w:line="344" w:lineRule="auto"/>
        <w:ind w:left="29" w:right="13" w:firstLine="479"/>
      </w:pPr>
      <w:r>
        <w:rPr>
          <w:rFonts w:hint="eastAsia"/>
          <w:spacing w:val="-3"/>
          <w:lang w:val="en-US" w:eastAsia="zh-CN"/>
        </w:rPr>
        <w:t>5</w:t>
      </w:r>
      <w:r>
        <w:rPr>
          <w:spacing w:val="-3"/>
        </w:rPr>
        <w:t>.</w:t>
      </w:r>
      <w:r>
        <w:rPr>
          <w:rFonts w:hint="eastAsia"/>
          <w:spacing w:val="-3"/>
          <w:lang w:val="en-US" w:eastAsia="zh-CN"/>
        </w:rPr>
        <w:t>施工图设计、常规</w:t>
      </w:r>
      <w:r>
        <w:rPr>
          <w:spacing w:val="-3"/>
        </w:rPr>
        <w:t>施工组织设计及施工方法以及现行的施工规范及验收</w:t>
      </w:r>
      <w:r>
        <w:rPr>
          <w:spacing w:val="-4"/>
        </w:rPr>
        <w:t>规范，建设工程</w:t>
      </w:r>
      <w:r>
        <w:t xml:space="preserve"> </w:t>
      </w:r>
      <w:r>
        <w:rPr>
          <w:spacing w:val="-1"/>
        </w:rPr>
        <w:t>设计文件及相关资料，与建设工程项目有关的标准、规范、技术资料；</w:t>
      </w:r>
    </w:p>
    <w:p w14:paraId="5E9D5A54">
      <w:pPr>
        <w:pStyle w:val="2"/>
        <w:spacing w:before="39" w:line="344" w:lineRule="auto"/>
        <w:ind w:left="503" w:right="457"/>
      </w:pPr>
      <w:r>
        <w:rPr>
          <w:rFonts w:hint="eastAsia"/>
          <w:spacing w:val="-2"/>
          <w:lang w:val="en-US" w:eastAsia="zh-CN"/>
        </w:rPr>
        <w:t>6</w:t>
      </w:r>
      <w:r>
        <w:rPr>
          <w:spacing w:val="-2"/>
        </w:rPr>
        <w:t>.</w:t>
      </w:r>
      <w:r>
        <w:rPr>
          <w:rFonts w:hint="eastAsia"/>
          <w:spacing w:val="-2"/>
          <w:lang w:val="en-US" w:eastAsia="zh-CN"/>
        </w:rPr>
        <w:t>国家、</w:t>
      </w:r>
      <w:r>
        <w:rPr>
          <w:spacing w:val="-2"/>
        </w:rPr>
        <w:t>省、市有关工程造价方面的</w:t>
      </w:r>
      <w:r>
        <w:rPr>
          <w:rFonts w:hint="eastAsia"/>
          <w:spacing w:val="-2"/>
          <w:lang w:val="en-US" w:eastAsia="zh-CN"/>
        </w:rPr>
        <w:t>法律</w:t>
      </w:r>
      <w:r>
        <w:rPr>
          <w:spacing w:val="-2"/>
        </w:rPr>
        <w:t>法规、文件及国家现行施工及验</w:t>
      </w:r>
      <w:r>
        <w:rPr>
          <w:spacing w:val="-3"/>
        </w:rPr>
        <w:t>收规范；</w:t>
      </w:r>
      <w:r>
        <w:t xml:space="preserve"> </w:t>
      </w:r>
    </w:p>
    <w:p w14:paraId="50314B60">
      <w:pPr>
        <w:pStyle w:val="2"/>
        <w:spacing w:before="39" w:line="344" w:lineRule="auto"/>
        <w:ind w:left="503" w:right="457"/>
        <w:rPr>
          <w:spacing w:val="-1"/>
        </w:rPr>
      </w:pPr>
      <w:bookmarkStart w:id="0" w:name="_GoBack"/>
      <w:bookmarkEnd w:id="0"/>
      <w:r>
        <w:rPr>
          <w:rFonts w:hint="eastAsia"/>
          <w:spacing w:val="-1"/>
          <w:lang w:val="en-US" w:eastAsia="zh-CN"/>
        </w:rPr>
        <w:t>7</w:t>
      </w:r>
      <w:r>
        <w:rPr>
          <w:spacing w:val="-1"/>
        </w:rPr>
        <w:t>.材料价执行渭南市材料信息价2025年第</w:t>
      </w:r>
      <w:r>
        <w:rPr>
          <w:rFonts w:hint="eastAsia"/>
          <w:spacing w:val="-1"/>
          <w:lang w:val="en-US" w:eastAsia="zh-CN"/>
        </w:rPr>
        <w:t>3</w:t>
      </w:r>
      <w:r>
        <w:rPr>
          <w:spacing w:val="-1"/>
        </w:rPr>
        <w:t>期及市场询价。</w:t>
      </w:r>
    </w:p>
    <w:p w14:paraId="3581E05B">
      <w:pPr>
        <w:pStyle w:val="2"/>
        <w:spacing w:before="39" w:line="344" w:lineRule="auto"/>
        <w:ind w:left="503" w:right="457"/>
        <w:rPr>
          <w:rFonts w:hint="default" w:eastAsia="仿宋"/>
          <w:spacing w:val="-1"/>
          <w:lang w:val="en-US" w:eastAsia="zh-CN"/>
        </w:rPr>
      </w:pPr>
      <w:r>
        <w:rPr>
          <w:rFonts w:hint="eastAsia"/>
          <w:spacing w:val="-1"/>
          <w:lang w:val="en-US" w:eastAsia="zh-CN"/>
        </w:rPr>
        <w:t>8..本工程使用软件GCCP7.0编制。</w:t>
      </w:r>
    </w:p>
    <w:p w14:paraId="1BF96B7E">
      <w:pPr>
        <w:pStyle w:val="2"/>
        <w:spacing w:before="118" w:line="224" w:lineRule="auto"/>
        <w:ind w:firstLine="229" w:firstLineChars="100"/>
      </w:pPr>
      <w:r>
        <w:rPr>
          <w:rFonts w:hint="eastAsia"/>
          <w:b/>
          <w:bCs/>
          <w:spacing w:val="-6"/>
          <w:lang w:val="en-US" w:eastAsia="zh-CN"/>
        </w:rPr>
        <w:t>三</w:t>
      </w:r>
      <w:r>
        <w:rPr>
          <w:b/>
          <w:bCs/>
          <w:spacing w:val="-6"/>
        </w:rPr>
        <w:t>、</w:t>
      </w:r>
      <w:r>
        <w:rPr>
          <w:rFonts w:hint="eastAsia"/>
          <w:b/>
          <w:bCs/>
          <w:spacing w:val="-6"/>
          <w:lang w:val="en-US" w:eastAsia="zh-CN"/>
        </w:rPr>
        <w:t>工程量清单的有关</w:t>
      </w:r>
      <w:r>
        <w:rPr>
          <w:b/>
          <w:bCs/>
          <w:spacing w:val="-6"/>
        </w:rPr>
        <w:t>说明</w:t>
      </w:r>
    </w:p>
    <w:p w14:paraId="3A813DEF">
      <w:pPr>
        <w:pStyle w:val="2"/>
        <w:spacing w:before="181" w:line="240" w:lineRule="auto"/>
        <w:ind w:left="29" w:right="13" w:firstLine="479"/>
        <w:rPr>
          <w:rFonts w:hint="eastAsia" w:eastAsia="仿宋"/>
          <w:spacing w:val="-3"/>
          <w:lang w:val="en-US" w:eastAsia="zh-CN"/>
        </w:rPr>
      </w:pPr>
      <w:r>
        <w:rPr>
          <w:rFonts w:hint="eastAsia"/>
          <w:spacing w:val="-3"/>
        </w:rPr>
        <w:t>五保户楼</w:t>
      </w:r>
      <w:r>
        <w:rPr>
          <w:rFonts w:hint="eastAsia"/>
          <w:spacing w:val="-3"/>
          <w:lang w:val="en-US" w:eastAsia="zh-CN"/>
        </w:rPr>
        <w:t>清单主要内容：</w:t>
      </w:r>
    </w:p>
    <w:p w14:paraId="0F3A1B4F">
      <w:pPr>
        <w:pStyle w:val="2"/>
        <w:spacing w:before="181" w:line="240" w:lineRule="auto"/>
        <w:ind w:left="29" w:right="13" w:firstLine="479"/>
        <w:rPr>
          <w:rFonts w:hint="eastAsia" w:eastAsia="仿宋"/>
          <w:spacing w:val="-3"/>
          <w:lang w:eastAsia="zh-CN"/>
        </w:rPr>
      </w:pPr>
      <w:r>
        <w:rPr>
          <w:rFonts w:hint="eastAsia"/>
          <w:spacing w:val="-3"/>
        </w:rPr>
        <w:t xml:space="preserve">1.外墙真石漆改造 </w:t>
      </w:r>
    </w:p>
    <w:p w14:paraId="11906F30">
      <w:pPr>
        <w:pStyle w:val="2"/>
        <w:spacing w:before="181" w:line="240" w:lineRule="auto"/>
        <w:ind w:left="29" w:right="13" w:firstLine="479"/>
        <w:rPr>
          <w:rFonts w:hint="eastAsia" w:eastAsia="仿宋"/>
          <w:spacing w:val="-3"/>
          <w:lang w:eastAsia="zh-CN"/>
        </w:rPr>
      </w:pPr>
      <w:r>
        <w:rPr>
          <w:rFonts w:hint="eastAsia"/>
          <w:spacing w:val="-3"/>
        </w:rPr>
        <w:t>2.自流平塑胶地板改造</w:t>
      </w:r>
    </w:p>
    <w:p w14:paraId="2A3D3B43">
      <w:pPr>
        <w:pStyle w:val="2"/>
        <w:spacing w:before="181" w:line="240" w:lineRule="auto"/>
        <w:ind w:left="29" w:right="13" w:firstLine="479"/>
        <w:rPr>
          <w:rFonts w:hint="eastAsia" w:eastAsia="仿宋"/>
          <w:spacing w:val="-3"/>
          <w:lang w:eastAsia="zh-CN"/>
        </w:rPr>
      </w:pPr>
      <w:r>
        <w:rPr>
          <w:rFonts w:hint="eastAsia"/>
          <w:spacing w:val="-3"/>
        </w:rPr>
        <w:t>3.卫生间地面透明涂刷防水胶</w:t>
      </w:r>
      <w:r>
        <w:rPr>
          <w:rFonts w:hint="eastAsia"/>
          <w:spacing w:val="-3"/>
          <w:lang w:eastAsia="zh-CN"/>
        </w:rPr>
        <w:t>；</w:t>
      </w:r>
    </w:p>
    <w:p w14:paraId="5F1EE645">
      <w:pPr>
        <w:pStyle w:val="2"/>
        <w:spacing w:before="181" w:line="240" w:lineRule="auto"/>
        <w:ind w:left="29" w:right="13" w:firstLine="479"/>
        <w:rPr>
          <w:rFonts w:hint="eastAsia"/>
          <w:spacing w:val="-3"/>
        </w:rPr>
      </w:pPr>
      <w:r>
        <w:rPr>
          <w:rFonts w:hint="eastAsia"/>
          <w:spacing w:val="-3"/>
        </w:rPr>
        <w:t>4.适老化设施配备</w:t>
      </w:r>
      <w:r>
        <w:rPr>
          <w:rFonts w:hint="eastAsia"/>
          <w:spacing w:val="-3"/>
          <w:lang w:eastAsia="zh-CN"/>
        </w:rPr>
        <w:t>；</w:t>
      </w:r>
      <w:r>
        <w:rPr>
          <w:rFonts w:hint="eastAsia"/>
          <w:spacing w:val="-3"/>
        </w:rPr>
        <w:t xml:space="preserve"> </w:t>
      </w:r>
    </w:p>
    <w:p w14:paraId="14E9240D">
      <w:pPr>
        <w:pStyle w:val="2"/>
        <w:spacing w:before="181" w:line="240" w:lineRule="auto"/>
        <w:ind w:right="13" w:firstLine="468" w:firstLineChars="200"/>
        <w:rPr>
          <w:rFonts w:hint="default" w:eastAsia="仿宋"/>
          <w:spacing w:val="-3"/>
          <w:lang w:val="en-US" w:eastAsia="zh-CN"/>
        </w:rPr>
      </w:pPr>
      <w:r>
        <w:rPr>
          <w:rFonts w:hint="eastAsia"/>
          <w:spacing w:val="-3"/>
        </w:rPr>
        <w:t>综合楼</w:t>
      </w:r>
      <w:r>
        <w:rPr>
          <w:rFonts w:hint="eastAsia"/>
          <w:spacing w:val="-3"/>
          <w:lang w:val="en-US" w:eastAsia="zh-CN"/>
        </w:rPr>
        <w:t>清单主要内容：</w:t>
      </w:r>
    </w:p>
    <w:p w14:paraId="01422747">
      <w:pPr>
        <w:pStyle w:val="2"/>
        <w:spacing w:before="181" w:line="240" w:lineRule="auto"/>
        <w:ind w:right="13" w:firstLine="468" w:firstLineChars="200"/>
        <w:rPr>
          <w:rFonts w:hint="eastAsia" w:eastAsia="仿宋"/>
          <w:spacing w:val="-3"/>
          <w:lang w:eastAsia="zh-CN"/>
        </w:rPr>
      </w:pPr>
      <w:r>
        <w:rPr>
          <w:rFonts w:hint="eastAsia"/>
          <w:spacing w:val="-3"/>
        </w:rPr>
        <w:t>1.多功能厅配备条桌椅</w:t>
      </w:r>
    </w:p>
    <w:p w14:paraId="0A289D71">
      <w:pPr>
        <w:pStyle w:val="2"/>
        <w:spacing w:before="181" w:line="240" w:lineRule="auto"/>
        <w:ind w:left="29" w:right="13" w:firstLine="479"/>
        <w:rPr>
          <w:rFonts w:hint="eastAsia" w:eastAsia="仿宋"/>
          <w:spacing w:val="-3"/>
          <w:lang w:val="en-US" w:eastAsia="zh-CN"/>
        </w:rPr>
      </w:pPr>
      <w:r>
        <w:rPr>
          <w:rFonts w:hint="eastAsia"/>
          <w:spacing w:val="-3"/>
        </w:rPr>
        <w:t>2.多功能厅改造，吸音板墙面</w:t>
      </w:r>
      <w:r>
        <w:rPr>
          <w:rFonts w:hint="eastAsia"/>
          <w:spacing w:val="-3"/>
          <w:lang w:val="en-US" w:eastAsia="zh-CN"/>
        </w:rPr>
        <w:t>、</w:t>
      </w:r>
      <w:r>
        <w:rPr>
          <w:rFonts w:hint="eastAsia"/>
          <w:spacing w:val="-3"/>
        </w:rPr>
        <w:t>木地板舞台</w:t>
      </w:r>
      <w:r>
        <w:rPr>
          <w:rFonts w:hint="eastAsia"/>
          <w:spacing w:val="-3"/>
          <w:lang w:val="en-US" w:eastAsia="zh-CN"/>
        </w:rPr>
        <w:t>、</w:t>
      </w:r>
      <w:r>
        <w:rPr>
          <w:rFonts w:hint="eastAsia"/>
          <w:spacing w:val="-3"/>
        </w:rPr>
        <w:t>塑料踢脚线</w:t>
      </w:r>
      <w:r>
        <w:rPr>
          <w:rFonts w:hint="eastAsia"/>
          <w:spacing w:val="-3"/>
          <w:lang w:val="en-US" w:eastAsia="zh-CN"/>
        </w:rPr>
        <w:t>等；</w:t>
      </w:r>
    </w:p>
    <w:p w14:paraId="23192FDD">
      <w:pPr>
        <w:pStyle w:val="2"/>
        <w:spacing w:before="181" w:line="240" w:lineRule="auto"/>
        <w:ind w:left="29" w:right="13" w:firstLine="479"/>
        <w:rPr>
          <w:rFonts w:hint="eastAsia" w:eastAsia="仿宋"/>
          <w:spacing w:val="-3"/>
          <w:lang w:eastAsia="zh-CN"/>
        </w:rPr>
      </w:pPr>
      <w:r>
        <w:rPr>
          <w:rFonts w:hint="eastAsia"/>
          <w:spacing w:val="-3"/>
        </w:rPr>
        <w:t>3.多功能厅安装led屏及多媒体设备</w:t>
      </w:r>
      <w:r>
        <w:rPr>
          <w:rFonts w:hint="eastAsia"/>
          <w:spacing w:val="-3"/>
          <w:lang w:eastAsia="zh-CN"/>
        </w:rPr>
        <w:t>；</w:t>
      </w:r>
    </w:p>
    <w:p w14:paraId="57C5FE26">
      <w:pPr>
        <w:pStyle w:val="2"/>
        <w:spacing w:before="181" w:line="240" w:lineRule="auto"/>
        <w:ind w:left="29" w:right="13" w:firstLine="479"/>
        <w:rPr>
          <w:rFonts w:hint="eastAsia" w:eastAsia="仿宋"/>
          <w:spacing w:val="-3"/>
          <w:lang w:eastAsia="zh-CN"/>
        </w:rPr>
      </w:pPr>
      <w:r>
        <w:rPr>
          <w:rFonts w:hint="eastAsia"/>
          <w:spacing w:val="-3"/>
        </w:rPr>
        <w:t>4.电子阅览室改造</w:t>
      </w:r>
      <w:r>
        <w:rPr>
          <w:rFonts w:hint="eastAsia"/>
          <w:spacing w:val="-3"/>
          <w:lang w:eastAsia="zh-CN"/>
        </w:rPr>
        <w:t>；</w:t>
      </w:r>
    </w:p>
    <w:p w14:paraId="7F2DCD15">
      <w:pPr>
        <w:pStyle w:val="2"/>
        <w:spacing w:before="181" w:line="240" w:lineRule="auto"/>
        <w:ind w:left="29" w:right="13" w:firstLine="479"/>
        <w:rPr>
          <w:rFonts w:hint="eastAsia" w:eastAsia="仿宋"/>
          <w:spacing w:val="-3"/>
          <w:lang w:val="en-US" w:eastAsia="zh-CN"/>
        </w:rPr>
      </w:pPr>
      <w:r>
        <w:rPr>
          <w:rFonts w:hint="eastAsia"/>
          <w:spacing w:val="-3"/>
        </w:rPr>
        <w:t>5.室内电梯</w:t>
      </w:r>
      <w:r>
        <w:rPr>
          <w:rFonts w:hint="eastAsia"/>
          <w:spacing w:val="-3"/>
          <w:lang w:val="en-US" w:eastAsia="zh-CN"/>
        </w:rPr>
        <w:t>1部</w:t>
      </w:r>
      <w:r>
        <w:rPr>
          <w:rFonts w:hint="eastAsia"/>
          <w:spacing w:val="-3"/>
          <w:lang w:eastAsia="zh-CN"/>
        </w:rPr>
        <w:t>；</w:t>
      </w:r>
    </w:p>
    <w:sectPr>
      <w:pgSz w:w="11906" w:h="16839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2860B12"/>
    <w:rsid w:val="07C078E6"/>
    <w:rsid w:val="16656284"/>
    <w:rsid w:val="2FF45E36"/>
    <w:rsid w:val="388A68A8"/>
    <w:rsid w:val="3D4A1F93"/>
    <w:rsid w:val="3EDD6BF1"/>
    <w:rsid w:val="423654AA"/>
    <w:rsid w:val="4859078C"/>
    <w:rsid w:val="51C01EB1"/>
    <w:rsid w:val="6BEE0038"/>
    <w:rsid w:val="78326FD3"/>
    <w:rsid w:val="7FD176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572</Words>
  <Characters>629</Characters>
  <TotalTime>5</TotalTime>
  <ScaleCrop>false</ScaleCrop>
  <LinksUpToDate>false</LinksUpToDate>
  <CharactersWithSpaces>635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2025-04-22T01:20:00Z</dcterms:created>
  <dc:creator>申磊</dc:creator>
  <cp:keywords>GrandReport</cp:keywords>
  <cp:lastModifiedBy>WPS_643919256</cp:lastModifiedBy>
  <dcterms:modified xsi:type="dcterms:W3CDTF">2025-10-23T01:36:47Z</dcterms:modified>
  <dc:subject>None</dc:subject>
  <dc:title>GrandReport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2025-05-16T08:36:42Z</vt:filetime>
  </property>
  <property fmtid="{D5CDD505-2E9C-101B-9397-08002B2CF9AE}" pid="4" name="KSOTemplateDocerSaveRecord">
    <vt:lpwstr>eyJoZGlkIjoiNWM2ZjNlMjkyOWM5NDNjY2FmMGY1YTU5MmNhYjQ0NjMiLCJ1c2VySWQiOiI2NDM5MTkyNTYifQ==</vt:lpwstr>
  </property>
  <property fmtid="{D5CDD505-2E9C-101B-9397-08002B2CF9AE}" pid="5" name="KSOProductBuildVer">
    <vt:lpwstr>2052-12.1.0.23125</vt:lpwstr>
  </property>
  <property fmtid="{D5CDD505-2E9C-101B-9397-08002B2CF9AE}" pid="6" name="ICV">
    <vt:lpwstr>1872AF3023564B72A92E30468F2A0DDC_12</vt:lpwstr>
  </property>
</Properties>
</file>