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D80C7">
      <w:pPr>
        <w:pStyle w:val="2"/>
        <w:spacing w:line="560" w:lineRule="exact"/>
        <w:jc w:val="center"/>
        <w:rPr>
          <w:rFonts w:hint="eastAsia" w:ascii="新宋体" w:hAnsi="新宋体" w:eastAsia="新宋体" w:cs="新宋体"/>
          <w:color w:val="auto"/>
          <w:szCs w:val="24"/>
          <w:highlight w:val="none"/>
          <w:lang w:eastAsia="zh-CN"/>
        </w:rPr>
      </w:pPr>
      <w:r>
        <w:rPr>
          <w:rFonts w:hint="eastAsia" w:ascii="新宋体" w:hAnsi="新宋体" w:eastAsia="新宋体" w:cs="新宋体"/>
          <w:color w:val="auto"/>
          <w:highlight w:val="none"/>
        </w:rPr>
        <w:t>合同条款</w:t>
      </w:r>
      <w:r>
        <w:rPr>
          <w:rFonts w:hint="eastAsia" w:ascii="新宋体" w:hAnsi="新宋体" w:eastAsia="新宋体" w:cs="新宋体"/>
          <w:color w:val="auto"/>
          <w:sz w:val="36"/>
          <w:szCs w:val="36"/>
          <w:highlight w:val="none"/>
          <w:lang w:eastAsia="zh-CN"/>
        </w:rPr>
        <w:t>（</w:t>
      </w:r>
      <w:r>
        <w:rPr>
          <w:rFonts w:hint="eastAsia" w:ascii="新宋体" w:hAnsi="新宋体" w:eastAsia="新宋体" w:cs="新宋体"/>
          <w:color w:val="auto"/>
          <w:sz w:val="36"/>
          <w:szCs w:val="36"/>
          <w:highlight w:val="none"/>
          <w:lang w:val="en-US" w:eastAsia="zh-CN"/>
        </w:rPr>
        <w:t>仅供参考</w:t>
      </w:r>
      <w:r>
        <w:rPr>
          <w:rFonts w:hint="eastAsia" w:ascii="新宋体" w:hAnsi="新宋体" w:eastAsia="新宋体" w:cs="新宋体"/>
          <w:color w:val="auto"/>
          <w:sz w:val="36"/>
          <w:szCs w:val="36"/>
          <w:highlight w:val="none"/>
          <w:lang w:eastAsia="zh-CN"/>
        </w:rPr>
        <w:t>）</w:t>
      </w:r>
    </w:p>
    <w:p w14:paraId="7C91ABC4">
      <w:pPr>
        <w:keepNext w:val="0"/>
        <w:keepLines w:val="0"/>
        <w:pageBreakBefore w:val="0"/>
        <w:kinsoku/>
        <w:overflowPunct/>
        <w:bidi w:val="0"/>
        <w:spacing w:line="540" w:lineRule="exact"/>
        <w:textAlignment w:val="auto"/>
        <w:rPr>
          <w:rFonts w:hint="eastAsia" w:ascii="新宋体" w:hAnsi="新宋体" w:eastAsia="新宋体" w:cs="新宋体"/>
          <w:color w:val="auto"/>
          <w:szCs w:val="24"/>
          <w:highlight w:val="none"/>
        </w:rPr>
      </w:pPr>
    </w:p>
    <w:p w14:paraId="63258CF7">
      <w:pPr>
        <w:keepNext w:val="0"/>
        <w:keepLines w:val="0"/>
        <w:pageBreakBefore w:val="0"/>
        <w:kinsoku/>
        <w:overflowPunct/>
        <w:bidi w:val="0"/>
        <w:spacing w:line="540" w:lineRule="exact"/>
        <w:textAlignment w:val="auto"/>
        <w:rPr>
          <w:rFonts w:hint="eastAsia" w:ascii="新宋体" w:hAnsi="新宋体" w:eastAsia="新宋体" w:cs="新宋体"/>
          <w:b/>
          <w:color w:val="auto"/>
          <w:sz w:val="18"/>
          <w:szCs w:val="18"/>
          <w:highlight w:val="none"/>
          <w:u w:color="FF0000"/>
        </w:rPr>
      </w:pPr>
      <w:r>
        <w:rPr>
          <w:rFonts w:hint="eastAsia" w:ascii="新宋体" w:hAnsi="新宋体" w:eastAsia="新宋体" w:cs="新宋体"/>
          <w:color w:val="auto"/>
          <w:szCs w:val="24"/>
          <w:highlight w:val="none"/>
        </w:rPr>
        <w:t>一、供货合同格式</w:t>
      </w:r>
    </w:p>
    <w:p w14:paraId="6811F98C">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szCs w:val="24"/>
          <w:highlight w:val="none"/>
          <w:lang w:eastAsia="zh-CN"/>
        </w:rPr>
        <w:t>皮肤美容科毛发诊疗医疗设备采购项目</w:t>
      </w:r>
      <w:r>
        <w:rPr>
          <w:rFonts w:hint="eastAsia" w:ascii="新宋体" w:hAnsi="新宋体" w:eastAsia="新宋体" w:cs="新宋体"/>
          <w:color w:val="auto"/>
          <w:szCs w:val="24"/>
          <w:highlight w:val="none"/>
        </w:rPr>
        <w:t xml:space="preserve"> (文件编号：</w:t>
      </w:r>
      <w:r>
        <w:rPr>
          <w:rFonts w:hint="eastAsia" w:ascii="新宋体" w:hAnsi="新宋体" w:eastAsia="新宋体" w:cs="新宋体"/>
          <w:color w:val="auto"/>
          <w:szCs w:val="24"/>
          <w:highlight w:val="none"/>
          <w:lang w:eastAsia="zh-CN"/>
        </w:rPr>
        <w:t>HTGH-2025-0</w:t>
      </w:r>
      <w:r>
        <w:rPr>
          <w:rFonts w:hint="eastAsia" w:ascii="新宋体" w:hAnsi="新宋体" w:eastAsia="新宋体" w:cs="新宋体"/>
          <w:color w:val="auto"/>
          <w:szCs w:val="24"/>
          <w:highlight w:val="none"/>
          <w:lang w:val="en-US" w:eastAsia="zh-CN"/>
        </w:rPr>
        <w:t>14</w:t>
      </w:r>
      <w:bookmarkStart w:id="4" w:name="_GoBack"/>
      <w:bookmarkEnd w:id="4"/>
      <w:r>
        <w:rPr>
          <w:rFonts w:hint="eastAsia" w:ascii="新宋体" w:hAnsi="新宋体" w:eastAsia="新宋体" w:cs="新宋体"/>
          <w:color w:val="auto"/>
          <w:szCs w:val="24"/>
          <w:highlight w:val="none"/>
        </w:rPr>
        <w:t>)，在</w:t>
      </w:r>
      <w:r>
        <w:rPr>
          <w:rFonts w:hint="eastAsia" w:ascii="新宋体" w:hAnsi="新宋体" w:eastAsia="新宋体" w:cs="新宋体"/>
          <w:color w:val="auto"/>
          <w:szCs w:val="24"/>
          <w:highlight w:val="none"/>
          <w:lang w:eastAsia="zh-CN"/>
        </w:rPr>
        <w:t>渭南市华州区财政局</w:t>
      </w:r>
      <w:r>
        <w:rPr>
          <w:rFonts w:hint="eastAsia" w:ascii="新宋体" w:hAnsi="新宋体" w:eastAsia="新宋体" w:cs="新宋体"/>
          <w:color w:val="auto"/>
          <w:szCs w:val="24"/>
          <w:highlight w:val="none"/>
        </w:rPr>
        <w:t>的监督管理</w:t>
      </w:r>
      <w:r>
        <w:rPr>
          <w:rFonts w:hint="eastAsia" w:ascii="新宋体" w:hAnsi="新宋体" w:eastAsia="新宋体" w:cs="新宋体"/>
          <w:color w:val="auto"/>
          <w:kern w:val="0"/>
          <w:szCs w:val="24"/>
          <w:highlight w:val="none"/>
        </w:rPr>
        <w:t>下，由</w:t>
      </w:r>
      <w:r>
        <w:rPr>
          <w:rFonts w:hint="eastAsia" w:ascii="新宋体" w:hAnsi="新宋体" w:eastAsia="新宋体" w:cs="新宋体"/>
          <w:color w:val="auto"/>
          <w:kern w:val="0"/>
          <w:szCs w:val="24"/>
          <w:highlight w:val="none"/>
          <w:lang w:eastAsia="zh-CN"/>
        </w:rPr>
        <w:t>陕西慧通广和项目管理有限公司</w:t>
      </w:r>
      <w:r>
        <w:rPr>
          <w:rFonts w:hint="eastAsia" w:ascii="新宋体" w:hAnsi="新宋体" w:eastAsia="新宋体" w:cs="新宋体"/>
          <w:color w:val="auto"/>
          <w:kern w:val="0"/>
          <w:szCs w:val="24"/>
          <w:highlight w:val="none"/>
        </w:rPr>
        <w:t>组织公开招标。</w:t>
      </w:r>
      <w:r>
        <w:rPr>
          <w:rFonts w:hint="eastAsia" w:ascii="新宋体" w:hAnsi="新宋体" w:eastAsia="新宋体" w:cs="新宋体"/>
          <w:color w:val="auto"/>
          <w:kern w:val="0"/>
          <w:szCs w:val="24"/>
          <w:highlight w:val="none"/>
          <w:lang w:eastAsia="zh-CN"/>
        </w:rPr>
        <w:t>渭南市华州区中医医院</w:t>
      </w:r>
      <w:r>
        <w:rPr>
          <w:rFonts w:hint="eastAsia" w:ascii="新宋体" w:hAnsi="新宋体" w:eastAsia="新宋体" w:cs="新宋体"/>
          <w:color w:val="auto"/>
          <w:kern w:val="0"/>
          <w:szCs w:val="24"/>
          <w:highlight w:val="none"/>
        </w:rPr>
        <w:t>(以下简称“买方”)确定 (中标单位名称) （以下简称“卖方”）为中标单位。</w:t>
      </w:r>
    </w:p>
    <w:p w14:paraId="75AF8EE3">
      <w:pPr>
        <w:keepNext w:val="0"/>
        <w:keepLines w:val="0"/>
        <w:pageBreakBefore w:val="0"/>
        <w:kinsoku/>
        <w:overflowPunct/>
        <w:bidi w:val="0"/>
        <w:spacing w:line="540" w:lineRule="exact"/>
        <w:ind w:right="240" w:rightChars="100"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依据《</w:t>
      </w:r>
      <w:r>
        <w:rPr>
          <w:rFonts w:hint="eastAsia" w:ascii="新宋体" w:hAnsi="新宋体" w:eastAsia="新宋体" w:cs="新宋体"/>
          <w:color w:val="auto"/>
          <w:kern w:val="0"/>
          <w:szCs w:val="24"/>
          <w:highlight w:val="none"/>
          <w:lang w:eastAsia="zh-CN"/>
        </w:rPr>
        <w:t>中华人民共和国民法典</w:t>
      </w:r>
      <w:r>
        <w:rPr>
          <w:rFonts w:hint="eastAsia" w:ascii="新宋体" w:hAnsi="新宋体" w:eastAsia="新宋体" w:cs="新宋体"/>
          <w:color w:val="auto"/>
          <w:kern w:val="0"/>
          <w:szCs w:val="24"/>
          <w:highlight w:val="none"/>
        </w:rPr>
        <w:t>》、《中华人民共和国政府采购法》《中华人民共和国政府采购法实施条例》，买方通过公开招标采购</w:t>
      </w:r>
      <w:r>
        <w:rPr>
          <w:rFonts w:hint="eastAsia" w:ascii="新宋体" w:hAnsi="新宋体" w:eastAsia="新宋体" w:cs="新宋体"/>
          <w:color w:val="auto"/>
          <w:kern w:val="0"/>
          <w:szCs w:val="24"/>
          <w:highlight w:val="none"/>
          <w:u w:val="single"/>
        </w:rPr>
        <w:t xml:space="preserve">（货物名称） </w:t>
      </w:r>
      <w:r>
        <w:rPr>
          <w:rFonts w:hint="eastAsia" w:ascii="新宋体" w:hAnsi="新宋体" w:eastAsia="新宋体" w:cs="新宋体"/>
          <w:color w:val="auto"/>
          <w:kern w:val="0"/>
          <w:szCs w:val="24"/>
          <w:highlight w:val="none"/>
        </w:rPr>
        <w:t>，并接受了卖方以价格</w:t>
      </w:r>
      <w:r>
        <w:rPr>
          <w:rFonts w:hint="eastAsia" w:ascii="新宋体" w:hAnsi="新宋体" w:eastAsia="新宋体" w:cs="新宋体"/>
          <w:color w:val="auto"/>
          <w:kern w:val="0"/>
          <w:szCs w:val="24"/>
          <w:highlight w:val="none"/>
          <w:u w:val="single"/>
        </w:rPr>
        <w:t>(中标金额大写)</w:t>
      </w:r>
      <w:r>
        <w:rPr>
          <w:rFonts w:hint="eastAsia" w:ascii="新宋体" w:hAnsi="新宋体" w:eastAsia="新宋体" w:cs="新宋体"/>
          <w:color w:val="auto"/>
          <w:kern w:val="0"/>
          <w:szCs w:val="24"/>
          <w:highlight w:val="none"/>
        </w:rPr>
        <w:t>(以下简称“合同价”)提供的产品及服务。</w:t>
      </w:r>
    </w:p>
    <w:p w14:paraId="6F0E8A15">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bookmarkStart w:id="0" w:name="_Toc193187095"/>
      <w:bookmarkStart w:id="1" w:name="_Toc194663916"/>
      <w:bookmarkStart w:id="2" w:name="_Toc193126879"/>
      <w:bookmarkStart w:id="3" w:name="_Toc188808831"/>
      <w:r>
        <w:rPr>
          <w:rFonts w:hint="eastAsia" w:ascii="新宋体" w:hAnsi="新宋体" w:eastAsia="新宋体" w:cs="新宋体"/>
          <w:color w:val="auto"/>
          <w:szCs w:val="24"/>
          <w:highlight w:val="none"/>
        </w:rPr>
        <w:t>本合同在此声明如下：</w:t>
      </w:r>
    </w:p>
    <w:p w14:paraId="585A9FD8">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1、本合同中的词语和术语的含义与合同条款中定义的相同。</w:t>
      </w:r>
    </w:p>
    <w:p w14:paraId="10B3B7CB">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2、下述文件是本合同的一部分，并与本合同一起阅读和解释：</w:t>
      </w:r>
    </w:p>
    <w:p w14:paraId="119E08FD">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1）合同条款</w:t>
      </w:r>
    </w:p>
    <w:p w14:paraId="1FB77BEE">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2）合同条款附件</w:t>
      </w:r>
    </w:p>
    <w:p w14:paraId="5EFA78D6">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附件1—设备清单</w:t>
      </w:r>
    </w:p>
    <w:p w14:paraId="229BB810">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附件2—质量保证承诺</w:t>
      </w:r>
    </w:p>
    <w:p w14:paraId="7588AD44">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附件3—售后服务方案</w:t>
      </w:r>
    </w:p>
    <w:p w14:paraId="3C0BD63C">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附件4—培训计划</w:t>
      </w:r>
    </w:p>
    <w:p w14:paraId="707A104F">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3）中标通知书</w:t>
      </w:r>
    </w:p>
    <w:p w14:paraId="5E16D9B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4）招标文件</w:t>
      </w:r>
    </w:p>
    <w:p w14:paraId="2B3147CA">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5）投标文件</w:t>
      </w:r>
    </w:p>
    <w:p w14:paraId="434EBA40">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3、考虑到买方将按照本合同向卖方支付货款，卖方在此保证全部按照合同的规定向买方提供货物和服务，并修补缺陷。</w:t>
      </w:r>
    </w:p>
    <w:p w14:paraId="701E3C31">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4、考虑到卖方提供的货物和服务并修补缺陷，买方在此保证按照合同规定的时间和方式向卖方支付合同价或其他按合同规定应支付的金额。</w:t>
      </w:r>
    </w:p>
    <w:p w14:paraId="3F5043A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5、付款方式：</w:t>
      </w:r>
      <w:r>
        <w:rPr>
          <w:rFonts w:hint="eastAsia" w:ascii="新宋体" w:hAnsi="新宋体" w:eastAsia="新宋体" w:cs="新宋体"/>
          <w:color w:val="auto"/>
          <w:szCs w:val="24"/>
          <w:highlight w:val="none"/>
          <w:u w:val="single"/>
        </w:rPr>
        <w:t xml:space="preserve">                            </w:t>
      </w:r>
      <w:r>
        <w:rPr>
          <w:rFonts w:hint="eastAsia" w:ascii="新宋体" w:hAnsi="新宋体" w:eastAsia="新宋体" w:cs="新宋体"/>
          <w:color w:val="auto"/>
          <w:szCs w:val="24"/>
          <w:highlight w:val="none"/>
        </w:rPr>
        <w:t>。</w:t>
      </w:r>
    </w:p>
    <w:p w14:paraId="01605F0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6、交 货 期：</w:t>
      </w:r>
      <w:r>
        <w:rPr>
          <w:rFonts w:hint="eastAsia" w:ascii="新宋体" w:hAnsi="新宋体" w:eastAsia="新宋体" w:cs="新宋体"/>
          <w:color w:val="auto"/>
          <w:szCs w:val="24"/>
          <w:highlight w:val="none"/>
          <w:u w:val="single"/>
        </w:rPr>
        <w:t xml:space="preserve">                            </w:t>
      </w:r>
      <w:r>
        <w:rPr>
          <w:rFonts w:hint="eastAsia" w:ascii="新宋体" w:hAnsi="新宋体" w:eastAsia="新宋体" w:cs="新宋体"/>
          <w:color w:val="auto"/>
          <w:szCs w:val="24"/>
          <w:highlight w:val="none"/>
        </w:rPr>
        <w:t>。</w:t>
      </w:r>
    </w:p>
    <w:p w14:paraId="0B7A590E">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交货地点：</w:t>
      </w:r>
      <w:r>
        <w:rPr>
          <w:rFonts w:hint="eastAsia" w:ascii="新宋体" w:hAnsi="新宋体" w:eastAsia="新宋体" w:cs="新宋体"/>
          <w:color w:val="auto"/>
          <w:szCs w:val="24"/>
          <w:highlight w:val="none"/>
          <w:lang w:eastAsia="zh-CN"/>
        </w:rPr>
        <w:t>渭南市华州区中医医院</w:t>
      </w:r>
      <w:r>
        <w:rPr>
          <w:rFonts w:hint="eastAsia" w:ascii="新宋体" w:hAnsi="新宋体" w:eastAsia="新宋体" w:cs="新宋体"/>
          <w:color w:val="auto"/>
          <w:szCs w:val="24"/>
          <w:highlight w:val="none"/>
        </w:rPr>
        <w:t xml:space="preserve">指定地点。                           </w:t>
      </w:r>
    </w:p>
    <w:p w14:paraId="0D581F68">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7、本合同一式伍份，其中，买方贰份，卖方贰份，采购代理机构备案壹份。</w:t>
      </w:r>
    </w:p>
    <w:p w14:paraId="62D1F2FD">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8、本合同由买卖双方共同签字盖章，自买卖双方签字盖章之日起生效。</w:t>
      </w:r>
    </w:p>
    <w:tbl>
      <w:tblPr>
        <w:tblStyle w:val="3"/>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18FEAC9A">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7C2A2E1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买方名称： </w:t>
            </w:r>
          </w:p>
          <w:p w14:paraId="368138D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地    址： </w:t>
            </w:r>
          </w:p>
          <w:p w14:paraId="2D6E891D">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邮    编：</w:t>
            </w:r>
          </w:p>
          <w:p w14:paraId="7ADD0C66">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电    话：</w:t>
            </w:r>
          </w:p>
          <w:p w14:paraId="147F3A5C">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传    真：</w:t>
            </w:r>
          </w:p>
          <w:p w14:paraId="013172A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p>
          <w:p w14:paraId="7335247E">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p>
          <w:p w14:paraId="496FA6D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代表签字：</w:t>
            </w:r>
          </w:p>
          <w:p w14:paraId="7C80D7E2">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盖章：</w:t>
            </w:r>
          </w:p>
          <w:p w14:paraId="0386F924">
            <w:pPr>
              <w:keepNext w:val="0"/>
              <w:keepLines w:val="0"/>
              <w:pageBreakBefore w:val="0"/>
              <w:kinsoku/>
              <w:overflowPunct/>
              <w:autoSpaceDE w:val="0"/>
              <w:autoSpaceDN w:val="0"/>
              <w:bidi w:val="0"/>
              <w:spacing w:line="540" w:lineRule="exact"/>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年  月  日     </w:t>
            </w:r>
          </w:p>
        </w:tc>
        <w:tc>
          <w:tcPr>
            <w:tcW w:w="3936" w:type="dxa"/>
            <w:tcMar>
              <w:top w:w="113" w:type="dxa"/>
              <w:left w:w="113" w:type="dxa"/>
              <w:bottom w:w="113" w:type="dxa"/>
              <w:right w:w="113" w:type="dxa"/>
            </w:tcMar>
          </w:tcPr>
          <w:p w14:paraId="1EA7BBB1">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卖方名称：</w:t>
            </w:r>
          </w:p>
          <w:p w14:paraId="4528B6E1">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地    址： </w:t>
            </w:r>
          </w:p>
          <w:p w14:paraId="47DB8D7B">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邮    编： </w:t>
            </w:r>
          </w:p>
          <w:p w14:paraId="7D00BB52">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电    话： </w:t>
            </w:r>
          </w:p>
          <w:p w14:paraId="77242566">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传    真：  </w:t>
            </w:r>
          </w:p>
          <w:p w14:paraId="3710257D">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开户银行：</w:t>
            </w:r>
          </w:p>
          <w:p w14:paraId="430B20F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帐    号：</w:t>
            </w:r>
          </w:p>
          <w:p w14:paraId="38BC01C7">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代表签字</w:t>
            </w:r>
          </w:p>
          <w:p w14:paraId="5BF2DB64">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盖章：</w:t>
            </w:r>
          </w:p>
          <w:p w14:paraId="415FB734">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年  月  日</w:t>
            </w:r>
          </w:p>
        </w:tc>
        <w:tc>
          <w:tcPr>
            <w:tcW w:w="3936" w:type="dxa"/>
            <w:tcMar>
              <w:top w:w="113" w:type="dxa"/>
              <w:left w:w="113" w:type="dxa"/>
              <w:bottom w:w="113" w:type="dxa"/>
              <w:right w:w="113" w:type="dxa"/>
            </w:tcMar>
          </w:tcPr>
          <w:p w14:paraId="685D3BB5">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p>
        </w:tc>
        <w:tc>
          <w:tcPr>
            <w:tcW w:w="3936" w:type="dxa"/>
            <w:tcMar>
              <w:top w:w="113" w:type="dxa"/>
              <w:left w:w="113" w:type="dxa"/>
              <w:bottom w:w="113" w:type="dxa"/>
              <w:right w:w="113" w:type="dxa"/>
            </w:tcMar>
          </w:tcPr>
          <w:p w14:paraId="601CC3CA">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p>
        </w:tc>
      </w:tr>
      <w:bookmarkEnd w:id="0"/>
      <w:bookmarkEnd w:id="1"/>
      <w:bookmarkEnd w:id="2"/>
      <w:bookmarkEnd w:id="3"/>
    </w:tbl>
    <w:p w14:paraId="3E657666">
      <w:pPr>
        <w:spacing w:line="560" w:lineRule="exact"/>
        <w:rPr>
          <w:rFonts w:hint="eastAsia" w:ascii="新宋体" w:hAnsi="新宋体" w:eastAsia="新宋体" w:cs="新宋体"/>
          <w:color w:val="auto"/>
          <w:szCs w:val="24"/>
          <w:highlight w:val="none"/>
        </w:rPr>
      </w:pPr>
    </w:p>
    <w:p w14:paraId="73F4E7BA">
      <w:pPr>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br w:type="page"/>
      </w:r>
    </w:p>
    <w:p w14:paraId="382ACEDB">
      <w:pPr>
        <w:spacing w:line="560" w:lineRule="exact"/>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二、合同条款</w:t>
      </w:r>
    </w:p>
    <w:p w14:paraId="5CCBF01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1、定义</w:t>
      </w:r>
    </w:p>
    <w:p w14:paraId="6AE3485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本合同下列术语应解释为：</w:t>
      </w:r>
    </w:p>
    <w:p w14:paraId="377F869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1-1、“合同”系指买卖双方签署的、合同格式中载明的买卖双方所达成的协议，包括所有的附件、附录和招标文件所提到的构成合同的所有文件。</w:t>
      </w:r>
    </w:p>
    <w:p w14:paraId="5976B8C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1-2、“合同价”系指根据本合同规定卖方在正确地完全履行合同义务后买方应支付给卖方的价款。</w:t>
      </w:r>
    </w:p>
    <w:p w14:paraId="41B4007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1-3、“货物”系指卖方根据本合同规定须向买方提供的一切产品、部件或其它材料。</w:t>
      </w:r>
    </w:p>
    <w:p w14:paraId="410DAB22">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013C6DC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1-5、“</w:t>
      </w:r>
      <w:r>
        <w:rPr>
          <w:rFonts w:hint="eastAsia" w:ascii="新宋体" w:hAnsi="新宋体" w:eastAsia="新宋体" w:cs="新宋体"/>
          <w:color w:val="auto"/>
          <w:kern w:val="0"/>
          <w:szCs w:val="24"/>
          <w:highlight w:val="none"/>
        </w:rPr>
        <w:t>项目现场”系指本合同项下货物安装、运行的场地。</w:t>
      </w:r>
    </w:p>
    <w:p w14:paraId="0DA5787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1-6、“合同条款”系指本合同条款。</w:t>
      </w:r>
    </w:p>
    <w:p w14:paraId="1FEE723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1-7、“买方”是指购买货物和服务的单位即</w:t>
      </w:r>
      <w:r>
        <w:rPr>
          <w:rFonts w:hint="eastAsia" w:ascii="新宋体" w:hAnsi="新宋体" w:eastAsia="新宋体" w:cs="新宋体"/>
          <w:color w:val="auto"/>
          <w:szCs w:val="24"/>
          <w:highlight w:val="none"/>
          <w:lang w:eastAsia="zh-CN"/>
        </w:rPr>
        <w:t>渭南市华州区中医医院</w:t>
      </w:r>
      <w:r>
        <w:rPr>
          <w:rFonts w:hint="eastAsia" w:ascii="新宋体" w:hAnsi="新宋体" w:eastAsia="新宋体" w:cs="新宋体"/>
          <w:color w:val="auto"/>
          <w:szCs w:val="24"/>
          <w:highlight w:val="none"/>
        </w:rPr>
        <w:t>。</w:t>
      </w:r>
    </w:p>
    <w:p w14:paraId="50BB616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1-8、“卖方”是指提供本合同内的货物和服务的公司或其它实体即中标人。</w:t>
      </w:r>
    </w:p>
    <w:p w14:paraId="06226C7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1-9、“天”指日历天数。</w:t>
      </w:r>
    </w:p>
    <w:p w14:paraId="0FE7117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2、适用性</w:t>
      </w:r>
    </w:p>
    <w:p w14:paraId="29304F1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本合同条款适用于没有被本项目招标文件规定条款、卖方的投标文件承诺条款所取代的范围。</w:t>
      </w:r>
    </w:p>
    <w:p w14:paraId="0626F72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w:t>
      </w:r>
      <w:r>
        <w:rPr>
          <w:rFonts w:hint="eastAsia" w:ascii="新宋体" w:hAnsi="新宋体" w:eastAsia="新宋体" w:cs="新宋体"/>
          <w:color w:val="auto"/>
          <w:szCs w:val="24"/>
          <w:highlight w:val="none"/>
        </w:rPr>
        <w:t>使用合同文件和资料</w:t>
      </w:r>
    </w:p>
    <w:p w14:paraId="46CEA6C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EB6F64E">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3-2、没有买方事先书面同意，除了履行本合同之外，卖方不应使用合同条款第3-1条所列举的任何文件和资料。</w:t>
      </w:r>
    </w:p>
    <w:p w14:paraId="1521088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3-3、除了合同本身以外，合同条款第3-1条所列举的任何文件是买方的财产。如果买方有要求，卖方在完成合同后应将这些文件及全部复制件还给买方。</w:t>
      </w:r>
    </w:p>
    <w:p w14:paraId="3F49B9D1">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4、专利权</w:t>
      </w:r>
    </w:p>
    <w:p w14:paraId="61F7246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卖方应保证，买方在使用该产品或产品的任何一部分，免受第三方提出的侵犯（其专利权）、商标权、著作权或其它知识产权的起诉。</w:t>
      </w:r>
    </w:p>
    <w:p w14:paraId="40B967E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5、技术规格</w:t>
      </w:r>
    </w:p>
    <w:p w14:paraId="409E7A5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6329B27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6、检验和测试</w:t>
      </w:r>
    </w:p>
    <w:p w14:paraId="30EAF91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0CCC3F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6-2、检验和测试在买方指定的交货地点进行。</w:t>
      </w:r>
    </w:p>
    <w:p w14:paraId="6CF86F1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52AA9C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80EABA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3F88BF1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7、包装及运输</w:t>
      </w:r>
    </w:p>
    <w:p w14:paraId="52AE901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7-1、卖方负责货物到达交货地点前的所有包装、运输、装卸及保险事项，相关费用应包括在合同总价中。</w:t>
      </w:r>
    </w:p>
    <w:p w14:paraId="082D351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8F512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65F72E9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8、伴随服务</w:t>
      </w:r>
    </w:p>
    <w:p w14:paraId="11A7E0F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8-1、卖方必须在合同生效后三十 (30)天内向买方提交所供货物的技术文件（中文技术文件），例如：产品说明、图纸、操作手册、使用说明、维护手册和／或服务指南等。</w:t>
      </w:r>
    </w:p>
    <w:p w14:paraId="6781F81D">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8-2、卖方应向买方提供下列所有服务，包括本项目招标文件“商务条款”与“技术规格与要求”中规定的附加服务（如果有的话）：</w:t>
      </w:r>
    </w:p>
    <w:p w14:paraId="20E58B1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（1）实施或监督所供货物的现场组装 和/或试运行；</w:t>
      </w:r>
    </w:p>
    <w:p w14:paraId="36D127C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（2）提供货物组装 和/或 维修所需的工具；</w:t>
      </w:r>
    </w:p>
    <w:p w14:paraId="4FD7764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（3）为所供货物的每一适当的单台设备提供详细的操作和维护手册；</w:t>
      </w:r>
    </w:p>
    <w:p w14:paraId="62FF858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0941190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（5）在卖方或制造厂和/或在项目现场就所供货物的组装、试运行、运行、维护和/或修理、软硬件升级对买方人员进行培训。</w:t>
      </w:r>
    </w:p>
    <w:p w14:paraId="6205FBF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8-3、卖方应提供本项目招标文件“商务条款”和“技术规格与要求”中规定的所有服务。为履行要求的伴随服务的报价或双方商定的费用应包括在合同价中。</w:t>
      </w:r>
    </w:p>
    <w:p w14:paraId="25EBCB06">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61CC746E">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9、备品备件</w:t>
      </w:r>
    </w:p>
    <w:p w14:paraId="5CD03FA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9-1、卖方可能被要求提供下列与备品备件有关的材料、通知和资料：</w:t>
      </w:r>
    </w:p>
    <w:p w14:paraId="62D3FFD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（1）买方从卖方选购备品备件，但前提条件是该选择并不能免除卖方在合同保证期内所承担的义务；</w:t>
      </w:r>
    </w:p>
    <w:p w14:paraId="144123D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（2）在备品备件停止生产的情况下，卖方应事先将要停止生产的计划通知买方使买方有足够的时间采购所需的备品备件；</w:t>
      </w:r>
    </w:p>
    <w:p w14:paraId="5BF901C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（3）在备品备件停止生产后，如果买方要求，卖方应免费向买方提供备品备件的蓝图、图纸和规格。</w:t>
      </w:r>
    </w:p>
    <w:p w14:paraId="0DC361E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9-2、卖方应按照本项目招标文件“商务条款”和“技术规格与要求”中的规定提供所需的备品备件。</w:t>
      </w:r>
    </w:p>
    <w:p w14:paraId="47052BD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10、质量保证</w:t>
      </w:r>
    </w:p>
    <w:p w14:paraId="14F2FF2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10-1、质量保证期为终验合格之日起</w:t>
      </w:r>
      <w:r>
        <w:rPr>
          <w:rFonts w:hint="eastAsia" w:ascii="新宋体" w:hAnsi="新宋体" w:eastAsia="新宋体" w:cs="新宋体"/>
          <w:color w:val="auto"/>
          <w:kern w:val="0"/>
          <w:szCs w:val="24"/>
          <w:highlight w:val="none"/>
          <w:u w:val="single"/>
        </w:rPr>
        <w:t xml:space="preserve">   </w:t>
      </w:r>
      <w:r>
        <w:rPr>
          <w:rFonts w:hint="eastAsia" w:ascii="新宋体" w:hAnsi="新宋体" w:eastAsia="新宋体" w:cs="新宋体"/>
          <w:color w:val="auto"/>
          <w:kern w:val="0"/>
          <w:szCs w:val="24"/>
          <w:highlight w:val="none"/>
        </w:rPr>
        <w:t>个月。</w:t>
      </w:r>
    </w:p>
    <w:p w14:paraId="2FEF19D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649ADCB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32305BCF">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10-4、卖方收到通知后应在招标文件规定的时间内以合理的速度免费维修或更换有缺陷的货物或部件。</w:t>
      </w:r>
    </w:p>
    <w:p w14:paraId="18100A9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506F268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11、索赔</w:t>
      </w:r>
    </w:p>
    <w:p w14:paraId="46E4C75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11-1、如果卖方对偏差负有责任，而买方在安装、调试、验收和质量保证期内提出了索赔，卖方应按照买方同意的下列一种或几种方式结合起来解决索赔事宜：</w:t>
      </w:r>
    </w:p>
    <w:p w14:paraId="62E613D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3280C4C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（2）根据货物的偏差情况、损坏程度、以及买方所遭受损失的金额，经买卖双方商定降低货物的价格。</w:t>
      </w:r>
    </w:p>
    <w:p w14:paraId="0585A18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BA25D0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1C7287A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12、变更指令</w:t>
      </w:r>
    </w:p>
    <w:p w14:paraId="47B16A0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12-1、买方可以在任何时候书面向卖方发出指令，在本合同的一般范围内变更下述一项或几项：</w:t>
      </w:r>
    </w:p>
    <w:p w14:paraId="1658D6C7">
      <w:pPr>
        <w:autoSpaceDN w:val="0"/>
        <w:adjustRightInd w:val="0"/>
        <w:spacing w:line="560" w:lineRule="exact"/>
        <w:ind w:firstLine="480" w:firstLineChars="200"/>
        <w:rPr>
          <w:rFonts w:hint="eastAsia" w:ascii="新宋体" w:hAnsi="新宋体" w:eastAsia="新宋体" w:cs="新宋体"/>
          <w:color w:val="auto"/>
          <w:spacing w:val="-4"/>
          <w:kern w:val="0"/>
          <w:szCs w:val="24"/>
          <w:highlight w:val="none"/>
        </w:rPr>
      </w:pPr>
      <w:r>
        <w:rPr>
          <w:rFonts w:hint="eastAsia" w:ascii="新宋体" w:hAnsi="新宋体" w:eastAsia="新宋体" w:cs="新宋体"/>
          <w:color w:val="auto"/>
          <w:kern w:val="0"/>
          <w:szCs w:val="24"/>
          <w:highlight w:val="none"/>
        </w:rPr>
        <w:t>（1）</w:t>
      </w:r>
      <w:r>
        <w:rPr>
          <w:rFonts w:hint="eastAsia" w:ascii="新宋体" w:hAnsi="新宋体" w:eastAsia="新宋体" w:cs="新宋体"/>
          <w:color w:val="auto"/>
          <w:spacing w:val="-4"/>
          <w:kern w:val="0"/>
          <w:szCs w:val="24"/>
          <w:highlight w:val="none"/>
        </w:rPr>
        <w:t>本合同项下提供的货物是专为买方制造时，变更图纸、设计或规格；</w:t>
      </w:r>
    </w:p>
    <w:p w14:paraId="66792C5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（2）运输或包装的方法；</w:t>
      </w:r>
    </w:p>
    <w:p w14:paraId="09C0CA8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（3）交货地点；</w:t>
      </w:r>
    </w:p>
    <w:p w14:paraId="353DDAA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（4）卖方提供的服务。</w:t>
      </w:r>
    </w:p>
    <w:p w14:paraId="089F11A6">
      <w:pPr>
        <w:autoSpaceDN w:val="0"/>
        <w:adjustRightInd w:val="0"/>
        <w:spacing w:line="560" w:lineRule="exact"/>
        <w:ind w:firstLine="464"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spacing w:val="-4"/>
          <w:kern w:val="0"/>
          <w:szCs w:val="24"/>
          <w:highlight w:val="none"/>
        </w:rPr>
        <w:t>12-2、</w:t>
      </w:r>
      <w:r>
        <w:rPr>
          <w:rFonts w:hint="eastAsia" w:ascii="新宋体" w:hAnsi="新宋体" w:eastAsia="新宋体" w:cs="新宋体"/>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72B0FD0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13、合同修改</w:t>
      </w:r>
    </w:p>
    <w:p w14:paraId="531121F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除了合同条款第12条的情况，不应对合同条款进行任何变更或修改，除非双方同意并签订书面的合同修改书。</w:t>
      </w:r>
    </w:p>
    <w:p w14:paraId="2D6FF9E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14、转让</w:t>
      </w:r>
    </w:p>
    <w:p w14:paraId="05D120B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未经买方事先书面同意，卖方不得部分转让或全部转让其应履行的合同义务。</w:t>
      </w:r>
    </w:p>
    <w:p w14:paraId="43DD6FA9">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15、卖方履约延误</w:t>
      </w:r>
    </w:p>
    <w:p w14:paraId="372D9CD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15-1、卖方应按照本项目招标文件“商务条款”中规定的交货时间交货和提供服务。</w:t>
      </w:r>
    </w:p>
    <w:p w14:paraId="1DD2D17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69591C97">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19E5329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16、验收</w:t>
      </w:r>
    </w:p>
    <w:p w14:paraId="3F9C04C3">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16-1、项目验收分初验和终验:</w:t>
      </w:r>
    </w:p>
    <w:p w14:paraId="377E98F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初验：货物到达交货地点后，由使用单位根据合同对货物（设备）的名称、品牌、规格、型号、产地、数量进行检查。</w:t>
      </w:r>
    </w:p>
    <w:p w14:paraId="7857803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终验：所有货物(设备)安装、调试完毕，正常使用10个日历日后，由采购人进行终验（最终验收），合格后签发《终验合格单》。</w:t>
      </w:r>
      <w:r>
        <w:rPr>
          <w:rFonts w:hint="eastAsia" w:ascii="新宋体" w:hAnsi="新宋体" w:eastAsia="新宋体" w:cs="新宋体"/>
          <w:color w:val="auto"/>
          <w:szCs w:val="24"/>
          <w:highlight w:val="none"/>
        </w:rPr>
        <w:cr/>
      </w:r>
      <w:r>
        <w:rPr>
          <w:rFonts w:hint="eastAsia" w:ascii="新宋体" w:hAnsi="新宋体" w:eastAsia="新宋体" w:cs="新宋体"/>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52E92EE3">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16-3、验收依据</w:t>
      </w:r>
    </w:p>
    <w:p w14:paraId="703FF1C9">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（1）合同文本及合同补充文件（条款）； </w:t>
      </w:r>
    </w:p>
    <w:p w14:paraId="65A4DFF3">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（2）产品的合法来源渠道证明文件、响应功能证明材料；</w:t>
      </w:r>
    </w:p>
    <w:p w14:paraId="2C02661D">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（3）招标文件；</w:t>
      </w:r>
    </w:p>
    <w:p w14:paraId="33349328">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（4）中标人的投标文件；</w:t>
      </w:r>
    </w:p>
    <w:p w14:paraId="6F65CDB6">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（5）货物清单；</w:t>
      </w:r>
    </w:p>
    <w:p w14:paraId="32727F4F">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（6）生产厂家的企业资质、货物的执行标准。</w:t>
      </w:r>
    </w:p>
    <w:p w14:paraId="7E553D4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17、误期赔偿费</w:t>
      </w:r>
    </w:p>
    <w:p w14:paraId="2AC2C9B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szCs w:val="24"/>
          <w:highlight w:val="none"/>
        </w:rPr>
        <w:t>除合同条款第19条规定的情况外，如果卖方没有按照合同规定的时间交货和提供服务，买方应在不影响</w:t>
      </w:r>
      <w:r>
        <w:rPr>
          <w:rFonts w:hint="eastAsia" w:ascii="新宋体" w:hAnsi="新宋体" w:eastAsia="新宋体" w:cs="新宋体"/>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4C484AF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18、违约终止合同</w:t>
      </w:r>
    </w:p>
    <w:p w14:paraId="51781EF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18-1、在买方对卖方违约而采取的任何补救措施不受影响的情况下，买方可向卖方发出书面违约通知书，提出终止部分或全部合同：</w:t>
      </w:r>
    </w:p>
    <w:p w14:paraId="1A512DA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（1）如果卖方未能在合同规定的期限内或买方根据合同条款第15-2条的规定同意延长的期限内提供部分或全部货物；或</w:t>
      </w:r>
      <w:r>
        <w:rPr>
          <w:rFonts w:hint="eastAsia" w:ascii="新宋体" w:hAnsi="新宋体" w:eastAsia="新宋体" w:cs="新宋体"/>
          <w:color w:val="auto"/>
          <w:szCs w:val="24"/>
          <w:highlight w:val="none"/>
        </w:rPr>
        <w:t>误期赔偿费达到最高限额。</w:t>
      </w:r>
    </w:p>
    <w:p w14:paraId="0F53D1B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（2）如果卖方未能履行合同规定的其它任何义务。</w:t>
      </w:r>
    </w:p>
    <w:p w14:paraId="24F0986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（3）如果买方认为卖方在本合同的竞争和实施过程中有腐败和欺诈行为。为此目的，定义下述条件：</w:t>
      </w:r>
    </w:p>
    <w:p w14:paraId="0C3059B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“腐败行为”是指提供、给予、接受或索取任何有价值的物品来影响买方在采购过程或合同实施过程中的行为。</w:t>
      </w:r>
    </w:p>
    <w:p w14:paraId="5841A2C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“欺诈行为”是指为了影响采购过程或合同实施过程而谎报或隐瞒事实，损害买方利益的行为。</w:t>
      </w:r>
    </w:p>
    <w:p w14:paraId="47AB56F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31F0CB6">
      <w:pPr>
        <w:tabs>
          <w:tab w:val="left" w:pos="5700"/>
        </w:tabs>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19、不可抗力</w:t>
      </w:r>
      <w:r>
        <w:rPr>
          <w:rFonts w:hint="eastAsia" w:ascii="新宋体" w:hAnsi="新宋体" w:eastAsia="新宋体" w:cs="新宋体"/>
          <w:color w:val="auto"/>
          <w:kern w:val="0"/>
          <w:szCs w:val="24"/>
          <w:highlight w:val="none"/>
        </w:rPr>
        <w:tab/>
      </w:r>
    </w:p>
    <w:p w14:paraId="70149E4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5C4B5F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084791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19-3、因合同一方迟延履行合同后发生不可抗力的，不能免除迟延履行方的相应责任。</w:t>
      </w:r>
    </w:p>
    <w:p w14:paraId="14614FA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20、因破产而终止合同</w:t>
      </w:r>
    </w:p>
    <w:p w14:paraId="670D0843">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57204B1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21、因买方的便利而终止合同</w:t>
      </w:r>
    </w:p>
    <w:p w14:paraId="2AAFCB8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40BA671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21-2、对卖方收到终止通知后三十（30）天内已完成并准备装运的货物，买方应按原合同价格和条款予以接收，对于剩下的货物，买方可：</w:t>
      </w:r>
    </w:p>
    <w:p w14:paraId="253A68A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（1）仅对部分货物按照原来的合同价格和条款予以接受；</w:t>
      </w:r>
    </w:p>
    <w:p w14:paraId="4C6BC49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（2）取消对所剩货物的采购，并按双方商定的金额向卖方支付部分完成的货物和服务以及卖方以前已采购的材料和部件的费用。</w:t>
      </w:r>
    </w:p>
    <w:p w14:paraId="20891D9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22、争议的解决</w:t>
      </w:r>
    </w:p>
    <w:p w14:paraId="7ED87FF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因执行本合同所发生的或与本合同有关的一切争议,双方应通过友好协商解决。如果协商开始后六十（60）天还不能解决，双方可依以下一种方式解决：</w:t>
      </w:r>
    </w:p>
    <w:p w14:paraId="26BF7B9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22-1、双方达成仲裁协议，向约定的仲裁委员会申请仲裁。</w:t>
      </w:r>
    </w:p>
    <w:p w14:paraId="21F61586">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22-2、向有管辖权的人民法院起诉。</w:t>
      </w:r>
    </w:p>
    <w:p w14:paraId="613263F6">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23、适用法律</w:t>
      </w:r>
    </w:p>
    <w:p w14:paraId="44375BD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本合同应按照中华人民共和国的现行法律进行解释。</w:t>
      </w:r>
    </w:p>
    <w:p w14:paraId="3422D80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24、通知</w:t>
      </w:r>
    </w:p>
    <w:p w14:paraId="3850713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24-1、本合同一方给对方的通知应用书面形式送到合同专用条款中规定的对方的地址。传真要经书面确认。</w:t>
      </w:r>
    </w:p>
    <w:p w14:paraId="0690CEB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24-2、通知以送到日期或通知书的生效日期为生效日期，两者中以晚的一个日期为准。</w:t>
      </w:r>
    </w:p>
    <w:p w14:paraId="563D495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25、税款</w:t>
      </w:r>
    </w:p>
    <w:p w14:paraId="38125B3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25-1、按照中华人民共和国税法和有关部门的规定，买方需交纳的与本合同有关的一切税费均应由买方负担。</w:t>
      </w:r>
    </w:p>
    <w:p w14:paraId="7ACFDFA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25-2、按照中华人民共和国税法和有关部门的规定，卖方需交纳的与本合同有关的一切税费均应由卖方负担。</w:t>
      </w:r>
    </w:p>
    <w:p w14:paraId="3443A33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26、合同生效</w:t>
      </w:r>
    </w:p>
    <w:p w14:paraId="43E37CDB">
      <w:pPr>
        <w:adjustRightInd w:val="0"/>
        <w:snapToGrid w:val="0"/>
        <w:spacing w:line="560" w:lineRule="exact"/>
        <w:ind w:firstLine="480" w:firstLineChars="200"/>
        <w:rPr>
          <w:rFonts w:hint="eastAsia" w:ascii="新宋体" w:hAnsi="新宋体" w:eastAsia="新宋体" w:cs="新宋体"/>
          <w:b/>
          <w:color w:val="auto"/>
          <w:sz w:val="18"/>
          <w:szCs w:val="18"/>
          <w:highlight w:val="none"/>
          <w:u w:color="FF0000"/>
        </w:rPr>
      </w:pPr>
      <w:r>
        <w:rPr>
          <w:rFonts w:hint="eastAsia" w:ascii="新宋体" w:hAnsi="新宋体" w:eastAsia="新宋体" w:cs="新宋体"/>
          <w:color w:val="auto"/>
          <w:kern w:val="0"/>
          <w:szCs w:val="24"/>
          <w:highlight w:val="none"/>
        </w:rPr>
        <w:t>本合同由买卖双方共同签字盖章，自买卖双方签字盖章之日起生效。</w:t>
      </w:r>
    </w:p>
    <w:p w14:paraId="5DEF65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07DDB"/>
    <w:rsid w:val="1A752DFC"/>
    <w:rsid w:val="68707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6088</Words>
  <Characters>6291</Characters>
  <Lines>0</Lines>
  <Paragraphs>0</Paragraphs>
  <TotalTime>0</TotalTime>
  <ScaleCrop>false</ScaleCrop>
  <LinksUpToDate>false</LinksUpToDate>
  <CharactersWithSpaces>6484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2025-09-02T10:09:00Z</dcterms:created>
  <dc:creator>WPS_kiki</dc:creator>
  <cp:lastModifiedBy>WPS_kiki</cp:lastModifiedBy>
  <dcterms:modified xsi:type="dcterms:W3CDTF">2025-11-04T07:08:21Z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DAD3BDAA647449E3B6692B620A77B0A1_11</vt:lpwstr>
  </property>
  <property fmtid="{D5CDD505-2E9C-101B-9397-08002B2CF9AE}" pid="4" name="KSOTemplateDocerSaveRecord">
    <vt:lpwstr>eyJoZGlkIjoiOGM1OWM3N2YzZmYzMDU1OWYzNzg2ZGM0NDc4NDZjNmIiLCJ1c2VySWQiOiIxMTc3NTYxNzgyIn0=</vt:lpwstr>
  </property>
</Properties>
</file>