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版本号：HHCJZB-2025-HW00220250722001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渭南市华州区十个镇办谈话场所同步录音录像系统设备升级改造项目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HHCJZB-2025-HW002</w:t>
      </w:r>
      <w:r>
        <w:br/>
      </w:r>
      <w:r>
        <w:br/>
      </w:r>
      <w:r>
        <w:br/>
      </w:r>
    </w:p>
    <w:p>
      <w:pPr>
        <w:pStyle w:val="null3"/>
        <w:jc w:val="center"/>
        <w:outlineLvl w:val="2"/>
      </w:pPr>
      <w:r>
        <w:rPr>
          <w:rFonts w:ascii="仿宋_GB2312" w:hAnsi="仿宋_GB2312" w:cs="仿宋_GB2312" w:eastAsia="仿宋_GB2312"/>
          <w:sz w:val="28"/>
          <w:b/>
        </w:rPr>
        <w:t>中国共产党渭南市华州区纪律检查委员会</w:t>
      </w:r>
    </w:p>
    <w:p>
      <w:pPr>
        <w:pStyle w:val="null3"/>
        <w:jc w:val="center"/>
        <w:outlineLvl w:val="2"/>
      </w:pPr>
      <w:r>
        <w:rPr>
          <w:rFonts w:ascii="仿宋_GB2312" w:hAnsi="仿宋_GB2312" w:cs="仿宋_GB2312" w:eastAsia="仿宋_GB2312"/>
          <w:sz w:val="28"/>
          <w:b/>
        </w:rPr>
        <w:t>陕西华弘宸金企业管理咨询有限公司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陕西华弘宸金企业管理咨询有限公司</w:t>
      </w:r>
      <w:r>
        <w:rPr>
          <w:rFonts w:ascii="仿宋_GB2312" w:hAnsi="仿宋_GB2312" w:cs="仿宋_GB2312" w:eastAsia="仿宋_GB2312"/>
        </w:rPr>
        <w:t>（以下简称“代理机构”）受</w:t>
      </w:r>
      <w:r>
        <w:rPr>
          <w:rFonts w:ascii="仿宋_GB2312" w:hAnsi="仿宋_GB2312" w:cs="仿宋_GB2312" w:eastAsia="仿宋_GB2312"/>
        </w:rPr>
        <w:t>中国共产党渭南市华州区纪律检查委员会</w:t>
      </w:r>
      <w:r>
        <w:rPr>
          <w:rFonts w:ascii="仿宋_GB2312" w:hAnsi="仿宋_GB2312" w:cs="仿宋_GB2312" w:eastAsia="仿宋_GB2312"/>
        </w:rPr>
        <w:t>委托，拟对</w:t>
      </w:r>
      <w:r>
        <w:rPr>
          <w:rFonts w:ascii="仿宋_GB2312" w:hAnsi="仿宋_GB2312" w:cs="仿宋_GB2312" w:eastAsia="仿宋_GB2312"/>
        </w:rPr>
        <w:t>渭南市华州区十个镇办谈话场所同步录音录像系统设备升级改造项目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HHCJZB-2025-HW002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渭南市华州区十个镇办谈话场所同步录音录像系统设备升级改造项目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渭南市华州区十个镇办谈话场所同步录音录像系统升级改造项目，详见招标文件。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度的财务审计报告（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未被列入“信用中国”网站（www.creditchina.gov.cn）失信被执行人和重大税收违法失信主体；不得为“中国政府采购网”（www.ccgp.gov.cn）政府采购严重违法失信行为记录名单中禁止参加政府采购活动的投标人，提供网站截图并加盖单位公章；</w:t>
      </w:r>
    </w:p>
    <w:p>
      <w:pPr>
        <w:pStyle w:val="null3"/>
      </w:pPr>
      <w:r>
        <w:rPr>
          <w:rFonts w:ascii="仿宋_GB2312" w:hAnsi="仿宋_GB2312" w:cs="仿宋_GB2312" w:eastAsia="仿宋_GB2312"/>
        </w:rPr>
        <w:t>8、书面声明：供应商提供参加政府采购活动前三年内在经营活动中没有重大违法记录的书面声明；</w:t>
      </w:r>
    </w:p>
    <w:p>
      <w:pPr>
        <w:pStyle w:val="null3"/>
      </w:pPr>
      <w:r>
        <w:rPr>
          <w:rFonts w:ascii="仿宋_GB2312" w:hAnsi="仿宋_GB2312" w:cs="仿宋_GB2312" w:eastAsia="仿宋_GB2312"/>
        </w:rPr>
        <w:t>9、供应商企业关系关联及联合体说明：本项目不接受联合体投标，单位负责人为同一人或者存在直接控股、管理关系的不同供应商，不得同时参加本项目同一标段投标。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中国共产党渭南市华州区纪律检查委员会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中国共产党渭南市华州区纪律检查委员会经办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0913-4711066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陕西华弘宸金企业管理咨询有限公司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西安市未央区未央路与凤城六路十字向西200米盛蕾科创园C座218室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029-81312621、18792933150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收取。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中国共产党渭南市华州区纪律检查委员会</w:t>
      </w:r>
      <w:r>
        <w:rPr>
          <w:rFonts w:ascii="仿宋_GB2312" w:hAnsi="仿宋_GB2312" w:cs="仿宋_GB2312" w:eastAsia="仿宋_GB2312"/>
        </w:rPr>
        <w:t>和</w:t>
      </w:r>
      <w:r>
        <w:rPr>
          <w:rFonts w:ascii="仿宋_GB2312" w:hAnsi="仿宋_GB2312" w:cs="仿宋_GB2312" w:eastAsia="仿宋_GB2312"/>
        </w:rPr>
        <w:t>陕西华弘宸金企业管理咨询有限公司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中国共产党渭南市华州区纪律检查委员会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陕西华弘宸金企业管理咨询有限公司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中国共产党渭南市华州区纪律检查委员会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陕西华弘宸金企业管理咨询有限公司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陕西华弘宸金企业管理咨询有限公司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陕西华弘宸金企业管理咨询有限公司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陕西华弘宸金企业管理咨询有限公司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联系电话：029-81312621</w:t>
      </w:r>
    </w:p>
    <w:p>
      <w:pPr>
        <w:pStyle w:val="null3"/>
      </w:pPr>
      <w:r>
        <w:rPr>
          <w:rFonts w:ascii="仿宋_GB2312" w:hAnsi="仿宋_GB2312" w:cs="仿宋_GB2312" w:eastAsia="仿宋_GB2312"/>
        </w:rPr>
        <w:t>地址：西安市未央区未央路与凤城六路十字向西200米盛蕾科创园C座218室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渭南市华州区十个镇办谈话场所同步录音录像系统升级改造项目，详见招标文件。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渭南市华州区十个镇办谈话场所同步录音录像系统设备升级改造项目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标的名称：渭南市华州区十个镇办谈话场所同步录音录像系统设备升级改造项目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200</w:t>
            </w:r>
            <w:r>
              <w:rPr>
                <w:rFonts w:ascii="仿宋_GB2312" w:hAnsi="仿宋_GB2312" w:cs="仿宋_GB2312" w:eastAsia="仿宋_GB2312"/>
                <w:sz w:val="21"/>
              </w:rPr>
              <w:t>万特写摄像机（20个）：</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最高分辨率可达</w:t>
            </w:r>
            <w:r>
              <w:rPr>
                <w:rFonts w:ascii="仿宋_GB2312" w:hAnsi="仿宋_GB2312" w:cs="仿宋_GB2312" w:eastAsia="仿宋_GB2312"/>
              </w:rPr>
              <w:t>1920</w:t>
            </w:r>
            <w:r>
              <w:rPr>
                <w:rFonts w:ascii="仿宋_GB2312" w:hAnsi="仿宋_GB2312" w:cs="仿宋_GB2312" w:eastAsia="仿宋_GB2312"/>
              </w:rPr>
              <w:t>×</w:t>
            </w:r>
            <w:r>
              <w:rPr>
                <w:rFonts w:ascii="仿宋_GB2312" w:hAnsi="仿宋_GB2312" w:cs="仿宋_GB2312" w:eastAsia="仿宋_GB2312"/>
              </w:rPr>
              <w:t>1080@25fps</w:t>
            </w:r>
            <w:r>
              <w:rPr>
                <w:rFonts w:ascii="仿宋_GB2312" w:hAnsi="仿宋_GB2312" w:cs="仿宋_GB2312" w:eastAsia="仿宋_GB2312"/>
              </w:rPr>
              <w:t>，在该分辨率下可输出实时图像；</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采用高效阵列红外灯，使用寿命长，红外照射距离最远可达</w:t>
            </w:r>
            <w:r>
              <w:rPr>
                <w:rFonts w:ascii="仿宋_GB2312" w:hAnsi="仿宋_GB2312" w:cs="仿宋_GB2312" w:eastAsia="仿宋_GB2312"/>
              </w:rPr>
              <w:t>30 m</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支持电动变焦，焦距</w:t>
            </w:r>
            <w:r>
              <w:rPr>
                <w:rFonts w:ascii="仿宋_GB2312" w:hAnsi="仿宋_GB2312" w:cs="仿宋_GB2312" w:eastAsia="仿宋_GB2312"/>
              </w:rPr>
              <w:t>&amp;</w:t>
            </w:r>
            <w:r>
              <w:rPr>
                <w:rFonts w:ascii="仿宋_GB2312" w:hAnsi="仿宋_GB2312" w:cs="仿宋_GB2312" w:eastAsia="仿宋_GB2312"/>
              </w:rPr>
              <w:t>视场角：</w:t>
            </w:r>
            <w:r>
              <w:rPr>
                <w:rFonts w:ascii="仿宋_GB2312" w:hAnsi="仿宋_GB2312" w:cs="仿宋_GB2312" w:eastAsia="仿宋_GB2312"/>
              </w:rPr>
              <w:t>2.7~13.5 mm</w:t>
            </w:r>
            <w:r>
              <w:rPr>
                <w:rFonts w:ascii="仿宋_GB2312" w:hAnsi="仿宋_GB2312" w:cs="仿宋_GB2312" w:eastAsia="仿宋_GB2312"/>
              </w:rPr>
              <w:t>：水平视场角：</w:t>
            </w:r>
            <w:r>
              <w:rPr>
                <w:rFonts w:ascii="仿宋_GB2312" w:hAnsi="仿宋_GB2312" w:cs="仿宋_GB2312" w:eastAsia="仿宋_GB2312"/>
              </w:rPr>
              <w:t>106.9</w:t>
            </w:r>
            <w:r>
              <w:rPr>
                <w:rFonts w:ascii="仿宋_GB2312" w:hAnsi="仿宋_GB2312" w:cs="仿宋_GB2312" w:eastAsia="仿宋_GB2312"/>
              </w:rPr>
              <w:t>°</w:t>
            </w:r>
            <w:r>
              <w:rPr>
                <w:rFonts w:ascii="仿宋_GB2312" w:hAnsi="仿宋_GB2312" w:cs="仿宋_GB2312" w:eastAsia="仿宋_GB2312"/>
              </w:rPr>
              <w:t>~32.3</w:t>
            </w:r>
            <w:r>
              <w:rPr>
                <w:rFonts w:ascii="仿宋_GB2312" w:hAnsi="仿宋_GB2312" w:cs="仿宋_GB2312" w:eastAsia="仿宋_GB2312"/>
              </w:rPr>
              <w:t>°，垂直视场角：</w:t>
            </w:r>
            <w:r>
              <w:rPr>
                <w:rFonts w:ascii="仿宋_GB2312" w:hAnsi="仿宋_GB2312" w:cs="仿宋_GB2312" w:eastAsia="仿宋_GB2312"/>
              </w:rPr>
              <w:t>56.4</w:t>
            </w:r>
            <w:r>
              <w:rPr>
                <w:rFonts w:ascii="仿宋_GB2312" w:hAnsi="仿宋_GB2312" w:cs="仿宋_GB2312" w:eastAsia="仿宋_GB2312"/>
              </w:rPr>
              <w:t>°</w:t>
            </w:r>
            <w:r>
              <w:rPr>
                <w:rFonts w:ascii="仿宋_GB2312" w:hAnsi="仿宋_GB2312" w:cs="仿宋_GB2312" w:eastAsia="仿宋_GB2312"/>
              </w:rPr>
              <w:t>~18.2</w:t>
            </w:r>
            <w:r>
              <w:rPr>
                <w:rFonts w:ascii="仿宋_GB2312" w:hAnsi="仿宋_GB2312" w:cs="仿宋_GB2312" w:eastAsia="仿宋_GB2312"/>
              </w:rPr>
              <w:t>°，对角视场角：</w:t>
            </w:r>
            <w:r>
              <w:rPr>
                <w:rFonts w:ascii="仿宋_GB2312" w:hAnsi="仿宋_GB2312" w:cs="仿宋_GB2312" w:eastAsia="仿宋_GB2312"/>
              </w:rPr>
              <w:t>127.9</w:t>
            </w:r>
            <w:r>
              <w:rPr>
                <w:rFonts w:ascii="仿宋_GB2312" w:hAnsi="仿宋_GB2312" w:cs="仿宋_GB2312" w:eastAsia="仿宋_GB2312"/>
              </w:rPr>
              <w:t>°</w:t>
            </w:r>
            <w:r>
              <w:rPr>
                <w:rFonts w:ascii="仿宋_GB2312" w:hAnsi="仿宋_GB2312" w:cs="仿宋_GB2312" w:eastAsia="仿宋_GB2312"/>
              </w:rPr>
              <w:t>~37</w:t>
            </w:r>
            <w:r>
              <w:rPr>
                <w:rFonts w:ascii="仿宋_GB2312" w:hAnsi="仿宋_GB2312" w:cs="仿宋_GB2312" w:eastAsia="仿宋_GB2312"/>
              </w:rPr>
              <w:t>°；调节角度：水平：</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~355</w:t>
            </w:r>
            <w:r>
              <w:rPr>
                <w:rFonts w:ascii="仿宋_GB2312" w:hAnsi="仿宋_GB2312" w:cs="仿宋_GB2312" w:eastAsia="仿宋_GB2312"/>
              </w:rPr>
              <w:t>°，垂直：</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~75</w:t>
            </w:r>
            <w:r>
              <w:rPr>
                <w:rFonts w:ascii="仿宋_GB2312" w:hAnsi="仿宋_GB2312" w:cs="仿宋_GB2312" w:eastAsia="仿宋_GB2312"/>
              </w:rPr>
              <w:t>°，旋转：</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~355</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最低照度：彩色：</w:t>
            </w:r>
            <w:r>
              <w:rPr>
                <w:rFonts w:ascii="仿宋_GB2312" w:hAnsi="仿宋_GB2312" w:cs="仿宋_GB2312" w:eastAsia="仿宋_GB2312"/>
              </w:rPr>
              <w:t xml:space="preserve">0.0005lx </w:t>
            </w:r>
            <w:r>
              <w:rPr>
                <w:rFonts w:ascii="仿宋_GB2312" w:hAnsi="仿宋_GB2312" w:cs="仿宋_GB2312" w:eastAsia="仿宋_GB2312"/>
              </w:rPr>
              <w:t>黑白：</w:t>
            </w:r>
            <w:r>
              <w:rPr>
                <w:rFonts w:ascii="仿宋_GB2312" w:hAnsi="仿宋_GB2312" w:cs="仿宋_GB2312" w:eastAsia="仿宋_GB2312"/>
              </w:rPr>
              <w:t>0.0001lx</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视频压缩标准：主码流：</w:t>
            </w:r>
            <w:r>
              <w:rPr>
                <w:rFonts w:ascii="仿宋_GB2312" w:hAnsi="仿宋_GB2312" w:cs="仿宋_GB2312" w:eastAsia="仿宋_GB2312"/>
              </w:rPr>
              <w:t>H.265/H.264</w:t>
            </w:r>
            <w:r>
              <w:rPr>
                <w:rFonts w:ascii="仿宋_GB2312" w:hAnsi="仿宋_GB2312" w:cs="仿宋_GB2312" w:eastAsia="仿宋_GB2312"/>
              </w:rPr>
              <w:t>，支持超级智能编码；</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支持对每颗补光灯单独控制</w:t>
            </w:r>
            <w:r>
              <w:rPr>
                <w:rFonts w:ascii="仿宋_GB2312" w:hAnsi="仿宋_GB2312" w:cs="仿宋_GB2312" w:eastAsia="仿宋_GB2312"/>
              </w:rPr>
              <w:t>;</w:t>
            </w:r>
            <w:r>
              <w:rPr>
                <w:rFonts w:ascii="仿宋_GB2312" w:hAnsi="仿宋_GB2312" w:cs="仿宋_GB2312" w:eastAsia="仿宋_GB2312"/>
              </w:rPr>
              <w:t>样机可根据监控场景中的区域曝光值自动调节每颗灯的亮度；</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当以下的智能行为分析达到设定的阀值时，可通过客户端软件或</w:t>
            </w:r>
            <w:r>
              <w:rPr>
                <w:rFonts w:ascii="仿宋_GB2312" w:hAnsi="仿宋_GB2312" w:cs="仿宋_GB2312" w:eastAsia="仿宋_GB2312"/>
              </w:rPr>
              <w:t>IE</w:t>
            </w:r>
            <w:r>
              <w:rPr>
                <w:rFonts w:ascii="仿宋_GB2312" w:hAnsi="仿宋_GB2312" w:cs="仿宋_GB2312" w:eastAsia="仿宋_GB2312"/>
              </w:rPr>
              <w:t>浏览器给出报警提示</w:t>
            </w:r>
            <w:r>
              <w:rPr>
                <w:rFonts w:ascii="仿宋_GB2312" w:hAnsi="仿宋_GB2312" w:cs="仿宋_GB2312" w:eastAsia="仿宋_GB2312"/>
              </w:rPr>
              <w:t xml:space="preserve">: </w:t>
            </w:r>
            <w:r>
              <w:rPr>
                <w:rFonts w:ascii="仿宋_GB2312" w:hAnsi="仿宋_GB2312" w:cs="仿宋_GB2312" w:eastAsia="仿宋_GB2312"/>
              </w:rPr>
              <w:t>区域入侵</w:t>
            </w:r>
            <w:r>
              <w:rPr>
                <w:rFonts w:ascii="仿宋_GB2312" w:hAnsi="仿宋_GB2312" w:cs="仿宋_GB2312" w:eastAsia="仿宋_GB2312"/>
              </w:rPr>
              <w:t>;</w:t>
            </w:r>
            <w:r>
              <w:rPr>
                <w:rFonts w:ascii="仿宋_GB2312" w:hAnsi="仿宋_GB2312" w:cs="仿宋_GB2312" w:eastAsia="仿宋_GB2312"/>
              </w:rPr>
              <w:t>越界入侵</w:t>
            </w:r>
            <w:r>
              <w:rPr>
                <w:rFonts w:ascii="仿宋_GB2312" w:hAnsi="仿宋_GB2312" w:cs="仿宋_GB2312" w:eastAsia="仿宋_GB2312"/>
              </w:rPr>
              <w:t>;</w:t>
            </w:r>
            <w:r>
              <w:rPr>
                <w:rFonts w:ascii="仿宋_GB2312" w:hAnsi="仿宋_GB2312" w:cs="仿宋_GB2312" w:eastAsia="仿宋_GB2312"/>
              </w:rPr>
              <w:t>进入区域</w:t>
            </w:r>
            <w:r>
              <w:rPr>
                <w:rFonts w:ascii="仿宋_GB2312" w:hAnsi="仿宋_GB2312" w:cs="仿宋_GB2312" w:eastAsia="仿宋_GB2312"/>
              </w:rPr>
              <w:t>;</w:t>
            </w:r>
            <w:r>
              <w:rPr>
                <w:rFonts w:ascii="仿宋_GB2312" w:hAnsi="仿宋_GB2312" w:cs="仿宋_GB2312" w:eastAsia="仿宋_GB2312"/>
              </w:rPr>
              <w:t>离开区域</w:t>
            </w:r>
            <w:r>
              <w:rPr>
                <w:rFonts w:ascii="仿宋_GB2312" w:hAnsi="仿宋_GB2312" w:cs="仿宋_GB2312" w:eastAsia="仿宋_GB2312"/>
              </w:rPr>
              <w:t>;</w:t>
            </w:r>
            <w:r>
              <w:rPr>
                <w:rFonts w:ascii="仿宋_GB2312" w:hAnsi="仿宋_GB2312" w:cs="仿宋_GB2312" w:eastAsia="仿宋_GB2312"/>
              </w:rPr>
              <w:t>人员聚集</w:t>
            </w:r>
            <w:r>
              <w:rPr>
                <w:rFonts w:ascii="仿宋_GB2312" w:hAnsi="仿宋_GB2312" w:cs="仿宋_GB2312" w:eastAsia="仿宋_GB2312"/>
              </w:rPr>
              <w:t>;</w:t>
            </w:r>
            <w:r>
              <w:rPr>
                <w:rFonts w:ascii="仿宋_GB2312" w:hAnsi="仿宋_GB2312" w:cs="仿宋_GB2312" w:eastAsia="仿宋_GB2312"/>
              </w:rPr>
              <w:t>快速移动</w:t>
            </w:r>
            <w:r>
              <w:rPr>
                <w:rFonts w:ascii="仿宋_GB2312" w:hAnsi="仿宋_GB2312" w:cs="仿宋_GB2312" w:eastAsia="仿宋_GB2312"/>
              </w:rPr>
              <w:t>;</w:t>
            </w:r>
            <w:r>
              <w:rPr>
                <w:rFonts w:ascii="仿宋_GB2312" w:hAnsi="仿宋_GB2312" w:cs="仿宋_GB2312" w:eastAsia="仿宋_GB2312"/>
              </w:rPr>
              <w:t>徘徊</w:t>
            </w:r>
            <w:r>
              <w:rPr>
                <w:rFonts w:ascii="仿宋_GB2312" w:hAnsi="仿宋_GB2312" w:cs="仿宋_GB2312" w:eastAsia="仿宋_GB2312"/>
              </w:rPr>
              <w:t>;</w:t>
            </w:r>
            <w:r>
              <w:rPr>
                <w:rFonts w:ascii="仿宋_GB2312" w:hAnsi="仿宋_GB2312" w:cs="仿宋_GB2312" w:eastAsia="仿宋_GB2312"/>
              </w:rPr>
              <w:t>物品移除</w:t>
            </w:r>
            <w:r>
              <w:rPr>
                <w:rFonts w:ascii="仿宋_GB2312" w:hAnsi="仿宋_GB2312" w:cs="仿宋_GB2312" w:eastAsia="仿宋_GB2312"/>
              </w:rPr>
              <w:t>;</w:t>
            </w:r>
            <w:r>
              <w:rPr>
                <w:rFonts w:ascii="仿宋_GB2312" w:hAnsi="仿宋_GB2312" w:cs="仿宋_GB2312" w:eastAsia="仿宋_GB2312"/>
              </w:rPr>
              <w:t>物品遗留</w:t>
            </w:r>
            <w:r>
              <w:rPr>
                <w:rFonts w:ascii="仿宋_GB2312" w:hAnsi="仿宋_GB2312" w:cs="仿宋_GB2312" w:eastAsia="仿宋_GB2312"/>
              </w:rPr>
              <w:t>;</w:t>
            </w:r>
            <w:r>
              <w:rPr>
                <w:rFonts w:ascii="仿宋_GB2312" w:hAnsi="仿宋_GB2312" w:cs="仿宋_GB2312" w:eastAsia="仿宋_GB2312"/>
              </w:rPr>
              <w:t>停车</w:t>
            </w:r>
            <w:r>
              <w:rPr>
                <w:rFonts w:ascii="仿宋_GB2312" w:hAnsi="仿宋_GB2312" w:cs="仿宋_GB2312" w:eastAsia="仿宋_GB2312"/>
              </w:rPr>
              <w:t>;</w:t>
            </w:r>
            <w:r>
              <w:rPr>
                <w:rFonts w:ascii="仿宋_GB2312" w:hAnsi="仿宋_GB2312" w:cs="仿宋_GB2312" w:eastAsia="仿宋_GB2312"/>
              </w:rPr>
              <w:t>虚焦</w:t>
            </w:r>
            <w:r>
              <w:rPr>
                <w:rFonts w:ascii="仿宋_GB2312" w:hAnsi="仿宋_GB2312" w:cs="仿宋_GB2312" w:eastAsia="仿宋_GB2312"/>
              </w:rPr>
              <w:t>;</w:t>
            </w:r>
            <w:r>
              <w:rPr>
                <w:rFonts w:ascii="仿宋_GB2312" w:hAnsi="仿宋_GB2312" w:cs="仿宋_GB2312" w:eastAsia="仿宋_GB2312"/>
              </w:rPr>
              <w:t>支持行为分析触发后联动报警上传、发送邮件、录像、抓图、辅助输出等多种报警触发方式；</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设备内置</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GPU</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个麦克风、</w:t>
            </w:r>
            <w:r>
              <w:rPr>
                <w:rFonts w:ascii="仿宋_GB2312" w:hAnsi="仿宋_GB2312" w:cs="仿宋_GB2312" w:eastAsia="仿宋_GB2312"/>
              </w:rPr>
              <w:t>1</w:t>
            </w:r>
            <w:r>
              <w:rPr>
                <w:rFonts w:ascii="仿宋_GB2312" w:hAnsi="仿宋_GB2312" w:cs="仿宋_GB2312" w:eastAsia="仿宋_GB2312"/>
              </w:rPr>
              <w:t>路报警输入、</w:t>
            </w:r>
            <w:r>
              <w:rPr>
                <w:rFonts w:ascii="仿宋_GB2312" w:hAnsi="仿宋_GB2312" w:cs="仿宋_GB2312" w:eastAsia="仿宋_GB2312"/>
              </w:rPr>
              <w:t>1</w:t>
            </w:r>
            <w:r>
              <w:rPr>
                <w:rFonts w:ascii="仿宋_GB2312" w:hAnsi="仿宋_GB2312" w:cs="仿宋_GB2312" w:eastAsia="仿宋_GB2312"/>
              </w:rPr>
              <w:t>路报警输出、</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RJ45</w:t>
            </w:r>
            <w:r>
              <w:rPr>
                <w:rFonts w:ascii="仿宋_GB2312" w:hAnsi="仿宋_GB2312" w:cs="仿宋_GB2312" w:eastAsia="仿宋_GB2312"/>
              </w:rPr>
              <w:t>网络接口；</w:t>
            </w:r>
          </w:p>
          <w:p>
            <w:pPr>
              <w:pStyle w:val="null3"/>
              <w:jc w:val="left"/>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SD</w:t>
            </w:r>
            <w:r>
              <w:rPr>
                <w:rFonts w:ascii="仿宋_GB2312" w:hAnsi="仿宋_GB2312" w:cs="仿宋_GB2312" w:eastAsia="仿宋_GB2312"/>
              </w:rPr>
              <w:t>卡扩展：内置</w:t>
            </w:r>
            <w:r>
              <w:rPr>
                <w:rFonts w:ascii="仿宋_GB2312" w:hAnsi="仿宋_GB2312" w:cs="仿宋_GB2312" w:eastAsia="仿宋_GB2312"/>
              </w:rPr>
              <w:t>MicroSD/MicroSDHC/MicroSDXC</w:t>
            </w:r>
            <w:r>
              <w:rPr>
                <w:rFonts w:ascii="仿宋_GB2312" w:hAnsi="仿宋_GB2312" w:cs="仿宋_GB2312" w:eastAsia="仿宋_GB2312"/>
              </w:rPr>
              <w:t>插槽，最大支持</w:t>
            </w:r>
            <w:r>
              <w:rPr>
                <w:rFonts w:ascii="仿宋_GB2312" w:hAnsi="仿宋_GB2312" w:cs="仿宋_GB2312" w:eastAsia="仿宋_GB2312"/>
              </w:rPr>
              <w:t>512 GB</w:t>
            </w:r>
            <w:r>
              <w:rPr>
                <w:rFonts w:ascii="仿宋_GB2312" w:hAnsi="仿宋_GB2312" w:cs="仿宋_GB2312" w:eastAsia="仿宋_GB231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AC220V</w:t>
            </w:r>
            <w:r>
              <w:rPr>
                <w:rFonts w:ascii="仿宋_GB2312" w:hAnsi="仿宋_GB2312" w:cs="仿宋_GB2312" w:eastAsia="仿宋_GB2312"/>
                <w:sz w:val="21"/>
              </w:rPr>
              <w:t>转</w:t>
            </w:r>
            <w:r>
              <w:rPr>
                <w:rFonts w:ascii="仿宋_GB2312" w:hAnsi="仿宋_GB2312" w:cs="仿宋_GB2312" w:eastAsia="仿宋_GB2312"/>
                <w:sz w:val="21"/>
              </w:rPr>
              <w:t>DC12V</w:t>
            </w:r>
            <w:r>
              <w:rPr>
                <w:rFonts w:ascii="仿宋_GB2312" w:hAnsi="仿宋_GB2312" w:cs="仿宋_GB2312" w:eastAsia="仿宋_GB2312"/>
                <w:sz w:val="21"/>
              </w:rPr>
              <w:t>电源适配器或</w:t>
            </w:r>
            <w:r>
              <w:rPr>
                <w:rFonts w:ascii="仿宋_GB2312" w:hAnsi="仿宋_GB2312" w:cs="仿宋_GB2312" w:eastAsia="仿宋_GB2312"/>
                <w:sz w:val="21"/>
              </w:rPr>
              <w:t>POE</w:t>
            </w:r>
            <w:r>
              <w:rPr>
                <w:rFonts w:ascii="仿宋_GB2312" w:hAnsi="仿宋_GB2312" w:cs="仿宋_GB2312" w:eastAsia="仿宋_GB2312"/>
                <w:sz w:val="21"/>
              </w:rPr>
              <w:t>供电，支持</w:t>
            </w:r>
            <w:r>
              <w:rPr>
                <w:rFonts w:ascii="仿宋_GB2312" w:hAnsi="仿宋_GB2312" w:cs="仿宋_GB2312" w:eastAsia="仿宋_GB2312"/>
                <w:sz w:val="21"/>
              </w:rPr>
              <w:t>IK10</w:t>
            </w:r>
            <w:r>
              <w:rPr>
                <w:rFonts w:ascii="仿宋_GB2312" w:hAnsi="仿宋_GB2312" w:cs="仿宋_GB2312" w:eastAsia="仿宋_GB2312"/>
                <w:sz w:val="21"/>
              </w:rPr>
              <w:t>防暴等级。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400万全景球机（10个）：</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）最大支持</w:t>
            </w:r>
            <w:r>
              <w:rPr>
                <w:rFonts w:ascii="仿宋_GB2312" w:hAnsi="仿宋_GB2312" w:cs="仿宋_GB2312" w:eastAsia="仿宋_GB2312"/>
              </w:rPr>
              <w:t>2560</w:t>
            </w:r>
            <w:r>
              <w:rPr>
                <w:rFonts w:ascii="仿宋_GB2312" w:hAnsi="仿宋_GB2312" w:cs="仿宋_GB2312" w:eastAsia="仿宋_GB2312"/>
              </w:rPr>
              <w:t>×</w:t>
            </w:r>
            <w:r>
              <w:rPr>
                <w:rFonts w:ascii="仿宋_GB2312" w:hAnsi="仿宋_GB2312" w:cs="仿宋_GB2312" w:eastAsia="仿宋_GB2312"/>
              </w:rPr>
              <w:t>1440@30fps</w:t>
            </w:r>
            <w:r>
              <w:rPr>
                <w:rFonts w:ascii="仿宋_GB2312" w:hAnsi="仿宋_GB2312" w:cs="仿宋_GB2312" w:eastAsia="仿宋_GB2312"/>
              </w:rPr>
              <w:t>高清画面输出；支持</w:t>
            </w:r>
            <w:r>
              <w:rPr>
                <w:rFonts w:ascii="仿宋_GB2312" w:hAnsi="仿宋_GB2312" w:cs="仿宋_GB2312" w:eastAsia="仿宋_GB2312"/>
              </w:rPr>
              <w:t>12</w:t>
            </w:r>
            <w:r>
              <w:rPr>
                <w:rFonts w:ascii="仿宋_GB2312" w:hAnsi="仿宋_GB2312" w:cs="仿宋_GB2312" w:eastAsia="仿宋_GB2312"/>
              </w:rPr>
              <w:t>倍光学变倍，</w:t>
            </w:r>
            <w:r>
              <w:rPr>
                <w:rFonts w:ascii="仿宋_GB2312" w:hAnsi="仿宋_GB2312" w:cs="仿宋_GB2312" w:eastAsia="仿宋_GB2312"/>
              </w:rPr>
              <w:t>16</w:t>
            </w:r>
            <w:r>
              <w:rPr>
                <w:rFonts w:ascii="仿宋_GB2312" w:hAnsi="仿宋_GB2312" w:cs="仿宋_GB2312" w:eastAsia="仿宋_GB2312"/>
              </w:rPr>
              <w:t>倍数字变倍，最大焦距不小于</w:t>
            </w:r>
            <w:r>
              <w:rPr>
                <w:rFonts w:ascii="仿宋_GB2312" w:hAnsi="仿宋_GB2312" w:cs="仿宋_GB2312" w:eastAsia="仿宋_GB2312"/>
              </w:rPr>
              <w:t>69.12mm</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）支持水平旋转和垂直旋转</w:t>
            </w:r>
            <w:r>
              <w:rPr>
                <w:rFonts w:ascii="仿宋_GB2312" w:hAnsi="仿宋_GB2312" w:cs="仿宋_GB2312" w:eastAsia="仿宋_GB2312"/>
              </w:rPr>
              <w:t>;</w:t>
            </w:r>
            <w:r>
              <w:rPr>
                <w:rFonts w:ascii="仿宋_GB2312" w:hAnsi="仿宋_GB2312" w:cs="仿宋_GB2312" w:eastAsia="仿宋_GB2312"/>
              </w:rPr>
              <w:t>水平旋转范围</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~350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垂直旋转范围</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）支持白光、红外两种补光模式：白光补光</w:t>
            </w:r>
            <w:r>
              <w:rPr>
                <w:rFonts w:ascii="仿宋_GB2312" w:hAnsi="仿宋_GB2312" w:cs="仿宋_GB2312" w:eastAsia="仿宋_GB2312"/>
              </w:rPr>
              <w:t>30 m</w:t>
            </w:r>
            <w:r>
              <w:rPr>
                <w:rFonts w:ascii="仿宋_GB2312" w:hAnsi="仿宋_GB2312" w:cs="仿宋_GB2312" w:eastAsia="仿宋_GB2312"/>
              </w:rPr>
              <w:t>，红外补光</w:t>
            </w:r>
            <w:r>
              <w:rPr>
                <w:rFonts w:ascii="仿宋_GB2312" w:hAnsi="仿宋_GB2312" w:cs="仿宋_GB2312" w:eastAsia="仿宋_GB2312"/>
              </w:rPr>
              <w:t>80 m</w:t>
            </w:r>
            <w:r>
              <w:rPr>
                <w:rFonts w:ascii="仿宋_GB2312" w:hAnsi="仿宋_GB2312" w:cs="仿宋_GB2312" w:eastAsia="仿宋_GB2312"/>
              </w:rPr>
              <w:t>，支持智能补光功能，人、车目标进入区域后可由红外自动切换到白光补光模式，目标离开后切回红外补光模式；</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）设备内置</w:t>
            </w:r>
            <w:r>
              <w:rPr>
                <w:rFonts w:ascii="仿宋_GB2312" w:hAnsi="仿宋_GB2312" w:cs="仿宋_GB2312" w:eastAsia="仿宋_GB2312"/>
              </w:rPr>
              <w:t>1</w:t>
            </w:r>
            <w:r>
              <w:rPr>
                <w:rFonts w:ascii="仿宋_GB2312" w:hAnsi="仿宋_GB2312" w:cs="仿宋_GB2312" w:eastAsia="仿宋_GB2312"/>
              </w:rPr>
              <w:t>颗白光补光灯、</w:t>
            </w:r>
            <w:r>
              <w:rPr>
                <w:rFonts w:ascii="仿宋_GB2312" w:hAnsi="仿宋_GB2312" w:cs="仿宋_GB2312" w:eastAsia="仿宋_GB2312"/>
              </w:rPr>
              <w:t>2</w:t>
            </w:r>
            <w:r>
              <w:rPr>
                <w:rFonts w:ascii="仿宋_GB2312" w:hAnsi="仿宋_GB2312" w:cs="仿宋_GB2312" w:eastAsia="仿宋_GB2312"/>
              </w:rPr>
              <w:t>颗红外补光灯，具有</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RJ45</w:t>
            </w:r>
            <w:r>
              <w:rPr>
                <w:rFonts w:ascii="仿宋_GB2312" w:hAnsi="仿宋_GB2312" w:cs="仿宋_GB2312" w:eastAsia="仿宋_GB2312"/>
              </w:rPr>
              <w:t>网络接口、</w:t>
            </w:r>
            <w:r>
              <w:rPr>
                <w:rFonts w:ascii="仿宋_GB2312" w:hAnsi="仿宋_GB2312" w:cs="仿宋_GB2312" w:eastAsia="仿宋_GB2312"/>
              </w:rPr>
              <w:t>1</w:t>
            </w:r>
            <w:r>
              <w:rPr>
                <w:rFonts w:ascii="仿宋_GB2312" w:hAnsi="仿宋_GB2312" w:cs="仿宋_GB2312" w:eastAsia="仿宋_GB2312"/>
              </w:rPr>
              <w:t>路音频输入、</w:t>
            </w:r>
            <w:r>
              <w:rPr>
                <w:rFonts w:ascii="仿宋_GB2312" w:hAnsi="仿宋_GB2312" w:cs="仿宋_GB2312" w:eastAsia="仿宋_GB2312"/>
              </w:rPr>
              <w:t>1</w:t>
            </w:r>
            <w:r>
              <w:rPr>
                <w:rFonts w:ascii="仿宋_GB2312" w:hAnsi="仿宋_GB2312" w:cs="仿宋_GB2312" w:eastAsia="仿宋_GB2312"/>
              </w:rPr>
              <w:t>路音频输出、</w:t>
            </w:r>
            <w:r>
              <w:rPr>
                <w:rFonts w:ascii="仿宋_GB2312" w:hAnsi="仿宋_GB2312" w:cs="仿宋_GB2312" w:eastAsia="仿宋_GB2312"/>
              </w:rPr>
              <w:t>1</w:t>
            </w:r>
            <w:r>
              <w:rPr>
                <w:rFonts w:ascii="仿宋_GB2312" w:hAnsi="仿宋_GB2312" w:cs="仿宋_GB2312" w:eastAsia="仿宋_GB2312"/>
              </w:rPr>
              <w:t>路报警输入、</w:t>
            </w:r>
            <w:r>
              <w:rPr>
                <w:rFonts w:ascii="仿宋_GB2312" w:hAnsi="仿宋_GB2312" w:cs="仿宋_GB2312" w:eastAsia="仿宋_GB2312"/>
              </w:rPr>
              <w:t>1</w:t>
            </w:r>
            <w:r>
              <w:rPr>
                <w:rFonts w:ascii="仿宋_GB2312" w:hAnsi="仿宋_GB2312" w:cs="仿宋_GB2312" w:eastAsia="仿宋_GB2312"/>
              </w:rPr>
              <w:t>路报警输出、</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SD</w:t>
            </w:r>
            <w:r>
              <w:rPr>
                <w:rFonts w:ascii="仿宋_GB2312" w:hAnsi="仿宋_GB2312" w:cs="仿宋_GB2312" w:eastAsia="仿宋_GB2312"/>
              </w:rPr>
              <w:t>卡槽、</w:t>
            </w:r>
            <w:r>
              <w:rPr>
                <w:rFonts w:ascii="仿宋_GB2312" w:hAnsi="仿宋_GB2312" w:cs="仿宋_GB2312" w:eastAsia="仿宋_GB2312"/>
              </w:rPr>
              <w:t>1</w:t>
            </w:r>
            <w:r>
              <w:rPr>
                <w:rFonts w:ascii="仿宋_GB2312" w:hAnsi="仿宋_GB2312" w:cs="仿宋_GB2312" w:eastAsia="仿宋_GB2312"/>
              </w:rPr>
              <w:t>个扬声器、</w:t>
            </w:r>
            <w:r>
              <w:rPr>
                <w:rFonts w:ascii="仿宋_GB2312" w:hAnsi="仿宋_GB2312" w:cs="仿宋_GB2312" w:eastAsia="仿宋_GB2312"/>
              </w:rPr>
              <w:t>1</w:t>
            </w:r>
            <w:r>
              <w:rPr>
                <w:rFonts w:ascii="仿宋_GB2312" w:hAnsi="仿宋_GB2312" w:cs="仿宋_GB2312" w:eastAsia="仿宋_GB2312"/>
              </w:rPr>
              <w:t>个麦克风；</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）当检测区域内的行人或者车辆触发区域入侵或越界侦测报警后，样机可自动关闭红外灯、开启白光灯，持续</w:t>
            </w:r>
            <w:r>
              <w:rPr>
                <w:rFonts w:ascii="仿宋_GB2312" w:hAnsi="仿宋_GB2312" w:cs="仿宋_GB2312" w:eastAsia="仿宋_GB2312"/>
              </w:rPr>
              <w:t>4min</w:t>
            </w:r>
            <w:r>
              <w:rPr>
                <w:rFonts w:ascii="仿宋_GB2312" w:hAnsi="仿宋_GB2312" w:cs="仿宋_GB2312" w:eastAsia="仿宋_GB2312"/>
              </w:rPr>
              <w:t>，在白光灯开启时间内如样机持续报警</w:t>
            </w:r>
            <w:r>
              <w:rPr>
                <w:rFonts w:ascii="仿宋_GB2312" w:hAnsi="仿宋_GB2312" w:cs="仿宋_GB2312" w:eastAsia="仿宋_GB2312"/>
              </w:rPr>
              <w:t>,</w:t>
            </w:r>
            <w:r>
              <w:rPr>
                <w:rFonts w:ascii="仿宋_GB2312" w:hAnsi="仿宋_GB2312" w:cs="仿宋_GB2312" w:eastAsia="仿宋_GB2312"/>
              </w:rPr>
              <w:t>白光补光常亮状态保持至最后一个报警触发开始的</w:t>
            </w:r>
            <w:r>
              <w:rPr>
                <w:rFonts w:ascii="仿宋_GB2312" w:hAnsi="仿宋_GB2312" w:cs="仿宋_GB2312" w:eastAsia="仿宋_GB2312"/>
              </w:rPr>
              <w:t>4min</w:t>
            </w:r>
            <w:r>
              <w:rPr>
                <w:rFonts w:ascii="仿宋_GB2312" w:hAnsi="仿宋_GB2312" w:cs="仿宋_GB2312" w:eastAsia="仿宋_GB2312"/>
              </w:rPr>
              <w:t>后结束，白光补光灯开启期间样机可输出彩色图像；</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）镜头均支持前盖玻璃加热功能，可自动开启，去除镜头玻璃上的冰状和水状附着物；</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）内置扬声器及麦克风，支持双向语音对讲；</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）支持最大</w:t>
            </w:r>
            <w:r>
              <w:rPr>
                <w:rFonts w:ascii="仿宋_GB2312" w:hAnsi="仿宋_GB2312" w:cs="仿宋_GB2312" w:eastAsia="仿宋_GB2312"/>
              </w:rPr>
              <w:t>512 GB</w:t>
            </w:r>
            <w:r>
              <w:rPr>
                <w:rFonts w:ascii="仿宋_GB2312" w:hAnsi="仿宋_GB2312" w:cs="仿宋_GB2312" w:eastAsia="仿宋_GB2312"/>
              </w:rPr>
              <w:t>的</w:t>
            </w:r>
            <w:r>
              <w:rPr>
                <w:rFonts w:ascii="仿宋_GB2312" w:hAnsi="仿宋_GB2312" w:cs="仿宋_GB2312" w:eastAsia="仿宋_GB2312"/>
              </w:rPr>
              <w:t>MicroSD/MicroSDHC/MicroSDXC</w:t>
            </w:r>
            <w:r>
              <w:rPr>
                <w:rFonts w:ascii="仿宋_GB2312" w:hAnsi="仿宋_GB2312" w:cs="仿宋_GB2312" w:eastAsia="仿宋_GB2312"/>
              </w:rPr>
              <w:t>卡存储；</w:t>
            </w:r>
          </w:p>
          <w:p>
            <w:pPr>
              <w:pStyle w:val="null3"/>
              <w:jc w:val="left"/>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）主码流帧率分辨率：</w:t>
            </w:r>
            <w:r>
              <w:rPr>
                <w:rFonts w:ascii="仿宋_GB2312" w:hAnsi="仿宋_GB2312" w:cs="仿宋_GB2312" w:eastAsia="仿宋_GB2312"/>
              </w:rPr>
              <w:t>50 Hz</w:t>
            </w:r>
            <w:r>
              <w:rPr>
                <w:rFonts w:ascii="仿宋_GB2312" w:hAnsi="仿宋_GB2312" w:cs="仿宋_GB2312" w:eastAsia="仿宋_GB2312"/>
              </w:rPr>
              <w:t>：</w:t>
            </w:r>
            <w:r>
              <w:rPr>
                <w:rFonts w:ascii="仿宋_GB2312" w:hAnsi="仿宋_GB2312" w:cs="仿宋_GB2312" w:eastAsia="仿宋_GB2312"/>
              </w:rPr>
              <w:t>25 fps</w:t>
            </w:r>
            <w:r>
              <w:rPr>
                <w:rFonts w:ascii="仿宋_GB2312" w:hAnsi="仿宋_GB2312" w:cs="仿宋_GB2312" w:eastAsia="仿宋_GB2312"/>
              </w:rPr>
              <w:t>（</w:t>
            </w:r>
            <w:r>
              <w:rPr>
                <w:rFonts w:ascii="仿宋_GB2312" w:hAnsi="仿宋_GB2312" w:cs="仿宋_GB2312" w:eastAsia="仿宋_GB2312"/>
              </w:rPr>
              <w:t xml:space="preserve">2560 </w:t>
            </w:r>
            <w:r>
              <w:rPr>
                <w:rFonts w:ascii="仿宋_GB2312" w:hAnsi="仿宋_GB2312" w:cs="仿宋_GB2312" w:eastAsia="仿宋_GB2312"/>
              </w:rPr>
              <w:t xml:space="preserve">× </w:t>
            </w:r>
            <w:r>
              <w:rPr>
                <w:rFonts w:ascii="仿宋_GB2312" w:hAnsi="仿宋_GB2312" w:cs="仿宋_GB2312" w:eastAsia="仿宋_GB2312"/>
              </w:rPr>
              <w:t>1440</w:t>
            </w:r>
            <w:r>
              <w:rPr>
                <w:rFonts w:ascii="仿宋_GB2312" w:hAnsi="仿宋_GB2312" w:cs="仿宋_GB2312" w:eastAsia="仿宋_GB2312"/>
              </w:rPr>
              <w:t>，</w:t>
            </w:r>
            <w:r>
              <w:rPr>
                <w:rFonts w:ascii="仿宋_GB2312" w:hAnsi="仿宋_GB2312" w:cs="仿宋_GB2312" w:eastAsia="仿宋_GB2312"/>
              </w:rPr>
              <w:t xml:space="preserve">1920 </w:t>
            </w:r>
            <w:r>
              <w:rPr>
                <w:rFonts w:ascii="仿宋_GB2312" w:hAnsi="仿宋_GB2312" w:cs="仿宋_GB2312" w:eastAsia="仿宋_GB2312"/>
              </w:rPr>
              <w:t xml:space="preserve">× </w:t>
            </w:r>
            <w:r>
              <w:rPr>
                <w:rFonts w:ascii="仿宋_GB2312" w:hAnsi="仿宋_GB2312" w:cs="仿宋_GB2312" w:eastAsia="仿宋_GB2312"/>
              </w:rPr>
              <w:t>1080</w:t>
            </w:r>
            <w:r>
              <w:rPr>
                <w:rFonts w:ascii="仿宋_GB2312" w:hAnsi="仿宋_GB2312" w:cs="仿宋_GB2312" w:eastAsia="仿宋_GB2312"/>
              </w:rPr>
              <w:t>，</w:t>
            </w:r>
            <w:r>
              <w:rPr>
                <w:rFonts w:ascii="仿宋_GB2312" w:hAnsi="仿宋_GB2312" w:cs="仿宋_GB2312" w:eastAsia="仿宋_GB2312"/>
              </w:rPr>
              <w:t xml:space="preserve">1280 </w:t>
            </w:r>
            <w:r>
              <w:rPr>
                <w:rFonts w:ascii="仿宋_GB2312" w:hAnsi="仿宋_GB2312" w:cs="仿宋_GB2312" w:eastAsia="仿宋_GB2312"/>
              </w:rPr>
              <w:t xml:space="preserve">× </w:t>
            </w:r>
            <w:r>
              <w:rPr>
                <w:rFonts w:ascii="仿宋_GB2312" w:hAnsi="仿宋_GB2312" w:cs="仿宋_GB2312" w:eastAsia="仿宋_GB2312"/>
              </w:rPr>
              <w:t>720</w:t>
            </w:r>
            <w:r>
              <w:rPr>
                <w:rFonts w:ascii="仿宋_GB2312" w:hAnsi="仿宋_GB2312" w:cs="仿宋_GB2312" w:eastAsia="仿宋_GB2312"/>
              </w:rPr>
              <w:t>）</w:t>
            </w:r>
            <w:r>
              <w:rPr>
                <w:rFonts w:ascii="仿宋_GB2312" w:hAnsi="仿宋_GB2312" w:cs="仿宋_GB2312" w:eastAsia="仿宋_GB2312"/>
              </w:rPr>
              <w:t>60 Hz</w:t>
            </w:r>
            <w:r>
              <w:rPr>
                <w:rFonts w:ascii="仿宋_GB2312" w:hAnsi="仿宋_GB2312" w:cs="仿宋_GB2312" w:eastAsia="仿宋_GB2312"/>
              </w:rPr>
              <w:t>：</w:t>
            </w:r>
            <w:r>
              <w:rPr>
                <w:rFonts w:ascii="仿宋_GB2312" w:hAnsi="仿宋_GB2312" w:cs="仿宋_GB2312" w:eastAsia="仿宋_GB2312"/>
              </w:rPr>
              <w:t>30 fps</w:t>
            </w:r>
            <w:r>
              <w:rPr>
                <w:rFonts w:ascii="仿宋_GB2312" w:hAnsi="仿宋_GB2312" w:cs="仿宋_GB2312" w:eastAsia="仿宋_GB2312"/>
              </w:rPr>
              <w:t>（</w:t>
            </w:r>
            <w:r>
              <w:rPr>
                <w:rFonts w:ascii="仿宋_GB2312" w:hAnsi="仿宋_GB2312" w:cs="仿宋_GB2312" w:eastAsia="仿宋_GB2312"/>
              </w:rPr>
              <w:t xml:space="preserve">2560 </w:t>
            </w:r>
            <w:r>
              <w:rPr>
                <w:rFonts w:ascii="仿宋_GB2312" w:hAnsi="仿宋_GB2312" w:cs="仿宋_GB2312" w:eastAsia="仿宋_GB2312"/>
              </w:rPr>
              <w:t xml:space="preserve">× </w:t>
            </w:r>
            <w:r>
              <w:rPr>
                <w:rFonts w:ascii="仿宋_GB2312" w:hAnsi="仿宋_GB2312" w:cs="仿宋_GB2312" w:eastAsia="仿宋_GB2312"/>
              </w:rPr>
              <w:t>1440</w:t>
            </w:r>
            <w:r>
              <w:rPr>
                <w:rFonts w:ascii="仿宋_GB2312" w:hAnsi="仿宋_GB2312" w:cs="仿宋_GB2312" w:eastAsia="仿宋_GB2312"/>
              </w:rPr>
              <w:t>，</w:t>
            </w:r>
            <w:r>
              <w:rPr>
                <w:rFonts w:ascii="仿宋_GB2312" w:hAnsi="仿宋_GB2312" w:cs="仿宋_GB2312" w:eastAsia="仿宋_GB2312"/>
              </w:rPr>
              <w:t xml:space="preserve">1920 </w:t>
            </w:r>
            <w:r>
              <w:rPr>
                <w:rFonts w:ascii="仿宋_GB2312" w:hAnsi="仿宋_GB2312" w:cs="仿宋_GB2312" w:eastAsia="仿宋_GB2312"/>
              </w:rPr>
              <w:t xml:space="preserve">× </w:t>
            </w:r>
            <w:r>
              <w:rPr>
                <w:rFonts w:ascii="仿宋_GB2312" w:hAnsi="仿宋_GB2312" w:cs="仿宋_GB2312" w:eastAsia="仿宋_GB2312"/>
              </w:rPr>
              <w:t>1080</w:t>
            </w:r>
            <w:r>
              <w:rPr>
                <w:rFonts w:ascii="仿宋_GB2312" w:hAnsi="仿宋_GB2312" w:cs="仿宋_GB2312" w:eastAsia="仿宋_GB2312"/>
              </w:rPr>
              <w:t>，</w:t>
            </w:r>
            <w:r>
              <w:rPr>
                <w:rFonts w:ascii="仿宋_GB2312" w:hAnsi="仿宋_GB2312" w:cs="仿宋_GB2312" w:eastAsia="仿宋_GB2312"/>
              </w:rPr>
              <w:t xml:space="preserve">1280 </w:t>
            </w:r>
            <w:r>
              <w:rPr>
                <w:rFonts w:ascii="仿宋_GB2312" w:hAnsi="仿宋_GB2312" w:cs="仿宋_GB2312" w:eastAsia="仿宋_GB2312"/>
              </w:rPr>
              <w:t xml:space="preserve">× </w:t>
            </w:r>
            <w:r>
              <w:rPr>
                <w:rFonts w:ascii="仿宋_GB2312" w:hAnsi="仿宋_GB2312" w:cs="仿宋_GB2312" w:eastAsia="仿宋_GB2312"/>
              </w:rPr>
              <w:t>720</w:t>
            </w:r>
            <w:r>
              <w:rPr>
                <w:rFonts w:ascii="仿宋_GB2312" w:hAnsi="仿宋_GB2312" w:cs="仿宋_GB2312" w:eastAsia="仿宋_GB2312"/>
              </w:rPr>
              <w:t>）</w:t>
            </w:r>
            <w:r>
              <w:br/>
            </w:r>
            <w:r>
              <w:rPr>
                <w:rFonts w:ascii="仿宋_GB2312" w:hAnsi="仿宋_GB2312" w:cs="仿宋_GB2312" w:eastAsia="仿宋_GB2312"/>
              </w:rPr>
              <w:t>视频压缩标准：</w:t>
            </w:r>
            <w:r>
              <w:rPr>
                <w:rFonts w:ascii="仿宋_GB2312" w:hAnsi="仿宋_GB2312" w:cs="仿宋_GB2312" w:eastAsia="仿宋_GB2312"/>
              </w:rPr>
              <w:t>H.265,H.264,MJPEG</w:t>
            </w:r>
            <w:r>
              <w:rPr>
                <w:rFonts w:ascii="仿宋_GB2312" w:hAnsi="仿宋_GB2312" w:cs="仿宋_GB2312" w:eastAsia="仿宋_GB231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）具备较好的防护性能环境适应性，支持</w:t>
            </w:r>
            <w:r>
              <w:rPr>
                <w:rFonts w:ascii="仿宋_GB2312" w:hAnsi="仿宋_GB2312" w:cs="仿宋_GB2312" w:eastAsia="仿宋_GB2312"/>
                <w:sz w:val="21"/>
              </w:rPr>
              <w:t>IP66</w:t>
            </w:r>
            <w:r>
              <w:rPr>
                <w:rFonts w:ascii="仿宋_GB2312" w:hAnsi="仿宋_GB2312" w:cs="仿宋_GB2312" w:eastAsia="仿宋_GB2312"/>
                <w:sz w:val="21"/>
              </w:rPr>
              <w:t>，工作温度范围可达</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高清审讯主机（10台）：</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）支持接入最大</w:t>
            </w:r>
            <w:r>
              <w:rPr>
                <w:rFonts w:ascii="仿宋_GB2312" w:hAnsi="仿宋_GB2312" w:cs="仿宋_GB2312" w:eastAsia="仿宋_GB2312"/>
              </w:rPr>
              <w:t>6</w:t>
            </w:r>
            <w:r>
              <w:rPr>
                <w:rFonts w:ascii="仿宋_GB2312" w:hAnsi="仿宋_GB2312" w:cs="仿宋_GB2312" w:eastAsia="仿宋_GB2312"/>
              </w:rPr>
              <w:t>路</w:t>
            </w:r>
            <w:r>
              <w:rPr>
                <w:rFonts w:ascii="仿宋_GB2312" w:hAnsi="仿宋_GB2312" w:cs="仿宋_GB2312" w:eastAsia="仿宋_GB2312"/>
              </w:rPr>
              <w:t>200</w:t>
            </w:r>
            <w:r>
              <w:rPr>
                <w:rFonts w:ascii="仿宋_GB2312" w:hAnsi="仿宋_GB2312" w:cs="仿宋_GB2312" w:eastAsia="仿宋_GB2312"/>
              </w:rPr>
              <w:t>万或</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400</w:t>
            </w:r>
            <w:r>
              <w:rPr>
                <w:rFonts w:ascii="仿宋_GB2312" w:hAnsi="仿宋_GB2312" w:cs="仿宋_GB2312" w:eastAsia="仿宋_GB2312"/>
              </w:rPr>
              <w:t>万或</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500</w:t>
            </w:r>
            <w:r>
              <w:rPr>
                <w:rFonts w:ascii="仿宋_GB2312" w:hAnsi="仿宋_GB2312" w:cs="仿宋_GB2312" w:eastAsia="仿宋_GB2312"/>
              </w:rPr>
              <w:t>万相机接入；</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）采用</w:t>
            </w:r>
            <w:r>
              <w:rPr>
                <w:rFonts w:ascii="仿宋_GB2312" w:hAnsi="仿宋_GB2312" w:cs="仿宋_GB2312" w:eastAsia="仿宋_GB2312"/>
              </w:rPr>
              <w:t>7</w:t>
            </w:r>
            <w:r>
              <w:rPr>
                <w:rFonts w:ascii="仿宋_GB2312" w:hAnsi="仿宋_GB2312" w:cs="仿宋_GB2312" w:eastAsia="仿宋_GB2312"/>
              </w:rPr>
              <w:t>寸触摸屏，可实现实时视频预览、主机硬盘录像回放及光盘录像回放；可实现显示主机刻录状态、硬盘信息、刻录剩余时间、内存使用率、异常检测标识等；可完成一键刻录，参数配置等操作；</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）采用</w:t>
            </w:r>
            <w:r>
              <w:rPr>
                <w:rFonts w:ascii="仿宋_GB2312" w:hAnsi="仿宋_GB2312" w:cs="仿宋_GB2312" w:eastAsia="仿宋_GB2312"/>
              </w:rPr>
              <w:t>H.264</w:t>
            </w:r>
            <w:r>
              <w:rPr>
                <w:rFonts w:ascii="仿宋_GB2312" w:hAnsi="仿宋_GB2312" w:cs="仿宋_GB2312" w:eastAsia="仿宋_GB2312"/>
              </w:rPr>
              <w:t>或</w:t>
            </w:r>
            <w:r>
              <w:rPr>
                <w:rFonts w:ascii="仿宋_GB2312" w:hAnsi="仿宋_GB2312" w:cs="仿宋_GB2312" w:eastAsia="仿宋_GB2312"/>
              </w:rPr>
              <w:t>H.265</w:t>
            </w:r>
            <w:r>
              <w:rPr>
                <w:rFonts w:ascii="仿宋_GB2312" w:hAnsi="仿宋_GB2312" w:cs="仿宋_GB2312" w:eastAsia="仿宋_GB2312"/>
              </w:rPr>
              <w:t>压缩技术，画中画通道分辨率可达</w:t>
            </w:r>
            <w:r>
              <w:rPr>
                <w:rFonts w:ascii="仿宋_GB2312" w:hAnsi="仿宋_GB2312" w:cs="仿宋_GB2312" w:eastAsia="仿宋_GB2312"/>
              </w:rPr>
              <w:t>2K</w:t>
            </w:r>
            <w:r>
              <w:rPr>
                <w:rFonts w:ascii="仿宋_GB2312" w:hAnsi="仿宋_GB2312" w:cs="仿宋_GB2312" w:eastAsia="仿宋_GB2312"/>
              </w:rPr>
              <w:t>，单画面通道分辨率可达</w:t>
            </w:r>
            <w:r>
              <w:rPr>
                <w:rFonts w:ascii="仿宋_GB2312" w:hAnsi="仿宋_GB2312" w:cs="仿宋_GB2312" w:eastAsia="仿宋_GB2312"/>
              </w:rPr>
              <w:t>1920x1080</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）支持</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7</w:t>
            </w:r>
            <w:r>
              <w:rPr>
                <w:rFonts w:ascii="仿宋_GB2312" w:hAnsi="仿宋_GB2312" w:cs="仿宋_GB2312" w:eastAsia="仿宋_GB2312"/>
              </w:rPr>
              <w:t>小、</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5</w:t>
            </w:r>
            <w:r>
              <w:rPr>
                <w:rFonts w:ascii="仿宋_GB2312" w:hAnsi="仿宋_GB2312" w:cs="仿宋_GB2312" w:eastAsia="仿宋_GB2312"/>
              </w:rPr>
              <w:t>小、</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4</w:t>
            </w:r>
            <w:r>
              <w:rPr>
                <w:rFonts w:ascii="仿宋_GB2312" w:hAnsi="仿宋_GB2312" w:cs="仿宋_GB2312" w:eastAsia="仿宋_GB2312"/>
              </w:rPr>
              <w:t>小、</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3</w:t>
            </w:r>
            <w:r>
              <w:rPr>
                <w:rFonts w:ascii="仿宋_GB2312" w:hAnsi="仿宋_GB2312" w:cs="仿宋_GB2312" w:eastAsia="仿宋_GB2312"/>
              </w:rPr>
              <w:t>小、</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2</w:t>
            </w:r>
            <w:r>
              <w:rPr>
                <w:rFonts w:ascii="仿宋_GB2312" w:hAnsi="仿宋_GB2312" w:cs="仿宋_GB2312" w:eastAsia="仿宋_GB2312"/>
              </w:rPr>
              <w:t>小、</w:t>
            </w:r>
            <w:r>
              <w:rPr>
                <w:rFonts w:ascii="仿宋_GB2312" w:hAnsi="仿宋_GB2312" w:cs="仿宋_GB2312" w:eastAsia="仿宋_GB2312"/>
              </w:rPr>
              <w:t>1</w:t>
            </w:r>
            <w:r>
              <w:rPr>
                <w:rFonts w:ascii="仿宋_GB2312" w:hAnsi="仿宋_GB2312" w:cs="仿宋_GB2312" w:eastAsia="仿宋_GB2312"/>
              </w:rPr>
              <w:t>大</w:t>
            </w:r>
            <w:r>
              <w:rPr>
                <w:rFonts w:ascii="仿宋_GB2312" w:hAnsi="仿宋_GB2312" w:cs="仿宋_GB2312" w:eastAsia="仿宋_GB2312"/>
              </w:rPr>
              <w:t>1</w:t>
            </w:r>
            <w:r>
              <w:rPr>
                <w:rFonts w:ascii="仿宋_GB2312" w:hAnsi="仿宋_GB2312" w:cs="仿宋_GB2312" w:eastAsia="仿宋_GB2312"/>
              </w:rPr>
              <w:t>小、</w:t>
            </w:r>
            <w:r>
              <w:rPr>
                <w:rFonts w:ascii="仿宋_GB2312" w:hAnsi="仿宋_GB2312" w:cs="仿宋_GB2312" w:eastAsia="仿宋_GB2312"/>
              </w:rPr>
              <w:t>2</w:t>
            </w:r>
            <w:r>
              <w:rPr>
                <w:rFonts w:ascii="仿宋_GB2312" w:hAnsi="仿宋_GB2312" w:cs="仿宋_GB2312" w:eastAsia="仿宋_GB2312"/>
              </w:rPr>
              <w:t>分割、</w:t>
            </w:r>
            <w:r>
              <w:rPr>
                <w:rFonts w:ascii="仿宋_GB2312" w:hAnsi="仿宋_GB2312" w:cs="仿宋_GB2312" w:eastAsia="仿宋_GB2312"/>
              </w:rPr>
              <w:t>4</w:t>
            </w:r>
            <w:r>
              <w:rPr>
                <w:rFonts w:ascii="仿宋_GB2312" w:hAnsi="仿宋_GB2312" w:cs="仿宋_GB2312" w:eastAsia="仿宋_GB2312"/>
              </w:rPr>
              <w:t>分割等多种画中画模式，画中画大小和位置任意调整，且具备防误操作设置选项；</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）支持光盘不间断刻录，在更换光盘时设备具有缓存机制，支持刻录光盘出错后，界面提示刻录失败，放入新光盘实时追刻，数据不丢失；</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）支持单室双刻、单室轮刻两种刻录模式，标配</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DVD</w:t>
            </w:r>
            <w:r>
              <w:rPr>
                <w:rFonts w:ascii="仿宋_GB2312" w:hAnsi="仿宋_GB2312" w:cs="仿宋_GB2312" w:eastAsia="仿宋_GB2312"/>
              </w:rPr>
              <w:t>光驱，支持</w:t>
            </w:r>
            <w:r>
              <w:rPr>
                <w:rFonts w:ascii="仿宋_GB2312" w:hAnsi="仿宋_GB2312" w:cs="仿宋_GB2312" w:eastAsia="仿宋_GB2312"/>
              </w:rPr>
              <w:t>4</w:t>
            </w:r>
            <w:r>
              <w:rPr>
                <w:rFonts w:ascii="仿宋_GB2312" w:hAnsi="仿宋_GB2312" w:cs="仿宋_GB2312" w:eastAsia="仿宋_GB2312"/>
              </w:rPr>
              <w:t>个</w:t>
            </w:r>
            <w:r>
              <w:rPr>
                <w:rFonts w:ascii="仿宋_GB2312" w:hAnsi="仿宋_GB2312" w:cs="仿宋_GB2312" w:eastAsia="仿宋_GB2312"/>
              </w:rPr>
              <w:t>SATA</w:t>
            </w:r>
            <w:r>
              <w:rPr>
                <w:rFonts w:ascii="仿宋_GB2312" w:hAnsi="仿宋_GB2312" w:cs="仿宋_GB2312" w:eastAsia="仿宋_GB2312"/>
              </w:rPr>
              <w:t>接口；</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）余量提醒，支持数据存储余量不足提醒，当数据余量不足</w:t>
            </w:r>
            <w:r>
              <w:rPr>
                <w:rFonts w:ascii="仿宋_GB2312" w:hAnsi="仿宋_GB2312" w:cs="仿宋_GB2312" w:eastAsia="仿宋_GB2312"/>
              </w:rPr>
              <w:t>30min</w:t>
            </w:r>
            <w:r>
              <w:rPr>
                <w:rFonts w:ascii="仿宋_GB2312" w:hAnsi="仿宋_GB2312" w:cs="仿宋_GB2312" w:eastAsia="仿宋_GB2312"/>
              </w:rPr>
              <w:t>，</w:t>
            </w:r>
            <w:r>
              <w:rPr>
                <w:rFonts w:ascii="仿宋_GB2312" w:hAnsi="仿宋_GB2312" w:cs="仿宋_GB2312" w:eastAsia="仿宋_GB2312"/>
              </w:rPr>
              <w:t>10min</w:t>
            </w:r>
            <w:r>
              <w:rPr>
                <w:rFonts w:ascii="仿宋_GB2312" w:hAnsi="仿宋_GB2312" w:cs="仿宋_GB2312" w:eastAsia="仿宋_GB2312"/>
              </w:rPr>
              <w:t>，</w:t>
            </w:r>
            <w:r>
              <w:rPr>
                <w:rFonts w:ascii="仿宋_GB2312" w:hAnsi="仿宋_GB2312" w:cs="仿宋_GB2312" w:eastAsia="仿宋_GB2312"/>
              </w:rPr>
              <w:t>5min</w:t>
            </w:r>
            <w:r>
              <w:rPr>
                <w:rFonts w:ascii="仿宋_GB2312" w:hAnsi="仿宋_GB2312" w:cs="仿宋_GB2312" w:eastAsia="仿宋_GB2312"/>
              </w:rPr>
              <w:t>时提醒；</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）支持讯问数据数字水印加密技术和哈希值校验技术，并将哈希值数据以单独文件的形式与音视频数据一并保存，防止原音视频数据被篡改；</w:t>
            </w:r>
          </w:p>
          <w:p>
            <w:pPr>
              <w:pStyle w:val="null3"/>
              <w:jc w:val="left"/>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）异常检测功能，支持审讯刻录异常、硬盘错误、网络断开、</w:t>
            </w:r>
            <w:r>
              <w:rPr>
                <w:rFonts w:ascii="仿宋_GB2312" w:hAnsi="仿宋_GB2312" w:cs="仿宋_GB2312" w:eastAsia="仿宋_GB2312"/>
              </w:rPr>
              <w:t>IP</w:t>
            </w:r>
            <w:r>
              <w:rPr>
                <w:rFonts w:ascii="仿宋_GB2312" w:hAnsi="仿宋_GB2312" w:cs="仿宋_GB2312" w:eastAsia="仿宋_GB2312"/>
              </w:rPr>
              <w:t>冲突、录像异常、非法访问的异常报警检测与上传；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）支持查看通道在线</w:t>
            </w:r>
            <w:r>
              <w:rPr>
                <w:rFonts w:ascii="仿宋_GB2312" w:hAnsi="仿宋_GB2312" w:cs="仿宋_GB2312" w:eastAsia="仿宋_GB2312"/>
                <w:sz w:val="21"/>
              </w:rPr>
              <w:t>/</w:t>
            </w:r>
            <w:r>
              <w:rPr>
                <w:rFonts w:ascii="仿宋_GB2312" w:hAnsi="仿宋_GB2312" w:cs="仿宋_GB2312" w:eastAsia="仿宋_GB2312"/>
                <w:sz w:val="21"/>
              </w:rPr>
              <w:t>离线状态、光驱使用时长、光盘当前状态等信息。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网络硬盘录像机（10台）：</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）存储接口：</w:t>
            </w:r>
            <w:r>
              <w:rPr>
                <w:rFonts w:ascii="仿宋_GB2312" w:hAnsi="仿宋_GB2312" w:cs="仿宋_GB2312" w:eastAsia="仿宋_GB2312"/>
              </w:rPr>
              <w:t>5</w:t>
            </w:r>
            <w:r>
              <w:rPr>
                <w:rFonts w:ascii="仿宋_GB2312" w:hAnsi="仿宋_GB2312" w:cs="仿宋_GB2312" w:eastAsia="仿宋_GB2312"/>
              </w:rPr>
              <w:t>个</w:t>
            </w:r>
            <w:r>
              <w:rPr>
                <w:rFonts w:ascii="仿宋_GB2312" w:hAnsi="仿宋_GB2312" w:cs="仿宋_GB2312" w:eastAsia="仿宋_GB2312"/>
              </w:rPr>
              <w:t>SATA</w:t>
            </w:r>
            <w:r>
              <w:rPr>
                <w:rFonts w:ascii="仿宋_GB2312" w:hAnsi="仿宋_GB2312" w:cs="仿宋_GB2312" w:eastAsia="仿宋_GB2312"/>
              </w:rPr>
              <w:t>接口，可满配</w:t>
            </w:r>
            <w:r>
              <w:rPr>
                <w:rFonts w:ascii="仿宋_GB2312" w:hAnsi="仿宋_GB2312" w:cs="仿宋_GB2312" w:eastAsia="仿宋_GB2312"/>
              </w:rPr>
              <w:t>8TB</w:t>
            </w:r>
            <w:r>
              <w:rPr>
                <w:rFonts w:ascii="仿宋_GB2312" w:hAnsi="仿宋_GB2312" w:cs="仿宋_GB2312" w:eastAsia="仿宋_GB2312"/>
              </w:rPr>
              <w:t>硬盘；</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）具有</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HDMI</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VGA</w:t>
            </w:r>
            <w:r>
              <w:rPr>
                <w:rFonts w:ascii="仿宋_GB2312" w:hAnsi="仿宋_GB2312" w:cs="仿宋_GB2312" w:eastAsia="仿宋_GB2312"/>
              </w:rPr>
              <w:t>接口、</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RJ45</w:t>
            </w:r>
            <w:r>
              <w:rPr>
                <w:rFonts w:ascii="仿宋_GB2312" w:hAnsi="仿宋_GB2312" w:cs="仿宋_GB2312" w:eastAsia="仿宋_GB2312"/>
              </w:rPr>
              <w:t>网络接口、</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USB2.0</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USB3.0</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RS232</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eSata</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路音频输入接口、</w:t>
            </w:r>
            <w:r>
              <w:rPr>
                <w:rFonts w:ascii="仿宋_GB2312" w:hAnsi="仿宋_GB2312" w:cs="仿宋_GB2312" w:eastAsia="仿宋_GB2312"/>
              </w:rPr>
              <w:t>1</w:t>
            </w:r>
            <w:r>
              <w:rPr>
                <w:rFonts w:ascii="仿宋_GB2312" w:hAnsi="仿宋_GB2312" w:cs="仿宋_GB2312" w:eastAsia="仿宋_GB2312"/>
              </w:rPr>
              <w:t>路音频输出接口；</w:t>
            </w:r>
            <w:r>
              <w:rPr>
                <w:rFonts w:ascii="仿宋_GB2312" w:hAnsi="仿宋_GB2312" w:cs="仿宋_GB2312" w:eastAsia="仿宋_GB2312"/>
              </w:rPr>
              <w:t>16</w:t>
            </w:r>
            <w:r>
              <w:rPr>
                <w:rFonts w:ascii="仿宋_GB2312" w:hAnsi="仿宋_GB2312" w:cs="仿宋_GB2312" w:eastAsia="仿宋_GB2312"/>
              </w:rPr>
              <w:t>路报警输入接口、</w:t>
            </w:r>
            <w:r>
              <w:rPr>
                <w:rFonts w:ascii="仿宋_GB2312" w:hAnsi="仿宋_GB2312" w:cs="仿宋_GB2312" w:eastAsia="仿宋_GB2312"/>
              </w:rPr>
              <w:t>9</w:t>
            </w:r>
            <w:r>
              <w:rPr>
                <w:rFonts w:ascii="仿宋_GB2312" w:hAnsi="仿宋_GB2312" w:cs="仿宋_GB2312" w:eastAsia="仿宋_GB2312"/>
              </w:rPr>
              <w:t>路报警输出接口、具有</w:t>
            </w:r>
            <w:r>
              <w:rPr>
                <w:rFonts w:ascii="仿宋_GB2312" w:hAnsi="仿宋_GB2312" w:cs="仿宋_GB2312" w:eastAsia="仿宋_GB2312"/>
              </w:rPr>
              <w:t>2</w:t>
            </w:r>
            <w:r>
              <w:rPr>
                <w:rFonts w:ascii="仿宋_GB2312" w:hAnsi="仿宋_GB2312" w:cs="仿宋_GB2312" w:eastAsia="仿宋_GB2312"/>
              </w:rPr>
              <w:t>路直流</w:t>
            </w:r>
            <w:r>
              <w:rPr>
                <w:rFonts w:ascii="仿宋_GB2312" w:hAnsi="仿宋_GB2312" w:cs="仿宋_GB2312" w:eastAsia="仿宋_GB2312"/>
              </w:rPr>
              <w:t>DC 12V</w:t>
            </w:r>
            <w:r>
              <w:rPr>
                <w:rFonts w:ascii="仿宋_GB2312" w:hAnsi="仿宋_GB2312" w:cs="仿宋_GB2312" w:eastAsia="仿宋_GB2312"/>
              </w:rPr>
              <w:t>输出接口（其中</w:t>
            </w:r>
            <w:r>
              <w:rPr>
                <w:rFonts w:ascii="仿宋_GB2312" w:hAnsi="仿宋_GB2312" w:cs="仿宋_GB2312" w:eastAsia="仿宋_GB2312"/>
              </w:rPr>
              <w:t>1</w:t>
            </w:r>
            <w:r>
              <w:rPr>
                <w:rFonts w:ascii="仿宋_GB2312" w:hAnsi="仿宋_GB2312" w:cs="仿宋_GB2312" w:eastAsia="仿宋_GB2312"/>
              </w:rPr>
              <w:t>路为</w:t>
            </w:r>
            <w:r>
              <w:rPr>
                <w:rFonts w:ascii="仿宋_GB2312" w:hAnsi="仿宋_GB2312" w:cs="仿宋_GB2312" w:eastAsia="仿宋_GB2312"/>
              </w:rPr>
              <w:t>Ctrl</w:t>
            </w:r>
            <w:r>
              <w:rPr>
                <w:rFonts w:ascii="仿宋_GB2312" w:hAnsi="仿宋_GB2312" w:cs="仿宋_GB2312" w:eastAsia="仿宋_GB2312"/>
              </w:rPr>
              <w:t>报警输出口）；</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）可接入</w:t>
            </w:r>
            <w:r>
              <w:rPr>
                <w:rFonts w:ascii="仿宋_GB2312" w:hAnsi="仿宋_GB2312" w:cs="仿宋_GB2312" w:eastAsia="仿宋_GB2312"/>
              </w:rPr>
              <w:t>8</w:t>
            </w:r>
            <w:r>
              <w:rPr>
                <w:rFonts w:ascii="仿宋_GB2312" w:hAnsi="仿宋_GB2312" w:cs="仿宋_GB2312" w:eastAsia="仿宋_GB2312"/>
              </w:rPr>
              <w:t>路分辨率为</w:t>
            </w:r>
            <w:r>
              <w:rPr>
                <w:rFonts w:ascii="仿宋_GB2312" w:hAnsi="仿宋_GB2312" w:cs="仿宋_GB2312" w:eastAsia="仿宋_GB2312"/>
              </w:rPr>
              <w:t>1920</w:t>
            </w:r>
            <w:r>
              <w:rPr>
                <w:rFonts w:ascii="仿宋_GB2312" w:hAnsi="仿宋_GB2312" w:cs="仿宋_GB2312" w:eastAsia="仿宋_GB2312"/>
              </w:rPr>
              <w:t>×</w:t>
            </w:r>
            <w:r>
              <w:rPr>
                <w:rFonts w:ascii="仿宋_GB2312" w:hAnsi="仿宋_GB2312" w:cs="仿宋_GB2312" w:eastAsia="仿宋_GB2312"/>
              </w:rPr>
              <w:t>1080</w:t>
            </w:r>
            <w:r>
              <w:rPr>
                <w:rFonts w:ascii="仿宋_GB2312" w:hAnsi="仿宋_GB2312" w:cs="仿宋_GB2312" w:eastAsia="仿宋_GB2312"/>
              </w:rPr>
              <w:t>的视频图像；支持最大接入带宽</w:t>
            </w:r>
            <w:r>
              <w:rPr>
                <w:rFonts w:ascii="仿宋_GB2312" w:hAnsi="仿宋_GB2312" w:cs="仿宋_GB2312" w:eastAsia="仿宋_GB2312"/>
              </w:rPr>
              <w:t>80Mbps</w:t>
            </w:r>
            <w:r>
              <w:rPr>
                <w:rFonts w:ascii="仿宋_GB2312" w:hAnsi="仿宋_GB2312" w:cs="仿宋_GB2312" w:eastAsia="仿宋_GB2312"/>
              </w:rPr>
              <w:t xml:space="preserve">，最大存储带宽 </w:t>
            </w:r>
            <w:r>
              <w:rPr>
                <w:rFonts w:ascii="仿宋_GB2312" w:hAnsi="仿宋_GB2312" w:cs="仿宋_GB2312" w:eastAsia="仿宋_GB2312"/>
              </w:rPr>
              <w:t>80Mbps</w:t>
            </w:r>
            <w:r>
              <w:rPr>
                <w:rFonts w:ascii="仿宋_GB2312" w:hAnsi="仿宋_GB2312" w:cs="仿宋_GB2312" w:eastAsia="仿宋_GB2312"/>
              </w:rPr>
              <w:t>，最大转发带宽</w:t>
            </w:r>
            <w:r>
              <w:rPr>
                <w:rFonts w:ascii="仿宋_GB2312" w:hAnsi="仿宋_GB2312" w:cs="仿宋_GB2312" w:eastAsia="仿宋_GB2312"/>
              </w:rPr>
              <w:t>160Mbps</w:t>
            </w:r>
            <w:r>
              <w:rPr>
                <w:rFonts w:ascii="仿宋_GB2312" w:hAnsi="仿宋_GB2312" w:cs="仿宋_GB2312" w:eastAsia="仿宋_GB2312"/>
              </w:rPr>
              <w:t>，最大回放带宽</w:t>
            </w:r>
            <w:r>
              <w:rPr>
                <w:rFonts w:ascii="仿宋_GB2312" w:hAnsi="仿宋_GB2312" w:cs="仿宋_GB2312" w:eastAsia="仿宋_GB2312"/>
              </w:rPr>
              <w:t>160Mbps</w:t>
            </w:r>
            <w:r>
              <w:rPr>
                <w:rFonts w:ascii="仿宋_GB2312" w:hAnsi="仿宋_GB2312" w:cs="仿宋_GB2312" w:eastAsia="仿宋_GB2312"/>
              </w:rPr>
              <w:t>，开启视频流智能分析后</w:t>
            </w:r>
            <w:r>
              <w:rPr>
                <w:rFonts w:ascii="仿宋_GB2312" w:hAnsi="仿宋_GB2312" w:cs="仿宋_GB2312" w:eastAsia="仿宋_GB2312"/>
              </w:rPr>
              <w:t>NVR</w:t>
            </w:r>
            <w:r>
              <w:rPr>
                <w:rFonts w:ascii="仿宋_GB2312" w:hAnsi="仿宋_GB2312" w:cs="仿宋_GB2312" w:eastAsia="仿宋_GB2312"/>
              </w:rPr>
              <w:t>网络带宽不应降低；</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）可同时显示输出</w:t>
            </w:r>
            <w:r>
              <w:rPr>
                <w:rFonts w:ascii="仿宋_GB2312" w:hAnsi="仿宋_GB2312" w:cs="仿宋_GB2312" w:eastAsia="仿宋_GB2312"/>
              </w:rPr>
              <w:t>8</w:t>
            </w:r>
            <w:r>
              <w:rPr>
                <w:rFonts w:ascii="仿宋_GB2312" w:hAnsi="仿宋_GB2312" w:cs="仿宋_GB2312" w:eastAsia="仿宋_GB2312"/>
              </w:rPr>
              <w:t>路</w:t>
            </w:r>
            <w:r>
              <w:rPr>
                <w:rFonts w:ascii="仿宋_GB2312" w:hAnsi="仿宋_GB2312" w:cs="仿宋_GB2312" w:eastAsia="仿宋_GB2312"/>
              </w:rPr>
              <w:t>H.265</w:t>
            </w:r>
            <w:r>
              <w:rPr>
                <w:rFonts w:ascii="仿宋_GB2312" w:hAnsi="仿宋_GB2312" w:cs="仿宋_GB2312" w:eastAsia="仿宋_GB2312"/>
              </w:rPr>
              <w:t>编码、</w:t>
            </w:r>
            <w:r>
              <w:rPr>
                <w:rFonts w:ascii="仿宋_GB2312" w:hAnsi="仿宋_GB2312" w:cs="仿宋_GB2312" w:eastAsia="仿宋_GB2312"/>
              </w:rPr>
              <w:t>30fps</w:t>
            </w:r>
            <w:r>
              <w:rPr>
                <w:rFonts w:ascii="仿宋_GB2312" w:hAnsi="仿宋_GB2312" w:cs="仿宋_GB2312" w:eastAsia="仿宋_GB2312"/>
              </w:rPr>
              <w:t>、</w:t>
            </w:r>
            <w:r>
              <w:rPr>
                <w:rFonts w:ascii="仿宋_GB2312" w:hAnsi="仿宋_GB2312" w:cs="仿宋_GB2312" w:eastAsia="仿宋_GB2312"/>
              </w:rPr>
              <w:t>1920</w:t>
            </w:r>
            <w:r>
              <w:rPr>
                <w:rFonts w:ascii="仿宋_GB2312" w:hAnsi="仿宋_GB2312" w:cs="仿宋_GB2312" w:eastAsia="仿宋_GB2312"/>
              </w:rPr>
              <w:t>×</w:t>
            </w:r>
            <w:r>
              <w:rPr>
                <w:rFonts w:ascii="仿宋_GB2312" w:hAnsi="仿宋_GB2312" w:cs="仿宋_GB2312" w:eastAsia="仿宋_GB2312"/>
              </w:rPr>
              <w:t>1080</w:t>
            </w:r>
            <w:r>
              <w:rPr>
                <w:rFonts w:ascii="仿宋_GB2312" w:hAnsi="仿宋_GB2312" w:cs="仿宋_GB2312" w:eastAsia="仿宋_GB2312"/>
              </w:rPr>
              <w:t>格式的视频图像，或同时输出</w:t>
            </w:r>
            <w:r>
              <w:rPr>
                <w:rFonts w:ascii="仿宋_GB2312" w:hAnsi="仿宋_GB2312" w:cs="仿宋_GB2312" w:eastAsia="仿宋_GB2312"/>
              </w:rPr>
              <w:t>4</w:t>
            </w:r>
            <w:r>
              <w:rPr>
                <w:rFonts w:ascii="仿宋_GB2312" w:hAnsi="仿宋_GB2312" w:cs="仿宋_GB2312" w:eastAsia="仿宋_GB2312"/>
              </w:rPr>
              <w:t xml:space="preserve">路 </w:t>
            </w:r>
            <w:r>
              <w:rPr>
                <w:rFonts w:ascii="仿宋_GB2312" w:hAnsi="仿宋_GB2312" w:cs="仿宋_GB2312" w:eastAsia="仿宋_GB2312"/>
              </w:rPr>
              <w:t>H.265</w:t>
            </w:r>
            <w:r>
              <w:rPr>
                <w:rFonts w:ascii="仿宋_GB2312" w:hAnsi="仿宋_GB2312" w:cs="仿宋_GB2312" w:eastAsia="仿宋_GB2312"/>
              </w:rPr>
              <w:t>编码、</w:t>
            </w:r>
            <w:r>
              <w:rPr>
                <w:rFonts w:ascii="仿宋_GB2312" w:hAnsi="仿宋_GB2312" w:cs="仿宋_GB2312" w:eastAsia="仿宋_GB2312"/>
              </w:rPr>
              <w:t>25fps</w:t>
            </w:r>
            <w:r>
              <w:rPr>
                <w:rFonts w:ascii="仿宋_GB2312" w:hAnsi="仿宋_GB2312" w:cs="仿宋_GB2312" w:eastAsia="仿宋_GB2312"/>
              </w:rPr>
              <w:t>、</w:t>
            </w:r>
            <w:r>
              <w:rPr>
                <w:rFonts w:ascii="仿宋_GB2312" w:hAnsi="仿宋_GB2312" w:cs="仿宋_GB2312" w:eastAsia="仿宋_GB2312"/>
              </w:rPr>
              <w:t>4096</w:t>
            </w:r>
            <w:r>
              <w:rPr>
                <w:rFonts w:ascii="仿宋_GB2312" w:hAnsi="仿宋_GB2312" w:cs="仿宋_GB2312" w:eastAsia="仿宋_GB2312"/>
              </w:rPr>
              <w:t>×</w:t>
            </w:r>
            <w:r>
              <w:rPr>
                <w:rFonts w:ascii="仿宋_GB2312" w:hAnsi="仿宋_GB2312" w:cs="仿宋_GB2312" w:eastAsia="仿宋_GB2312"/>
              </w:rPr>
              <w:t>2160</w:t>
            </w:r>
            <w:r>
              <w:rPr>
                <w:rFonts w:ascii="仿宋_GB2312" w:hAnsi="仿宋_GB2312" w:cs="仿宋_GB2312" w:eastAsia="仿宋_GB2312"/>
              </w:rPr>
              <w:t>或者</w:t>
            </w:r>
            <w:r>
              <w:rPr>
                <w:rFonts w:ascii="仿宋_GB2312" w:hAnsi="仿宋_GB2312" w:cs="仿宋_GB2312" w:eastAsia="仿宋_GB2312"/>
              </w:rPr>
              <w:t>3840</w:t>
            </w:r>
            <w:r>
              <w:rPr>
                <w:rFonts w:ascii="仿宋_GB2312" w:hAnsi="仿宋_GB2312" w:cs="仿宋_GB2312" w:eastAsia="仿宋_GB2312"/>
              </w:rPr>
              <w:t>×</w:t>
            </w:r>
            <w:r>
              <w:rPr>
                <w:rFonts w:ascii="仿宋_GB2312" w:hAnsi="仿宋_GB2312" w:cs="仿宋_GB2312" w:eastAsia="仿宋_GB2312"/>
              </w:rPr>
              <w:t>2160</w:t>
            </w:r>
            <w:r>
              <w:rPr>
                <w:rFonts w:ascii="仿宋_GB2312" w:hAnsi="仿宋_GB2312" w:cs="仿宋_GB2312" w:eastAsia="仿宋_GB2312"/>
              </w:rPr>
              <w:t>格式的视频图像，或同时解码</w:t>
            </w:r>
            <w:r>
              <w:rPr>
                <w:rFonts w:ascii="仿宋_GB2312" w:hAnsi="仿宋_GB2312" w:cs="仿宋_GB2312" w:eastAsia="仿宋_GB2312"/>
              </w:rPr>
              <w:t>3</w:t>
            </w:r>
            <w:r>
              <w:rPr>
                <w:rFonts w:ascii="仿宋_GB2312" w:hAnsi="仿宋_GB2312" w:cs="仿宋_GB2312" w:eastAsia="仿宋_GB2312"/>
              </w:rPr>
              <w:t xml:space="preserve">路 </w:t>
            </w:r>
            <w:r>
              <w:rPr>
                <w:rFonts w:ascii="仿宋_GB2312" w:hAnsi="仿宋_GB2312" w:cs="仿宋_GB2312" w:eastAsia="仿宋_GB2312"/>
              </w:rPr>
              <w:t>H.265</w:t>
            </w:r>
            <w:r>
              <w:rPr>
                <w:rFonts w:ascii="仿宋_GB2312" w:hAnsi="仿宋_GB2312" w:cs="仿宋_GB2312" w:eastAsia="仿宋_GB2312"/>
              </w:rPr>
              <w:t>编码、</w:t>
            </w:r>
            <w:r>
              <w:rPr>
                <w:rFonts w:ascii="仿宋_GB2312" w:hAnsi="仿宋_GB2312" w:cs="仿宋_GB2312" w:eastAsia="仿宋_GB2312"/>
              </w:rPr>
              <w:t>20fps</w:t>
            </w:r>
            <w:r>
              <w:rPr>
                <w:rFonts w:ascii="仿宋_GB2312" w:hAnsi="仿宋_GB2312" w:cs="仿宋_GB2312" w:eastAsia="仿宋_GB2312"/>
              </w:rPr>
              <w:t>、</w:t>
            </w:r>
            <w:r>
              <w:rPr>
                <w:rFonts w:ascii="仿宋_GB2312" w:hAnsi="仿宋_GB2312" w:cs="仿宋_GB2312" w:eastAsia="仿宋_GB2312"/>
              </w:rPr>
              <w:t>4000</w:t>
            </w:r>
            <w:r>
              <w:rPr>
                <w:rFonts w:ascii="仿宋_GB2312" w:hAnsi="仿宋_GB2312" w:cs="仿宋_GB2312" w:eastAsia="仿宋_GB2312"/>
              </w:rPr>
              <w:t>×</w:t>
            </w:r>
            <w:r>
              <w:rPr>
                <w:rFonts w:ascii="仿宋_GB2312" w:hAnsi="仿宋_GB2312" w:cs="仿宋_GB2312" w:eastAsia="仿宋_GB2312"/>
              </w:rPr>
              <w:t>3000</w:t>
            </w:r>
            <w:r>
              <w:rPr>
                <w:rFonts w:ascii="仿宋_GB2312" w:hAnsi="仿宋_GB2312" w:cs="仿宋_GB2312" w:eastAsia="仿宋_GB2312"/>
              </w:rPr>
              <w:t>格式的视频图像。输出</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H.265</w:t>
            </w:r>
            <w:r>
              <w:rPr>
                <w:rFonts w:ascii="仿宋_GB2312" w:hAnsi="仿宋_GB2312" w:cs="仿宋_GB2312" w:eastAsia="仿宋_GB2312"/>
              </w:rPr>
              <w:t>编码、</w:t>
            </w:r>
            <w:r>
              <w:rPr>
                <w:rFonts w:ascii="仿宋_GB2312" w:hAnsi="仿宋_GB2312" w:cs="仿宋_GB2312" w:eastAsia="仿宋_GB2312"/>
              </w:rPr>
              <w:t>25fps</w:t>
            </w:r>
            <w:r>
              <w:rPr>
                <w:rFonts w:ascii="仿宋_GB2312" w:hAnsi="仿宋_GB2312" w:cs="仿宋_GB2312" w:eastAsia="仿宋_GB2312"/>
              </w:rPr>
              <w:t>、</w:t>
            </w:r>
            <w:r>
              <w:rPr>
                <w:rFonts w:ascii="仿宋_GB2312" w:hAnsi="仿宋_GB2312" w:cs="仿宋_GB2312" w:eastAsia="仿宋_GB2312"/>
              </w:rPr>
              <w:t>8160</w:t>
            </w:r>
            <w:r>
              <w:rPr>
                <w:rFonts w:ascii="仿宋_GB2312" w:hAnsi="仿宋_GB2312" w:cs="仿宋_GB2312" w:eastAsia="仿宋_GB2312"/>
              </w:rPr>
              <w:t>×</w:t>
            </w:r>
            <w:r>
              <w:rPr>
                <w:rFonts w:ascii="仿宋_GB2312" w:hAnsi="仿宋_GB2312" w:cs="仿宋_GB2312" w:eastAsia="仿宋_GB2312"/>
              </w:rPr>
              <w:t>3072</w:t>
            </w:r>
            <w:r>
              <w:rPr>
                <w:rFonts w:ascii="仿宋_GB2312" w:hAnsi="仿宋_GB2312" w:cs="仿宋_GB2312" w:eastAsia="仿宋_GB2312"/>
              </w:rPr>
              <w:t>格式的视频图像；开启视频流智能分析，</w:t>
            </w:r>
            <w:r>
              <w:rPr>
                <w:rFonts w:ascii="仿宋_GB2312" w:hAnsi="仿宋_GB2312" w:cs="仿宋_GB2312" w:eastAsia="仿宋_GB2312"/>
              </w:rPr>
              <w:t>NVR</w:t>
            </w:r>
            <w:r>
              <w:rPr>
                <w:rFonts w:ascii="仿宋_GB2312" w:hAnsi="仿宋_GB2312" w:cs="仿宋_GB2312" w:eastAsia="仿宋_GB2312"/>
              </w:rPr>
              <w:t>解码性能不会降低；</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）支持</w:t>
            </w:r>
            <w:r>
              <w:rPr>
                <w:rFonts w:ascii="仿宋_GB2312" w:hAnsi="仿宋_GB2312" w:cs="仿宋_GB2312" w:eastAsia="仿宋_GB2312"/>
              </w:rPr>
              <w:t>2</w:t>
            </w:r>
            <w:r>
              <w:rPr>
                <w:rFonts w:ascii="仿宋_GB2312" w:hAnsi="仿宋_GB2312" w:cs="仿宋_GB2312" w:eastAsia="仿宋_GB2312"/>
              </w:rPr>
              <w:t>路视频流人脸识别，支持</w:t>
            </w:r>
            <w:r>
              <w:rPr>
                <w:rFonts w:ascii="仿宋_GB2312" w:hAnsi="仿宋_GB2312" w:cs="仿宋_GB2312" w:eastAsia="仿宋_GB2312"/>
              </w:rPr>
              <w:t>8</w:t>
            </w:r>
            <w:r>
              <w:rPr>
                <w:rFonts w:ascii="仿宋_GB2312" w:hAnsi="仿宋_GB2312" w:cs="仿宋_GB2312" w:eastAsia="仿宋_GB2312"/>
              </w:rPr>
              <w:t>路图片流人脸识别。支持</w:t>
            </w:r>
            <w:r>
              <w:rPr>
                <w:rFonts w:ascii="仿宋_GB2312" w:hAnsi="仿宋_GB2312" w:cs="仿宋_GB2312" w:eastAsia="仿宋_GB2312"/>
              </w:rPr>
              <w:t>10</w:t>
            </w:r>
            <w:r>
              <w:rPr>
                <w:rFonts w:ascii="仿宋_GB2312" w:hAnsi="仿宋_GB2312" w:cs="仿宋_GB2312" w:eastAsia="仿宋_GB2312"/>
              </w:rPr>
              <w:t>张</w:t>
            </w:r>
            <w:r>
              <w:rPr>
                <w:rFonts w:ascii="仿宋_GB2312" w:hAnsi="仿宋_GB2312" w:cs="仿宋_GB2312" w:eastAsia="仿宋_GB2312"/>
              </w:rPr>
              <w:t>/</w:t>
            </w:r>
            <w:r>
              <w:rPr>
                <w:rFonts w:ascii="仿宋_GB2312" w:hAnsi="仿宋_GB2312" w:cs="仿宋_GB2312" w:eastAsia="仿宋_GB2312"/>
              </w:rPr>
              <w:t>秒人脸比对报警，比对结果显示包括人脸比对成功、人脸比对失败和陌生人报警；</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）具有存储安全保障功能，当存储压力过高或硬盘出现性能不足时，可优先录像业务存储；</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）支持以</w:t>
            </w:r>
            <w:r>
              <w:rPr>
                <w:rFonts w:ascii="仿宋_GB2312" w:hAnsi="仿宋_GB2312" w:cs="仿宋_GB2312" w:eastAsia="仿宋_GB2312"/>
              </w:rPr>
              <w:t>IPv6</w:t>
            </w:r>
            <w:r>
              <w:rPr>
                <w:rFonts w:ascii="仿宋_GB2312" w:hAnsi="仿宋_GB2312" w:cs="仿宋_GB2312" w:eastAsia="仿宋_GB2312"/>
              </w:rPr>
              <w:t>方式接入</w:t>
            </w:r>
            <w:r>
              <w:rPr>
                <w:rFonts w:ascii="仿宋_GB2312" w:hAnsi="仿宋_GB2312" w:cs="仿宋_GB2312" w:eastAsia="仿宋_GB2312"/>
              </w:rPr>
              <w:t>IPC</w:t>
            </w:r>
            <w:r>
              <w:rPr>
                <w:rFonts w:ascii="仿宋_GB2312" w:hAnsi="仿宋_GB2312" w:cs="仿宋_GB2312" w:eastAsia="仿宋_GB2312"/>
              </w:rPr>
              <w:t>进行预览、参数配置、报警接收和展现、语音对讲、</w:t>
            </w:r>
            <w:r>
              <w:rPr>
                <w:rFonts w:ascii="仿宋_GB2312" w:hAnsi="仿宋_GB2312" w:cs="仿宋_GB2312" w:eastAsia="仿宋_GB2312"/>
              </w:rPr>
              <w:t>IPC</w:t>
            </w:r>
            <w:r>
              <w:rPr>
                <w:rFonts w:ascii="仿宋_GB2312" w:hAnsi="仿宋_GB2312" w:cs="仿宋_GB2312" w:eastAsia="仿宋_GB2312"/>
              </w:rPr>
              <w:t>列表导入、</w:t>
            </w:r>
            <w:r>
              <w:rPr>
                <w:rFonts w:ascii="仿宋_GB2312" w:hAnsi="仿宋_GB2312" w:cs="仿宋_GB2312" w:eastAsia="仿宋_GB2312"/>
              </w:rPr>
              <w:t>IP</w:t>
            </w:r>
            <w:r>
              <w:rPr>
                <w:rFonts w:ascii="仿宋_GB2312" w:hAnsi="仿宋_GB2312" w:cs="仿宋_GB2312" w:eastAsia="仿宋_GB2312"/>
              </w:rPr>
              <w:t>地址冲突检测等功能；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）解码能力：最大支持</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；显示能力：最大支持</w:t>
            </w:r>
            <w:r>
              <w:rPr>
                <w:rFonts w:ascii="仿宋_GB2312" w:hAnsi="仿宋_GB2312" w:cs="仿宋_GB2312" w:eastAsia="仿宋_GB2312"/>
                <w:sz w:val="21"/>
              </w:rPr>
              <w:t>4K+1080P</w:t>
            </w:r>
            <w:r>
              <w:rPr>
                <w:rFonts w:ascii="仿宋_GB2312" w:hAnsi="仿宋_GB2312" w:cs="仿宋_GB2312" w:eastAsia="仿宋_GB2312"/>
                <w:sz w:val="21"/>
              </w:rPr>
              <w:t>异源输出。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color w:val="000000"/>
              </w:rPr>
              <w:t>8T企业级硬盘（40块）：</w:t>
            </w:r>
          </w:p>
          <w:p>
            <w:pPr>
              <w:pStyle w:val="null3"/>
              <w:jc w:val="both"/>
            </w:pPr>
            <w:r>
              <w:rPr>
                <w:rFonts w:ascii="仿宋_GB2312" w:hAnsi="仿宋_GB2312" w:cs="仿宋_GB2312" w:eastAsia="仿宋_GB2312"/>
                <w:sz w:val="20"/>
                <w:color w:val="000000"/>
              </w:rPr>
              <w:t>单盘容量：</w:t>
            </w:r>
            <w:r>
              <w:rPr>
                <w:rFonts w:ascii="仿宋_GB2312" w:hAnsi="仿宋_GB2312" w:cs="仿宋_GB2312" w:eastAsia="仿宋_GB2312"/>
                <w:sz w:val="20"/>
                <w:color w:val="000000"/>
              </w:rPr>
              <w:t>8TB；缓存：512MB；转速：7200RPM；硬盘接口：SATA</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00"/>
              </w:rPr>
              <w:t>4T企业级硬盘（10块）：</w:t>
            </w:r>
          </w:p>
          <w:p>
            <w:pPr>
              <w:pStyle w:val="null3"/>
              <w:jc w:val="both"/>
            </w:pPr>
            <w:r>
              <w:rPr>
                <w:rFonts w:ascii="仿宋_GB2312" w:hAnsi="仿宋_GB2312" w:cs="仿宋_GB2312" w:eastAsia="仿宋_GB2312"/>
                <w:sz w:val="20"/>
                <w:color w:val="000000"/>
              </w:rPr>
              <w:t>单盘容量：</w:t>
            </w:r>
            <w:r>
              <w:rPr>
                <w:rFonts w:ascii="仿宋_GB2312" w:hAnsi="仿宋_GB2312" w:cs="仿宋_GB2312" w:eastAsia="仿宋_GB2312"/>
                <w:sz w:val="20"/>
                <w:color w:val="000000"/>
              </w:rPr>
              <w:t>4TB；缓存：512MB；转速：7200RPM；硬盘接口：SATA</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color w:val="000000"/>
              </w:rPr>
              <w:t>交换机（10个）：</w:t>
            </w:r>
          </w:p>
          <w:p>
            <w:pPr>
              <w:pStyle w:val="null3"/>
              <w:jc w:val="both"/>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25Gbps；包转发率：18.6Mpps；业务端口：具备8个10/100/1000/2500BASE-T电口；</w:t>
            </w:r>
            <w:r>
              <w:br/>
            </w:r>
            <w:r>
              <w:rPr>
                <w:rFonts w:ascii="仿宋_GB2312" w:hAnsi="仿宋_GB2312" w:cs="仿宋_GB2312" w:eastAsia="仿宋_GB2312"/>
                <w:sz w:val="20"/>
                <w:color w:val="000000"/>
              </w:rPr>
              <w:t>拨码开关：</w:t>
            </w:r>
            <w:r>
              <w:rPr>
                <w:rFonts w:ascii="仿宋_GB2312" w:hAnsi="仿宋_GB2312" w:cs="仿宋_GB2312" w:eastAsia="仿宋_GB2312"/>
                <w:sz w:val="20"/>
                <w:color w:val="000000"/>
              </w:rPr>
              <w:t>Default(标准交换)/Isolation(端口隔离)/EEE(节能模式);供电方式：外置单电源（12VDC/1A）；散热方式：自然散热；工作湿度：10%～90%RH（无凝结）；工作温度：-10℃～55℃。</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color w:val="000000"/>
              </w:rPr>
              <w:t>室外超五类屏蔽网线（10箱）：</w:t>
            </w:r>
          </w:p>
          <w:p>
            <w:pPr>
              <w:pStyle w:val="null3"/>
              <w:jc w:val="both"/>
            </w:pPr>
            <w:r>
              <w:rPr>
                <w:rFonts w:ascii="仿宋_GB2312" w:hAnsi="仿宋_GB2312" w:cs="仿宋_GB2312" w:eastAsia="仿宋_GB2312"/>
                <w:sz w:val="20"/>
                <w:color w:val="000000"/>
              </w:rPr>
              <w:t>导体结构：</w:t>
            </w:r>
            <w:r>
              <w:rPr>
                <w:rFonts w:ascii="仿宋_GB2312" w:hAnsi="仿宋_GB2312" w:cs="仿宋_GB2312" w:eastAsia="仿宋_GB2312"/>
                <w:sz w:val="20"/>
                <w:color w:val="000000"/>
              </w:rPr>
              <w:t>0.52mm±0.01mm；护套材料：LSZH；护套颜色：黑色；执行标准：YD/T 3296-2018；</w:t>
            </w:r>
            <w:r>
              <w:br/>
            </w:r>
            <w:r>
              <w:rPr>
                <w:rFonts w:ascii="仿宋_GB2312" w:hAnsi="仿宋_GB2312" w:cs="仿宋_GB2312" w:eastAsia="仿宋_GB2312"/>
                <w:sz w:val="20"/>
                <w:color w:val="000000"/>
              </w:rPr>
              <w:t>绝缘层原色：</w:t>
            </w:r>
            <w:r>
              <w:rPr>
                <w:rFonts w:ascii="仿宋_GB2312" w:hAnsi="仿宋_GB2312" w:cs="仿宋_GB2312" w:eastAsia="仿宋_GB2312"/>
                <w:sz w:val="20"/>
                <w:color w:val="000000"/>
              </w:rPr>
              <w:t>8芯，蓝/白蓝、橙/白橙、绿/白绿、棕/白棕；包装方式：305米/盘</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color w:val="000000"/>
              </w:rPr>
              <w:t>RVV线-2x2.5（10箱）：</w:t>
            </w:r>
          </w:p>
          <w:p>
            <w:pPr>
              <w:pStyle w:val="null3"/>
              <w:jc w:val="both"/>
            </w:pPr>
            <w:r>
              <w:rPr>
                <w:rFonts w:ascii="仿宋_GB2312" w:hAnsi="仿宋_GB2312" w:cs="仿宋_GB2312" w:eastAsia="仿宋_GB2312"/>
                <w:sz w:val="20"/>
                <w:color w:val="000000"/>
              </w:rPr>
              <w:t>芯数：</w:t>
            </w:r>
            <w:r>
              <w:rPr>
                <w:rFonts w:ascii="仿宋_GB2312" w:hAnsi="仿宋_GB2312" w:cs="仿宋_GB2312" w:eastAsia="仿宋_GB2312"/>
                <w:sz w:val="20"/>
                <w:color w:val="000000"/>
              </w:rPr>
              <w:t>2；绝缘材质：PVC/D型；绝缘直径：3.7mm±0.15mm；绝缘层原色：蓝色、棕色；护套颜色：黑色；工作温度：-20~+70℃；敷设温度：0~+50℃；长度：200m；净重：23.3kg±1.5kg；执行标准：GB/T 5023.5和GB/T 19666</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color w:val="000000"/>
              </w:rPr>
              <w:t>设备安装调试（1项）：</w:t>
            </w:r>
          </w:p>
          <w:p>
            <w:pPr>
              <w:pStyle w:val="null3"/>
            </w:pPr>
            <w:r>
              <w:rPr>
                <w:rFonts w:ascii="仿宋_GB2312" w:hAnsi="仿宋_GB2312" w:cs="仿宋_GB2312" w:eastAsia="仿宋_GB2312"/>
                <w:sz w:val="20"/>
                <w:color w:val="000000"/>
              </w:rPr>
              <w:t>包含以上所有设备安装、运输、调试及线缆敷设、接线、辅材等。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 验收合格投入使用后无质量问题，具备支付条件后，一次性支付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1.非人为损坏情形：保修范围限于货物自身质量问题（如设计缺陷、制造工艺不良），因甲方使用不当（如违规操作、未按说明书维护）、不可抗力（地震、洪水）或第三方原因导致的损坏，一般不在保修范围内。 2.附加服务：免费维修、更换零件、远程故障诊断。 二、质保期：自采购人验收合格签字之日起12个月。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供应商根据项目实际情况，须配备专职人员全天候在场，直至本项目服务结束，在服务期间，采购人有权对供应商所派驻人员随时进行项目询问，由此产生的驻场人员费用由供应商承担。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 政府采购供应商拒绝政府采购领域商业贿赂书.docx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提供2023年或2024年度的财务审计报告（成立时间至提交响应文件截止时间不足一年的可提供成立后任意时段的资产负债表），或其基本存款账户开户银行出具的近三个月的资信证明；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未被列入“信用中国”网站（www.creditchina.gov.cn）失信被执行人和重大税收违法失信主体；不得为“中国政府采购网”（www.ccgp.gov.cn）政府采购严重违法失信行为记录名单中禁止参加政府采购活动的投标人，提供网站截图并加盖单位公章；</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供应商资格证明文件.docx 政府采购供应商拒绝政府采购领域商业贿赂书.docx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报价低于20%和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须逐条响应以及符合招标文件“技术参数表”中的要求，每项产品参数符合且提供证明材料包括但不限于产品彩页、生产厂家资质及权威部门出具的检测报告得1分，不提供证明材料不得分，满分9分，若证明材料参数中有一项低于招标文件规定的相应参数时，本项按0分处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能提供所投产品的合法来源渠道证明文件（包括但不限于产品制造商授权、销售协议、代理协议等），每提供一个证明文件计0.5分，满分1.0分，未提供不计分。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投标人需针对本项目提供完整的项目实施方案。内容包含：①供货组织安排②实施计划及进度计划③安装调试、验收方案和物力调配、保障措施。 二、评审标准 1.完整性：方案须全面，对评审内容中的各项要求描述详细；2.可实施性：切合本项目实际情况，实施步骤清晰、合理；3.针对性：方案能够紧扣项目实际情况，内容科学合理。 三、赋分依据（满分18分） ①供货组织安排：每完全满足一个评审标准得2.0分，满分6.0 分；②实施计划及进度计划：每完全满足一个评审标准得 2.0分，满分6.0分；③安装调试、验收方案和物力调配、保障措施:每完全满足一个评审标准得2.0分，满分6.0分。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根据项目实际需求，提供质量保证方案。内容包含：①产品性能和使用寿命及效果②交货及安装时间。 二、评审标1.完整性：方案须全面，对评审内容中的各项要求描述详细；2.可实施性：切合本项目实际情况，实施步骤清晰、合理；3.针对性：方案能够紧扣项目实际情况，内容科学合理。 三、赋分依据（满分6分）①产品性能和使用寿命及效果：每完全满足一个评审标准得1.0分，满分3.0分；②交货及安装时间：每完全满足一个评审标准得1.0分，满分3.0分。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一、评审内容 提供针对本项目的重点难点分析及应对措施。 二、评审标准 1.完整性：措施须全面，对评审内容中的各项要求有详细描述及说明； 2.可实施性：切合本项目实际情况，实施步骤清晰、合理； 3.针对性：措施能够紧扣项目实际情况，内容科学合理。 三、赋分依据（满分9分）每完全满足一个评审标准得3.0分，满分9.0分。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针对本项目具有可行的技术培训方案。内容包括：①培训计划（含培训计划表、地点、时间及培训对象人数等）；②培训内容（含所提供产品的原理和技术性能、操作维护方法、安装调试、排除故障等）。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①培训计划（含培训计划表、地点、时间及培训对象人数等）：每完全满足一个评审标准得 0.5分，满分 1.5分； ②培训内容（含所提供产品的原理和技术性能、操作维护方法、安装调试、排除故障等）：每完全满足一个评审标准得0.5分，满分1.5分。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以合同复印件形式提供投标人2022年1月1日至今类似项目业绩，每份计1.0分，计满2.0分为止。 注：投标人需提供合同（含设备配置清单页、签字盖章页）等复印件，否则业绩不予认可，以合同签订时间为准。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根据项目实际需求提供售后服务方案。内容包含：①售后服务范围及保障措施②售后服务承诺、响应时间、故障处理及补救措施。 二、评审标准 1.完整性：方案须全面，对评审内容中的各项要求描述详细；2.可实施性：切合本项目实际情况，实施步骤清晰、合理；3.针对性：方案能够紧扣项目实际情况，内容科学合理。 三、赋分依据（满分6分） ①售后服务范围及保障措施：每完全满足一个评审标准得1.0分，满分3.0分；②售后服务承诺、响应时间、故障处理及补救措施：每完全满足一个评审标准得1.0分，满分3.0分。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项目开展的其它承诺（例如：增值服务，包含但不限于跟踪回访、特殊情况处理；质保期，包含但不限于延长质保期限、质保期内2小时到场服务；备品备件，根据各供应商提供承诺内容赋分4.5.0分-9.0分，无承诺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所投产品被认定为节能产品的得0.5分；若所投产品被认定为环境标志产品的得0.5分；既是节能产品又是环境标志产品可同时得分，最高得1分，非节能、环境标志产品的不得分。（提供认证机构出具、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1.拟派项目负责人具有相关专业高级职称得2分；具有相关专业中级职称得1分。 2.项目组人员中（不包含项目负责人），配备不少于2人，满足要求得2分，每增加1个，得1分，满分4分。 注：人员需满足相关专业中级及以上职称，提供相关职称证明材料，不提供或完全背离评审标准得0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方案说明.docx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