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A2E65">
      <w:pPr>
        <w:numPr>
          <w:ilvl w:val="0"/>
          <w:numId w:val="0"/>
        </w:numPr>
        <w:ind w:firstLine="211" w:firstLineChars="0"/>
        <w:jc w:val="center"/>
        <w:outlineLvl w:val="1"/>
        <w:rPr>
          <w:rFonts w:hint="eastAsia" w:ascii="仿宋" w:hAnsi="仿宋" w:eastAsia="仿宋" w:cs="仿宋"/>
          <w:b/>
          <w:sz w:val="32"/>
          <w:szCs w:val="32"/>
          <w:highlight w:val="none"/>
        </w:rPr>
      </w:pPr>
      <w:r>
        <w:rPr>
          <w:rFonts w:hint="eastAsia" w:ascii="仿宋" w:hAnsi="仿宋" w:eastAsia="仿宋" w:cs="仿宋"/>
          <w:b/>
          <w:sz w:val="32"/>
          <w:szCs w:val="32"/>
          <w:highlight w:val="none"/>
        </w:rPr>
        <w:t>资格证明文件</w:t>
      </w:r>
    </w:p>
    <w:p w14:paraId="4AE3FA39">
      <w:pPr>
        <w:pStyle w:val="14"/>
        <w:ind w:firstLine="400" w:firstLineChars="200"/>
        <w:rPr>
          <w:rFonts w:hint="eastAsia" w:eastAsia="仿宋_GB2312"/>
          <w:lang w:eastAsia="zh-CN"/>
        </w:rPr>
      </w:pPr>
      <w:r>
        <w:rPr>
          <w:rFonts w:ascii="仿宋_GB2312" w:hAnsi="仿宋_GB2312" w:eastAsia="仿宋_GB2312" w:cs="仿宋_GB2312"/>
        </w:rPr>
        <w:t>1、营业执照：具有独立承担民事责任能力的法人、其他组织或自然人，并出具合法有效的营业执照或事业单位法人证书等国家规定的相关证明，自然人参与的提供其身份证明；</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附2024年年度报告</w:t>
      </w:r>
      <w:r>
        <w:rPr>
          <w:rFonts w:hint="eastAsia" w:ascii="仿宋_GB2312" w:hAnsi="仿宋_GB2312" w:eastAsia="仿宋_GB2312" w:cs="仿宋_GB2312"/>
          <w:lang w:eastAsia="zh-CN"/>
        </w:rPr>
        <w:t>）</w:t>
      </w:r>
    </w:p>
    <w:p w14:paraId="1CB00899">
      <w:pPr>
        <w:pStyle w:val="14"/>
        <w:ind w:firstLine="400" w:firstLineChars="200"/>
      </w:pPr>
      <w:r>
        <w:rPr>
          <w:rFonts w:ascii="仿宋_GB2312" w:hAnsi="仿宋_GB2312" w:eastAsia="仿宋_GB2312" w:cs="仿宋_GB2312"/>
        </w:rPr>
        <w:t>2、社会保障资金缴纳证明：供应商提供2024年</w:t>
      </w:r>
      <w:r>
        <w:rPr>
          <w:rFonts w:hint="eastAsia" w:ascii="仿宋_GB2312" w:hAnsi="仿宋_GB2312" w:eastAsia="仿宋_GB2312" w:cs="仿宋_GB2312"/>
          <w:lang w:val="en-US" w:eastAsia="zh-CN"/>
        </w:rPr>
        <w:t>9</w:t>
      </w:r>
      <w:r>
        <w:rPr>
          <w:rFonts w:ascii="仿宋_GB2312" w:hAnsi="仿宋_GB2312" w:eastAsia="仿宋_GB2312" w:cs="仿宋_GB2312"/>
        </w:rPr>
        <w:t>月至今任意1个月已缴纳的社会保障资金缴存单据或社保机构开具的社会保险参保缴费情况证明；</w:t>
      </w:r>
    </w:p>
    <w:p w14:paraId="3D91E259">
      <w:pPr>
        <w:pStyle w:val="14"/>
        <w:ind w:firstLine="400" w:firstLineChars="200"/>
      </w:pPr>
      <w:r>
        <w:rPr>
          <w:rFonts w:ascii="仿宋_GB2312" w:hAnsi="仿宋_GB2312" w:eastAsia="仿宋_GB2312" w:cs="仿宋_GB2312"/>
        </w:rPr>
        <w:t>3、税收缴纳证明：供应商提供本单位2024年0</w:t>
      </w:r>
      <w:r>
        <w:rPr>
          <w:rFonts w:hint="eastAsia" w:ascii="仿宋_GB2312" w:hAnsi="仿宋_GB2312" w:eastAsia="仿宋_GB2312" w:cs="仿宋_GB2312"/>
          <w:lang w:val="en-US" w:eastAsia="zh-CN"/>
        </w:rPr>
        <w:t>9</w:t>
      </w:r>
      <w:r>
        <w:rPr>
          <w:rFonts w:ascii="仿宋_GB2312" w:hAnsi="仿宋_GB2312" w:eastAsia="仿宋_GB2312" w:cs="仿宋_GB2312"/>
        </w:rPr>
        <w:t>月至今任意1个月的缴费凭据或税务机关开具的完税证明（时间以税款所属日期为准、税种须同时包含增值税和企业所得税），凭据应有税务机关或代收机关的公章或业务专用章。依法免税或无须缴纳税收的供应商，应提供相应证明文件；</w:t>
      </w:r>
    </w:p>
    <w:p w14:paraId="1F873A41">
      <w:pPr>
        <w:pStyle w:val="14"/>
        <w:ind w:firstLine="400" w:firstLineChars="200"/>
      </w:pPr>
      <w:r>
        <w:rPr>
          <w:rFonts w:ascii="仿宋_GB2312" w:hAnsi="仿宋_GB2312" w:eastAsia="仿宋_GB2312" w:cs="仿宋_GB2312"/>
        </w:rPr>
        <w:t>4、财务状况证明：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14:paraId="68806D79">
      <w:pPr>
        <w:pStyle w:val="14"/>
        <w:ind w:firstLine="400" w:firstLineChars="200"/>
      </w:pPr>
      <w:r>
        <w:rPr>
          <w:rFonts w:ascii="仿宋_GB2312" w:hAnsi="仿宋_GB2312" w:eastAsia="仿宋_GB2312" w:cs="仿宋_GB2312"/>
        </w:rPr>
        <w:t>5、投标声明书：供应商应出具参加本次政府采购活动前3年内在经营活动中没有重大违法违纪书面声明；</w:t>
      </w:r>
    </w:p>
    <w:p w14:paraId="3C4F37B0">
      <w:pPr>
        <w:pStyle w:val="14"/>
        <w:ind w:firstLine="400" w:firstLineChars="200"/>
      </w:pPr>
      <w:r>
        <w:rPr>
          <w:rFonts w:ascii="仿宋_GB2312" w:hAnsi="仿宋_GB2312" w:eastAsia="仿宋_GB2312" w:cs="仿宋_GB2312"/>
        </w:rPr>
        <w:t>6、具备履行合同所必需的设备和专业技术能力的承诺：具备履行合同所必需的设备和专业技术能力的承诺；</w:t>
      </w:r>
    </w:p>
    <w:p w14:paraId="2FD5E4F1">
      <w:pPr>
        <w:pStyle w:val="14"/>
        <w:ind w:firstLine="400" w:firstLineChars="200"/>
      </w:pPr>
      <w:r>
        <w:rPr>
          <w:rFonts w:ascii="仿宋_GB2312" w:hAnsi="仿宋_GB2312" w:eastAsia="仿宋_GB2312" w:cs="仿宋_GB2312"/>
        </w:rPr>
        <w:t>7、供应商授权合法的人员参加投标全过程：法定代表人授权委托书（附法定代表人身份证复印件）及被授权委托人身份证（法定代表人参加磋商只须提供法定代表人身份证）。</w:t>
      </w:r>
    </w:p>
    <w:p w14:paraId="2CD12304">
      <w:pPr>
        <w:pStyle w:val="14"/>
        <w:ind w:firstLine="400" w:firstLineChars="200"/>
      </w:pPr>
      <w:r>
        <w:rPr>
          <w:rFonts w:ascii="仿宋_GB2312" w:hAnsi="仿宋_GB2312" w:eastAsia="仿宋_GB2312" w:cs="仿宋_GB2312"/>
        </w:rPr>
        <w:t>8、信用查询：供应商不得列入“中国执行信息公开网”网站被列为失信被执行人、“信用中国”网站重大税收违法失信主体及“中国政府采购网”（http://www.ccgp.gov.cn/）政府采购严重违法失信行为记录名单；</w:t>
      </w:r>
    </w:p>
    <w:p w14:paraId="1AB55BD1">
      <w:pPr>
        <w:pStyle w:val="14"/>
        <w:ind w:firstLine="400" w:firstLineChars="200"/>
        <w:rPr>
          <w:rFonts w:ascii="仿宋_GB2312" w:hAnsi="仿宋_GB2312" w:eastAsia="仿宋_GB2312" w:cs="仿宋_GB2312"/>
          <w:color w:val="auto"/>
        </w:rPr>
      </w:pPr>
      <w:r>
        <w:rPr>
          <w:rFonts w:hint="eastAsia" w:ascii="仿宋_GB2312" w:hAnsi="仿宋_GB2312" w:eastAsia="仿宋_GB2312" w:cs="仿宋_GB2312"/>
          <w:color w:val="auto"/>
          <w:lang w:val="en-US" w:eastAsia="zh-CN"/>
        </w:rPr>
        <w:t>9</w:t>
      </w:r>
      <w:r>
        <w:rPr>
          <w:rFonts w:ascii="仿宋_GB2312" w:hAnsi="仿宋_GB2312" w:eastAsia="仿宋_GB2312" w:cs="仿宋_GB2312"/>
          <w:color w:val="auto"/>
        </w:rPr>
        <w:t>、供应商资质：供应商须具有建设行政主管部门颁发的工程设计综合甲级资质或</w:t>
      </w:r>
      <w:r>
        <w:rPr>
          <w:rFonts w:hint="eastAsia" w:ascii="仿宋_GB2312" w:hAnsi="仿宋_GB2312" w:eastAsia="仿宋_GB2312" w:cs="仿宋_GB2312"/>
          <w:color w:val="auto"/>
        </w:rPr>
        <w:t>铁道行业设计甲（II）级 及以上资质</w:t>
      </w:r>
      <w:r>
        <w:rPr>
          <w:rFonts w:ascii="仿宋_GB2312" w:hAnsi="仿宋_GB2312" w:eastAsia="仿宋_GB2312" w:cs="仿宋_GB2312"/>
          <w:color w:val="auto"/>
        </w:rPr>
        <w:t>。</w:t>
      </w:r>
    </w:p>
    <w:p w14:paraId="230FAF20">
      <w:pPr>
        <w:pStyle w:val="14"/>
        <w:ind w:firstLine="400" w:firstLineChars="200"/>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10、</w:t>
      </w:r>
      <w:r>
        <w:rPr>
          <w:rFonts w:ascii="仿宋_GB2312" w:hAnsi="仿宋_GB2312" w:eastAsia="仿宋_GB2312" w:cs="仿宋_GB2312"/>
          <w:color w:val="auto"/>
        </w:rPr>
        <w:t>项目负责人：供应商拟派设计项目负责人</w:t>
      </w:r>
      <w:r>
        <w:rPr>
          <w:rFonts w:hint="eastAsia" w:ascii="仿宋_GB2312" w:hAnsi="仿宋_GB2312" w:eastAsia="仿宋_GB2312" w:cs="仿宋_GB2312"/>
          <w:color w:val="auto"/>
        </w:rPr>
        <w:t>须具备隧道专业</w:t>
      </w:r>
      <w:r>
        <w:rPr>
          <w:rFonts w:hint="eastAsia" w:ascii="仿宋_GB2312" w:hAnsi="仿宋_GB2312" w:eastAsia="仿宋_GB2312" w:cs="仿宋_GB2312"/>
          <w:color w:val="auto"/>
          <w:lang w:val="en-US" w:eastAsia="zh-CN"/>
        </w:rPr>
        <w:t>或桥梁工程专业</w:t>
      </w:r>
      <w:bookmarkStart w:id="0" w:name="_GoBack"/>
      <w:bookmarkEnd w:id="0"/>
      <w:r>
        <w:rPr>
          <w:rFonts w:hint="eastAsia" w:ascii="仿宋_GB2312" w:hAnsi="仿宋_GB2312" w:eastAsia="仿宋_GB2312" w:cs="仿宋_GB2312"/>
          <w:color w:val="auto"/>
        </w:rPr>
        <w:t>高级及以上职称证书</w:t>
      </w:r>
      <w:r>
        <w:rPr>
          <w:rFonts w:hint="eastAsia" w:ascii="仿宋_GB2312" w:hAnsi="仿宋_GB2312" w:eastAsia="仿宋_GB2312" w:cs="仿宋_GB2312"/>
          <w:color w:val="auto"/>
          <w:lang w:val="en-US" w:eastAsia="zh-CN"/>
        </w:rPr>
        <w:t>且在本单位注册。</w:t>
      </w:r>
    </w:p>
    <w:p w14:paraId="564DFC28">
      <w:pPr>
        <w:pStyle w:val="14"/>
        <w:ind w:firstLine="400" w:firstLineChars="200"/>
      </w:pPr>
      <w:r>
        <w:rPr>
          <w:rFonts w:hint="eastAsia" w:ascii="仿宋_GB2312" w:hAnsi="仿宋_GB2312" w:eastAsia="仿宋_GB2312" w:cs="仿宋_GB2312"/>
          <w:lang w:val="en-US" w:eastAsia="zh-CN"/>
        </w:rPr>
        <w:t>11</w:t>
      </w:r>
      <w:r>
        <w:rPr>
          <w:rFonts w:ascii="仿宋_GB2312" w:hAnsi="仿宋_GB2312" w:eastAsia="仿宋_GB2312" w:cs="仿宋_GB2312"/>
        </w:rPr>
        <w:t>、声明函：本项目不接受联合体投标；单位负责人为同一人或者存在控股、管理关系的不同单位，不得参加同一项目的投标。</w:t>
      </w:r>
    </w:p>
    <w:p w14:paraId="2FDA83D5">
      <w:pPr>
        <w:spacing w:line="360" w:lineRule="auto"/>
        <w:rPr>
          <w:rFonts w:hint="eastAsia" w:ascii="仿宋" w:hAnsi="仿宋" w:eastAsia="仿宋" w:cs="仿宋"/>
          <w:b w:val="0"/>
          <w:bCs/>
          <w:kern w:val="0"/>
          <w:sz w:val="24"/>
          <w:szCs w:val="24"/>
          <w:highlight w:val="none"/>
          <w:lang w:val="en-US" w:eastAsia="zh-CN"/>
        </w:rPr>
      </w:pPr>
    </w:p>
    <w:p w14:paraId="39D17602">
      <w:pPr>
        <w:rPr>
          <w:rFonts w:hint="eastAsia" w:ascii="仿宋" w:hAnsi="仿宋" w:eastAsia="仿宋" w:cs="仿宋"/>
          <w:b/>
          <w:bCs/>
          <w:color w:val="auto"/>
          <w:sz w:val="24"/>
          <w:highlight w:val="none"/>
          <w:lang w:val="en-US" w:eastAsia="zh-CN"/>
        </w:rPr>
      </w:pPr>
    </w:p>
    <w:p w14:paraId="40B37683">
      <w:pPr>
        <w:rPr>
          <w:rFonts w:hint="eastAsia" w:ascii="仿宋" w:hAnsi="仿宋" w:eastAsia="仿宋" w:cs="仿宋"/>
          <w:b/>
          <w:bCs/>
          <w:color w:val="auto"/>
          <w:sz w:val="24"/>
          <w:highlight w:val="none"/>
          <w:lang w:val="en-US" w:eastAsia="zh-CN"/>
        </w:rPr>
      </w:pPr>
    </w:p>
    <w:p w14:paraId="16433078">
      <w:pPr>
        <w:rPr>
          <w:rFonts w:hint="eastAsia" w:ascii="仿宋" w:hAnsi="仿宋" w:eastAsia="仿宋" w:cs="仿宋"/>
          <w:b/>
          <w:bCs/>
          <w:color w:val="auto"/>
          <w:sz w:val="24"/>
          <w:highlight w:val="none"/>
          <w:lang w:val="en-US" w:eastAsia="zh-CN"/>
        </w:rPr>
      </w:pPr>
    </w:p>
    <w:p w14:paraId="4372FF74">
      <w:pPr>
        <w:rPr>
          <w:rFonts w:hint="eastAsia" w:ascii="仿宋" w:hAnsi="仿宋" w:eastAsia="仿宋" w:cs="仿宋"/>
          <w:b/>
          <w:kern w:val="0"/>
          <w:sz w:val="24"/>
          <w:szCs w:val="24"/>
          <w:highlight w:val="none"/>
          <w:lang w:val="en-US" w:eastAsia="zh-CN"/>
        </w:rPr>
      </w:pPr>
      <w:r>
        <w:rPr>
          <w:rFonts w:hint="eastAsia" w:ascii="仿宋" w:hAnsi="仿宋" w:eastAsia="仿宋" w:cs="仿宋"/>
          <w:b/>
          <w:bCs/>
          <w:color w:val="auto"/>
          <w:sz w:val="24"/>
          <w:highlight w:val="none"/>
          <w:lang w:val="en-US" w:eastAsia="zh-CN"/>
        </w:rPr>
        <w:t>注：部分格式后附</w:t>
      </w:r>
    </w:p>
    <w:p w14:paraId="2F43F8C9">
      <w:pP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br w:type="page"/>
      </w:r>
    </w:p>
    <w:p w14:paraId="1A62A2B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color w:val="auto"/>
          <w:kern w:val="2"/>
          <w:sz w:val="30"/>
          <w:szCs w:val="30"/>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附件1： </w:t>
      </w:r>
      <w:r>
        <w:rPr>
          <w:rFonts w:hint="eastAsia" w:ascii="仿宋" w:hAnsi="仿宋" w:eastAsia="仿宋" w:cs="仿宋"/>
          <w:b/>
          <w:bCs/>
          <w:color w:val="auto"/>
          <w:kern w:val="2"/>
          <w:sz w:val="30"/>
          <w:szCs w:val="30"/>
          <w:highlight w:val="none"/>
          <w:lang w:val="en-US" w:eastAsia="zh-CN" w:bidi="ar-SA"/>
        </w:rPr>
        <w:t xml:space="preserve">  </w:t>
      </w:r>
    </w:p>
    <w:p w14:paraId="08CBE1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auto"/>
          <w:kern w:val="2"/>
          <w:sz w:val="30"/>
          <w:szCs w:val="30"/>
          <w:highlight w:val="none"/>
          <w:lang w:val="en-US" w:eastAsia="zh-CN" w:bidi="ar-SA"/>
        </w:rPr>
      </w:pPr>
      <w:r>
        <w:rPr>
          <w:rFonts w:hint="eastAsia" w:ascii="仿宋" w:hAnsi="仿宋" w:eastAsia="仿宋" w:cs="仿宋"/>
          <w:b/>
          <w:bCs/>
          <w:color w:val="auto"/>
          <w:kern w:val="2"/>
          <w:sz w:val="30"/>
          <w:szCs w:val="30"/>
          <w:highlight w:val="none"/>
          <w:lang w:val="en-US" w:eastAsia="zh-CN" w:bidi="ar-SA"/>
        </w:rPr>
        <w:t>法定代表人身份证明/法定代表人授权书</w:t>
      </w:r>
    </w:p>
    <w:p w14:paraId="72CE740B">
      <w:pPr>
        <w:pStyle w:val="4"/>
        <w:keepNext w:val="0"/>
        <w:keepLines w:val="0"/>
        <w:pageBreakBefore w:val="0"/>
        <w:widowControl w:val="0"/>
        <w:kinsoku/>
        <w:wordWrap/>
        <w:overflowPunct/>
        <w:topLinePunct w:val="0"/>
        <w:autoSpaceDE/>
        <w:autoSpaceDN/>
        <w:bidi w:val="0"/>
        <w:adjustRightInd/>
        <w:snapToGrid/>
        <w:spacing w:before="165" w:beforeLines="50"/>
        <w:ind w:left="0" w:leftChars="0" w:right="0" w:rightChars="0"/>
        <w:jc w:val="center"/>
        <w:textAlignment w:val="auto"/>
        <w:outlineLvl w:val="9"/>
        <w:rPr>
          <w:rFonts w:hint="eastAsia" w:ascii="仿宋" w:hAnsi="仿宋" w:eastAsia="仿宋" w:cs="仿宋"/>
          <w:b/>
          <w:bCs/>
          <w:color w:val="auto"/>
          <w:kern w:val="2"/>
          <w:sz w:val="30"/>
          <w:szCs w:val="30"/>
          <w:highlight w:val="none"/>
          <w:lang w:val="en-US" w:eastAsia="zh-CN" w:bidi="ar-SA"/>
        </w:rPr>
      </w:pPr>
      <w:r>
        <w:rPr>
          <w:rFonts w:hint="eastAsia" w:ascii="仿宋" w:hAnsi="仿宋" w:eastAsia="仿宋" w:cs="仿宋"/>
          <w:b/>
          <w:bCs/>
          <w:color w:val="auto"/>
          <w:kern w:val="2"/>
          <w:sz w:val="30"/>
          <w:szCs w:val="30"/>
          <w:highlight w:val="none"/>
          <w:lang w:val="en-US" w:eastAsia="zh-CN" w:bidi="ar-SA"/>
        </w:rPr>
        <w:t>法定代表人身份证明</w:t>
      </w:r>
    </w:p>
    <w:p w14:paraId="0ADAB7C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kern w:val="0"/>
          <w:sz w:val="24"/>
          <w:highlight w:val="none"/>
        </w:rPr>
        <w:t>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1E40693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统一社会信用代码：</w:t>
      </w:r>
      <w:r>
        <w:rPr>
          <w:rFonts w:hint="eastAsia" w:ascii="仿宋" w:hAnsi="仿宋" w:eastAsia="仿宋" w:cs="仿宋"/>
          <w:color w:val="auto"/>
          <w:kern w:val="0"/>
          <w:sz w:val="24"/>
          <w:highlight w:val="none"/>
          <w:u w:val="single"/>
        </w:rPr>
        <w:t xml:space="preserve">                </w:t>
      </w:r>
    </w:p>
    <w:p w14:paraId="5FCD6973">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注册地址：</w:t>
      </w:r>
      <w:r>
        <w:rPr>
          <w:rFonts w:hint="eastAsia" w:ascii="仿宋" w:hAnsi="仿宋" w:eastAsia="仿宋" w:cs="仿宋"/>
          <w:color w:val="auto"/>
          <w:kern w:val="0"/>
          <w:sz w:val="24"/>
          <w:highlight w:val="none"/>
          <w:u w:val="single"/>
        </w:rPr>
        <w:t xml:space="preserve">                        </w:t>
      </w:r>
    </w:p>
    <w:p w14:paraId="26493AF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年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日</w:t>
      </w:r>
    </w:p>
    <w:p w14:paraId="6531C02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经营期限：</w:t>
      </w:r>
      <w:r>
        <w:rPr>
          <w:rFonts w:hint="eastAsia" w:ascii="仿宋" w:hAnsi="仿宋" w:eastAsia="仿宋" w:cs="仿宋"/>
          <w:color w:val="auto"/>
          <w:kern w:val="0"/>
          <w:sz w:val="24"/>
          <w:highlight w:val="none"/>
          <w:u w:val="single"/>
        </w:rPr>
        <w:t xml:space="preserve">                  </w:t>
      </w:r>
    </w:p>
    <w:p w14:paraId="233860E8">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名称）的法定代表人。</w:t>
      </w:r>
    </w:p>
    <w:p w14:paraId="51CF9E1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0F1254C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20" w:firstLineChars="200"/>
        <w:jc w:val="left"/>
        <w:textAlignment w:val="auto"/>
        <w:rPr>
          <w:rFonts w:hint="eastAsia" w:ascii="仿宋" w:hAnsi="仿宋" w:eastAsia="仿宋" w:cs="仿宋"/>
          <w:color w:val="auto"/>
          <w:kern w:val="0"/>
          <w:szCs w:val="21"/>
          <w:highlight w:val="none"/>
          <w:lang w:eastAsia="zh-CN"/>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正反面</w:t>
      </w:r>
      <w:r>
        <w:rPr>
          <w:rFonts w:hint="eastAsia" w:ascii="仿宋" w:hAnsi="仿宋" w:eastAsia="仿宋" w:cs="仿宋"/>
          <w:color w:val="auto"/>
          <w:szCs w:val="21"/>
          <w:highlight w:val="none"/>
          <w:lang w:eastAsia="zh-CN"/>
        </w:rPr>
        <w:t>）</w:t>
      </w:r>
    </w:p>
    <w:p w14:paraId="04CE418F">
      <w:pPr>
        <w:pageBreakBefore w:val="0"/>
        <w:bidi w:val="0"/>
        <w:snapToGrid w:val="0"/>
        <w:spacing w:line="480" w:lineRule="auto"/>
        <w:ind w:left="0" w:leftChars="0" w:right="0" w:rightChars="0"/>
        <w:rPr>
          <w:rFonts w:hint="eastAsia" w:ascii="仿宋" w:hAnsi="仿宋" w:eastAsia="仿宋" w:cs="仿宋"/>
          <w:color w:val="auto"/>
          <w:szCs w:val="21"/>
          <w:highlight w:val="none"/>
        </w:rPr>
      </w:pPr>
    </w:p>
    <w:p w14:paraId="7F322381">
      <w:pPr>
        <w:pageBreakBefore w:val="0"/>
        <w:bidi w:val="0"/>
        <w:snapToGrid w:val="0"/>
        <w:ind w:left="0" w:leftChars="0" w:right="0" w:rightChars="0"/>
        <w:rPr>
          <w:rFonts w:hint="eastAsia" w:ascii="仿宋" w:hAnsi="仿宋" w:eastAsia="仿宋" w:cs="仿宋"/>
          <w:color w:val="auto"/>
          <w:szCs w:val="21"/>
          <w:highlight w:val="none"/>
        </w:rPr>
      </w:pPr>
    </w:p>
    <w:p w14:paraId="4F432439">
      <w:pPr>
        <w:pageBreakBefore w:val="0"/>
        <w:bidi w:val="0"/>
        <w:snapToGrid w:val="0"/>
        <w:ind w:left="0" w:leftChars="0" w:right="0" w:rightChars="0"/>
        <w:rPr>
          <w:rFonts w:hint="eastAsia" w:ascii="仿宋" w:hAnsi="仿宋" w:eastAsia="仿宋" w:cs="仿宋"/>
          <w:color w:val="auto"/>
          <w:szCs w:val="21"/>
          <w:highlight w:val="none"/>
        </w:rPr>
      </w:pPr>
    </w:p>
    <w:p w14:paraId="3985F564">
      <w:pPr>
        <w:pageBreakBefore w:val="0"/>
        <w:bidi w:val="0"/>
        <w:snapToGrid w:val="0"/>
        <w:ind w:left="0" w:leftChars="0" w:right="0" w:rightChars="0"/>
        <w:rPr>
          <w:rFonts w:hint="eastAsia" w:ascii="仿宋" w:hAnsi="仿宋" w:eastAsia="仿宋" w:cs="仿宋"/>
          <w:color w:val="auto"/>
          <w:szCs w:val="21"/>
          <w:highlight w:val="none"/>
        </w:rPr>
      </w:pPr>
    </w:p>
    <w:p w14:paraId="3CAE8CA5">
      <w:pPr>
        <w:pageBreakBefore w:val="0"/>
        <w:bidi w:val="0"/>
        <w:snapToGrid w:val="0"/>
        <w:ind w:left="0" w:leftChars="0" w:right="0" w:rightChars="0"/>
        <w:rPr>
          <w:rFonts w:hint="eastAsia" w:ascii="仿宋" w:hAnsi="仿宋" w:eastAsia="仿宋" w:cs="仿宋"/>
          <w:color w:val="auto"/>
          <w:szCs w:val="21"/>
          <w:highlight w:val="none"/>
        </w:rPr>
      </w:pPr>
    </w:p>
    <w:p w14:paraId="2075A919">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76E38A3B">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6B55A0A7">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00DD63B9">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2B044862">
      <w:pPr>
        <w:keepNext w:val="0"/>
        <w:keepLines w:val="0"/>
        <w:pageBreakBefore w:val="0"/>
        <w:widowControl w:val="0"/>
        <w:kinsoku/>
        <w:wordWrap/>
        <w:overflowPunct/>
        <w:topLinePunct w:val="0"/>
        <w:autoSpaceDE/>
        <w:autoSpaceDN/>
        <w:bidi w:val="0"/>
        <w:adjustRightInd w:val="0"/>
        <w:snapToGrid w:val="0"/>
        <w:spacing w:line="480" w:lineRule="auto"/>
        <w:ind w:left="0" w:leftChars="0" w:right="0" w:righ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盖单位公章</w:t>
      </w:r>
      <w:r>
        <w:rPr>
          <w:rFonts w:hint="eastAsia" w:ascii="仿宋" w:hAnsi="仿宋" w:eastAsia="仿宋" w:cs="仿宋"/>
          <w:color w:val="auto"/>
          <w:sz w:val="24"/>
          <w:highlight w:val="none"/>
        </w:rPr>
        <w:t>）</w:t>
      </w:r>
    </w:p>
    <w:p w14:paraId="288E8232">
      <w:pPr>
        <w:keepNext w:val="0"/>
        <w:keepLines w:val="0"/>
        <w:pageBreakBefore w:val="0"/>
        <w:widowControl w:val="0"/>
        <w:kinsoku/>
        <w:wordWrap/>
        <w:overflowPunct/>
        <w:topLinePunct w:val="0"/>
        <w:autoSpaceDE/>
        <w:autoSpaceDN/>
        <w:bidi w:val="0"/>
        <w:adjustRightInd w:val="0"/>
        <w:snapToGrid w:val="0"/>
        <w:spacing w:line="480" w:lineRule="auto"/>
        <w:ind w:left="0" w:leftChars="0" w:right="0" w:righ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36EB325B">
      <w:pPr>
        <w:pStyle w:val="4"/>
        <w:pageBreakBefore w:val="0"/>
        <w:numPr>
          <w:ilvl w:val="0"/>
          <w:numId w:val="0"/>
        </w:numPr>
        <w:bidi w:val="0"/>
        <w:ind w:left="0" w:leftChars="0" w:right="0" w:rightChars="0"/>
        <w:rPr>
          <w:rFonts w:hint="eastAsia" w:ascii="仿宋" w:hAnsi="仿宋" w:eastAsia="仿宋" w:cs="仿宋"/>
          <w:color w:val="auto"/>
          <w:highlight w:val="none"/>
        </w:rPr>
      </w:pPr>
    </w:p>
    <w:p w14:paraId="257A6EB9">
      <w:pPr>
        <w:pStyle w:val="4"/>
        <w:pageBreakBefore w:val="0"/>
        <w:numPr>
          <w:ilvl w:val="0"/>
          <w:numId w:val="0"/>
        </w:numPr>
        <w:bidi w:val="0"/>
        <w:ind w:left="0" w:leftChars="0" w:right="0" w:rightChars="0"/>
        <w:jc w:val="left"/>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14:paraId="3C719876">
      <w:pPr>
        <w:pStyle w:val="4"/>
        <w:pageBreakBefore w:val="0"/>
        <w:numPr>
          <w:ilvl w:val="0"/>
          <w:numId w:val="0"/>
        </w:numPr>
        <w:bidi w:val="0"/>
        <w:ind w:left="0" w:leftChars="0" w:right="0" w:rightChars="0"/>
        <w:rPr>
          <w:rFonts w:hint="eastAsia" w:ascii="仿宋" w:hAnsi="仿宋" w:eastAsia="仿宋" w:cs="仿宋"/>
          <w:color w:val="auto"/>
          <w:highlight w:val="none"/>
        </w:rPr>
      </w:pPr>
    </w:p>
    <w:p w14:paraId="0F892A4E">
      <w:pP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p>
    <w:p w14:paraId="6C081605">
      <w:pPr>
        <w:keepNext w:val="0"/>
        <w:keepLines w:val="0"/>
        <w:pageBreakBefore w:val="0"/>
        <w:widowControl w:val="0"/>
        <w:kinsoku/>
        <w:wordWrap/>
        <w:overflowPunct/>
        <w:topLinePunct w:val="0"/>
        <w:autoSpaceDE/>
        <w:autoSpaceDN/>
        <w:bidi w:val="0"/>
        <w:adjustRightInd/>
        <w:snapToGrid/>
        <w:spacing w:before="168" w:beforeLines="50" w:line="360" w:lineRule="auto"/>
        <w:ind w:left="0" w:leftChars="0" w:right="0" w:rightChars="0"/>
        <w:jc w:val="center"/>
        <w:textAlignment w:val="auto"/>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法定代表人授权书</w:t>
      </w:r>
    </w:p>
    <w:p w14:paraId="0D0973F9">
      <w:pPr>
        <w:pageBreakBefore w:val="0"/>
        <w:bidi w:val="0"/>
        <w:spacing w:line="560" w:lineRule="exact"/>
        <w:ind w:left="0" w:leftChars="0" w:right="0" w:rightChars="0"/>
        <w:jc w:val="left"/>
        <w:rPr>
          <w:rFonts w:hint="eastAsia" w:ascii="仿宋" w:hAnsi="仿宋" w:eastAsia="仿宋" w:cs="仿宋"/>
          <w:color w:val="auto"/>
          <w:spacing w:val="4"/>
          <w:szCs w:val="24"/>
          <w:highlight w:val="none"/>
          <w:lang w:eastAsia="zh-CN"/>
        </w:rPr>
      </w:pPr>
      <w:r>
        <w:rPr>
          <w:rFonts w:hint="eastAsia" w:ascii="仿宋" w:hAnsi="仿宋" w:eastAsia="仿宋" w:cs="仿宋"/>
          <w:b/>
          <w:color w:val="auto"/>
          <w:spacing w:val="4"/>
          <w:szCs w:val="24"/>
          <w:highlight w:val="none"/>
        </w:rPr>
        <w:t>致：</w:t>
      </w:r>
      <w:r>
        <w:rPr>
          <w:rFonts w:hint="eastAsia" w:ascii="仿宋" w:hAnsi="仿宋" w:eastAsia="仿宋" w:cs="仿宋"/>
          <w:b/>
          <w:color w:val="auto"/>
          <w:spacing w:val="4"/>
          <w:szCs w:val="24"/>
          <w:highlight w:val="none"/>
          <w:u w:val="single"/>
          <w:lang w:eastAsia="zh-CN"/>
        </w:rPr>
        <w:t>采购人名称</w:t>
      </w:r>
    </w:p>
    <w:p w14:paraId="6D8985C6">
      <w:pPr>
        <w:pageBreakBefore w:val="0"/>
        <w:bidi w:val="0"/>
        <w:spacing w:line="560" w:lineRule="exact"/>
        <w:ind w:left="0" w:leftChars="0" w:right="0" w:rightChars="0"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w:t>
      </w:r>
      <w:r>
        <w:rPr>
          <w:rFonts w:hint="eastAsia" w:ascii="仿宋" w:hAnsi="仿宋" w:eastAsia="仿宋" w:cs="仿宋"/>
          <w:color w:val="auto"/>
          <w:spacing w:val="4"/>
          <w:szCs w:val="24"/>
          <w:highlight w:val="none"/>
          <w:u w:val="single"/>
          <w:lang w:eastAsia="zh-CN"/>
        </w:rPr>
        <w:t>供应商</w:t>
      </w:r>
      <w:r>
        <w:rPr>
          <w:rFonts w:hint="eastAsia" w:ascii="仿宋" w:hAnsi="仿宋" w:eastAsia="仿宋" w:cs="仿宋"/>
          <w:color w:val="auto"/>
          <w:spacing w:val="4"/>
          <w:szCs w:val="24"/>
          <w:highlight w:val="none"/>
          <w:u w:val="single"/>
        </w:rPr>
        <w:t>名称)</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none"/>
        </w:rPr>
        <w:t>（</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none"/>
        </w:rPr>
        <w:t>日 ）</w:t>
      </w:r>
      <w:r>
        <w:rPr>
          <w:rFonts w:hint="eastAsia" w:ascii="仿宋" w:hAnsi="仿宋" w:eastAsia="仿宋" w:cs="仿宋"/>
          <w:color w:val="auto"/>
          <w:spacing w:val="4"/>
          <w:szCs w:val="24"/>
          <w:highlight w:val="none"/>
          <w:u w:val="none"/>
          <w:lang w:val="en-US" w:eastAsia="zh-CN"/>
        </w:rPr>
        <w:t xml:space="preserve">  </w:t>
      </w:r>
      <w:r>
        <w:rPr>
          <w:rFonts w:hint="eastAsia" w:ascii="仿宋" w:hAnsi="仿宋" w:eastAsia="仿宋" w:cs="仿宋"/>
          <w:color w:val="auto"/>
          <w:spacing w:val="4"/>
          <w:szCs w:val="24"/>
          <w:highlight w:val="none"/>
        </w:rPr>
        <w:t>成立。</w:t>
      </w:r>
      <w:r>
        <w:rPr>
          <w:rFonts w:hint="eastAsia" w:ascii="仿宋" w:hAnsi="仿宋" w:eastAsia="仿宋" w:cs="仿宋"/>
          <w:color w:val="auto"/>
          <w:szCs w:val="24"/>
          <w:highlight w:val="none"/>
          <w:u w:val="none"/>
        </w:rPr>
        <w:t>法定代表人</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zCs w:val="24"/>
          <w:highlight w:val="none"/>
          <w:u w:val="single"/>
          <w:lang w:eastAsia="zh-CN"/>
        </w:rPr>
        <w:t>被授权人</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lang w:eastAsia="zh-CN"/>
        </w:rPr>
        <w:t>项目名称、</w:t>
      </w:r>
      <w:r>
        <w:rPr>
          <w:rFonts w:hint="eastAsia" w:ascii="仿宋" w:hAnsi="仿宋" w:eastAsia="仿宋" w:cs="仿宋"/>
          <w:color w:val="auto"/>
          <w:spacing w:val="4"/>
          <w:szCs w:val="24"/>
          <w:highlight w:val="none"/>
          <w:u w:val="single"/>
        </w:rPr>
        <w:t>项目编号</w:t>
      </w:r>
      <w:r>
        <w:rPr>
          <w:rFonts w:hint="eastAsia" w:ascii="仿宋" w:hAnsi="仿宋" w:eastAsia="仿宋" w:cs="仿宋"/>
          <w:color w:val="auto"/>
          <w:spacing w:val="4"/>
          <w:szCs w:val="24"/>
          <w:highlight w:val="none"/>
          <w:u w:val="single"/>
          <w:lang w:eastAsia="zh-CN"/>
        </w:rPr>
        <w:t>、</w:t>
      </w:r>
      <w:r>
        <w:rPr>
          <w:rFonts w:hint="eastAsia" w:ascii="仿宋" w:hAnsi="仿宋" w:eastAsia="仿宋" w:cs="仿宋"/>
          <w:color w:val="auto"/>
          <w:spacing w:val="4"/>
          <w:szCs w:val="24"/>
          <w:highlight w:val="none"/>
          <w:u w:val="single"/>
          <w:lang w:val="en-US" w:eastAsia="zh-CN"/>
        </w:rPr>
        <w:t>包号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投标、</w:t>
      </w:r>
      <w:r>
        <w:rPr>
          <w:rFonts w:hint="eastAsia" w:ascii="仿宋" w:hAnsi="仿宋" w:eastAsia="仿宋" w:cs="仿宋"/>
          <w:color w:val="auto"/>
          <w:spacing w:val="4"/>
          <w:szCs w:val="24"/>
          <w:highlight w:val="none"/>
          <w:lang w:val="en-US" w:eastAsia="zh-CN"/>
        </w:rPr>
        <w:t>磋商</w:t>
      </w:r>
      <w:r>
        <w:rPr>
          <w:rFonts w:hint="eastAsia" w:ascii="仿宋" w:hAnsi="仿宋" w:eastAsia="仿宋" w:cs="仿宋"/>
          <w:color w:val="auto"/>
          <w:spacing w:val="4"/>
          <w:szCs w:val="24"/>
          <w:highlight w:val="none"/>
        </w:rPr>
        <w:t>、签约等具体工作，并签署全部有关的文件、协议及合同。</w:t>
      </w:r>
    </w:p>
    <w:p w14:paraId="7639CCF4">
      <w:pPr>
        <w:pageBreakBefore w:val="0"/>
        <w:bidi w:val="0"/>
        <w:spacing w:line="560" w:lineRule="exact"/>
        <w:ind w:left="0" w:leftChars="0" w:right="0" w:rightChars="0"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w:t>
      </w:r>
      <w:r>
        <w:rPr>
          <w:rFonts w:hint="eastAsia" w:ascii="仿宋" w:hAnsi="仿宋" w:eastAsia="仿宋" w:cs="仿宋"/>
          <w:color w:val="auto"/>
          <w:szCs w:val="24"/>
          <w:highlight w:val="none"/>
          <w:lang w:eastAsia="zh-CN"/>
        </w:rPr>
        <w:t>被授权人</w:t>
      </w:r>
      <w:r>
        <w:rPr>
          <w:rFonts w:hint="eastAsia" w:ascii="仿宋" w:hAnsi="仿宋" w:eastAsia="仿宋" w:cs="仿宋"/>
          <w:color w:val="auto"/>
          <w:spacing w:val="4"/>
          <w:szCs w:val="24"/>
          <w:highlight w:val="none"/>
        </w:rPr>
        <w:t>的签名负全部责任。</w:t>
      </w:r>
    </w:p>
    <w:p w14:paraId="7F6035AB">
      <w:pPr>
        <w:pageBreakBefore w:val="0"/>
        <w:bidi w:val="0"/>
        <w:spacing w:line="560" w:lineRule="exact"/>
        <w:ind w:left="0" w:leftChars="0" w:right="0" w:rightChars="0" w:firstLine="420" w:firstLineChars="200"/>
        <w:jc w:val="left"/>
        <w:rPr>
          <w:rFonts w:hint="eastAsia" w:ascii="仿宋" w:hAnsi="仿宋" w:eastAsia="仿宋" w:cs="仿宋"/>
          <w:b w:val="0"/>
          <w:bCs w:val="0"/>
          <w:color w:val="auto"/>
          <w:highlight w:val="none"/>
          <w:u w:val="none"/>
          <w:lang w:val="en-US" w:eastAsia="zh-CN"/>
        </w:rPr>
      </w:pPr>
      <w:r>
        <w:rPr>
          <w:rFonts w:hint="eastAsia" w:ascii="仿宋" w:hAnsi="仿宋" w:eastAsia="仿宋" w:cs="仿宋"/>
          <w:b w:val="0"/>
          <w:bCs w:val="0"/>
          <w:color w:val="auto"/>
          <w:szCs w:val="24"/>
          <w:highlight w:val="none"/>
          <w:lang w:eastAsia="zh-CN"/>
        </w:rPr>
        <w:t>本授权有效期与投标有效期一致</w:t>
      </w:r>
      <w:r>
        <w:rPr>
          <w:rFonts w:hint="eastAsia" w:ascii="仿宋" w:hAnsi="仿宋" w:eastAsia="仿宋" w:cs="仿宋"/>
          <w:b w:val="0"/>
          <w:bCs w:val="0"/>
          <w:color w:val="auto"/>
          <w:highlight w:val="none"/>
          <w:u w:val="none"/>
          <w:lang w:val="en-US" w:eastAsia="zh-CN"/>
        </w:rPr>
        <w:t>。</w:t>
      </w:r>
    </w:p>
    <w:tbl>
      <w:tblPr>
        <w:tblStyle w:val="12"/>
        <w:tblW w:w="0" w:type="auto"/>
        <w:tblInd w:w="633" w:type="dxa"/>
        <w:tblLayout w:type="fixed"/>
        <w:tblCellMar>
          <w:top w:w="0" w:type="dxa"/>
          <w:left w:w="108" w:type="dxa"/>
          <w:bottom w:w="0" w:type="dxa"/>
          <w:right w:w="108" w:type="dxa"/>
        </w:tblCellMar>
      </w:tblPr>
      <w:tblGrid>
        <w:gridCol w:w="4200"/>
        <w:gridCol w:w="3990"/>
      </w:tblGrid>
      <w:tr w14:paraId="2ACB5BA4">
        <w:tblPrEx>
          <w:tblCellMar>
            <w:top w:w="0" w:type="dxa"/>
            <w:left w:w="108" w:type="dxa"/>
            <w:bottom w:w="0" w:type="dxa"/>
            <w:right w:w="108" w:type="dxa"/>
          </w:tblCellMar>
        </w:tblPrEx>
        <w:trPr>
          <w:trHeight w:val="600" w:hRule="atLeast"/>
        </w:trPr>
        <w:tc>
          <w:tcPr>
            <w:tcW w:w="4200" w:type="dxa"/>
            <w:noWrap w:val="0"/>
            <w:vAlign w:val="top"/>
          </w:tcPr>
          <w:p w14:paraId="690FD270">
            <w:pPr>
              <w:pageBreakBefore w:val="0"/>
              <w:bidi w:val="0"/>
              <w:spacing w:line="520" w:lineRule="exact"/>
              <w:ind w:left="0" w:leftChars="0" w:right="0" w:rightChars="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w:t>
            </w:r>
            <w:r>
              <w:rPr>
                <w:rFonts w:hint="eastAsia" w:ascii="仿宋" w:hAnsi="仿宋" w:eastAsia="仿宋" w:cs="仿宋"/>
                <w:color w:val="auto"/>
                <w:spacing w:val="4"/>
                <w:szCs w:val="24"/>
                <w:highlight w:val="none"/>
                <w:lang w:eastAsia="zh-CN"/>
              </w:rPr>
              <w:t>签字或盖章</w:t>
            </w:r>
            <w:r>
              <w:rPr>
                <w:rFonts w:hint="eastAsia" w:ascii="仿宋" w:hAnsi="仿宋" w:eastAsia="仿宋" w:cs="仿宋"/>
                <w:color w:val="auto"/>
                <w:spacing w:val="4"/>
                <w:szCs w:val="24"/>
                <w:highlight w:val="none"/>
              </w:rPr>
              <w:t>：</w:t>
            </w:r>
          </w:p>
        </w:tc>
        <w:tc>
          <w:tcPr>
            <w:tcW w:w="3990" w:type="dxa"/>
            <w:noWrap w:val="0"/>
            <w:vAlign w:val="top"/>
          </w:tcPr>
          <w:p w14:paraId="5A8190AE">
            <w:pPr>
              <w:pageBreakBefore w:val="0"/>
              <w:bidi w:val="0"/>
              <w:spacing w:line="520" w:lineRule="exact"/>
              <w:ind w:left="0" w:leftChars="0" w:right="0" w:rightChars="0"/>
              <w:jc w:val="left"/>
              <w:rPr>
                <w:rFonts w:hint="eastAsia" w:ascii="仿宋" w:hAnsi="仿宋" w:eastAsia="仿宋" w:cs="仿宋"/>
                <w:color w:val="auto"/>
                <w:spacing w:val="4"/>
                <w:szCs w:val="24"/>
                <w:highlight w:val="none"/>
              </w:rPr>
            </w:pPr>
            <w:r>
              <w:rPr>
                <w:rFonts w:hint="eastAsia" w:ascii="仿宋" w:hAnsi="仿宋" w:eastAsia="仿宋" w:cs="仿宋"/>
                <w:color w:val="auto"/>
                <w:szCs w:val="24"/>
                <w:highlight w:val="none"/>
              </w:rPr>
              <w:t>法定代表</w:t>
            </w:r>
            <w:r>
              <w:rPr>
                <w:rFonts w:hint="eastAsia" w:ascii="仿宋" w:hAnsi="仿宋" w:eastAsia="仿宋" w:cs="仿宋"/>
                <w:color w:val="auto"/>
                <w:szCs w:val="24"/>
                <w:highlight w:val="none"/>
                <w:lang w:eastAsia="zh-CN"/>
              </w:rPr>
              <w:t>人</w:t>
            </w:r>
            <w:r>
              <w:rPr>
                <w:rFonts w:hint="eastAsia" w:ascii="仿宋" w:hAnsi="仿宋" w:eastAsia="仿宋" w:cs="仿宋"/>
                <w:color w:val="auto"/>
                <w:spacing w:val="4"/>
                <w:szCs w:val="24"/>
                <w:highlight w:val="none"/>
                <w:lang w:eastAsia="zh-CN"/>
              </w:rPr>
              <w:t>签字或盖章</w:t>
            </w:r>
            <w:r>
              <w:rPr>
                <w:rFonts w:hint="eastAsia" w:ascii="仿宋" w:hAnsi="仿宋" w:eastAsia="仿宋" w:cs="仿宋"/>
                <w:color w:val="auto"/>
                <w:spacing w:val="4"/>
                <w:szCs w:val="24"/>
                <w:highlight w:val="none"/>
              </w:rPr>
              <w:t>：</w:t>
            </w:r>
          </w:p>
        </w:tc>
      </w:tr>
      <w:tr w14:paraId="458E5F02">
        <w:tblPrEx>
          <w:tblCellMar>
            <w:top w:w="0" w:type="dxa"/>
            <w:left w:w="108" w:type="dxa"/>
            <w:bottom w:w="0" w:type="dxa"/>
            <w:right w:w="108" w:type="dxa"/>
          </w:tblCellMar>
        </w:tblPrEx>
        <w:trPr>
          <w:trHeight w:val="600" w:hRule="atLeast"/>
        </w:trPr>
        <w:tc>
          <w:tcPr>
            <w:tcW w:w="4200" w:type="dxa"/>
            <w:noWrap w:val="0"/>
            <w:vAlign w:val="top"/>
          </w:tcPr>
          <w:p w14:paraId="79587280">
            <w:pPr>
              <w:pageBreakBefore w:val="0"/>
              <w:bidi w:val="0"/>
              <w:spacing w:line="520" w:lineRule="exact"/>
              <w:ind w:left="0" w:leftChars="0" w:right="0" w:rightChars="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3990" w:type="dxa"/>
            <w:noWrap w:val="0"/>
            <w:vAlign w:val="top"/>
          </w:tcPr>
          <w:p w14:paraId="3DAAC16F">
            <w:pPr>
              <w:pageBreakBefore w:val="0"/>
              <w:bidi w:val="0"/>
              <w:spacing w:line="520" w:lineRule="exact"/>
              <w:ind w:left="0" w:leftChars="0" w:right="0" w:rightChars="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bl>
    <w:p w14:paraId="1F3C2BB2">
      <w:pPr>
        <w:pageBreakBefore w:val="0"/>
        <w:bidi w:val="0"/>
        <w:spacing w:before="240" w:line="360" w:lineRule="auto"/>
        <w:ind w:left="0" w:leftChars="0" w:right="0" w:rightChars="0" w:firstLine="960" w:firstLineChars="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附法定代表人身份证复印件及被授权人身份证复印件</w:t>
      </w:r>
      <w:r>
        <w:rPr>
          <w:rFonts w:hint="eastAsia" w:ascii="仿宋" w:hAnsi="仿宋" w:eastAsia="仿宋" w:cs="仿宋"/>
          <w:color w:val="auto"/>
          <w:szCs w:val="21"/>
          <w:highlight w:val="none"/>
          <w:lang w:val="zh-CN"/>
        </w:rPr>
        <w:t>（正反面）</w:t>
      </w:r>
    </w:p>
    <w:p w14:paraId="604E21C3">
      <w:pPr>
        <w:pageBreakBefore w:val="0"/>
        <w:bidi w:val="0"/>
        <w:spacing w:line="480" w:lineRule="auto"/>
        <w:ind w:left="0" w:leftChars="0" w:right="0" w:rightChars="0"/>
        <w:jc w:val="left"/>
        <w:rPr>
          <w:rFonts w:hint="eastAsia" w:ascii="仿宋" w:hAnsi="仿宋" w:eastAsia="仿宋" w:cs="仿宋"/>
          <w:color w:val="auto"/>
          <w:highlight w:val="none"/>
          <w:lang w:eastAsia="zh-CN"/>
        </w:rPr>
      </w:pPr>
    </w:p>
    <w:p w14:paraId="734D3166">
      <w:pPr>
        <w:pageBreakBefore w:val="0"/>
        <w:bidi w:val="0"/>
        <w:spacing w:line="480" w:lineRule="auto"/>
        <w:ind w:left="0" w:leftChars="0" w:right="0" w:rightChars="0"/>
        <w:jc w:val="left"/>
        <w:rPr>
          <w:rFonts w:hint="eastAsia" w:ascii="仿宋" w:hAnsi="仿宋" w:eastAsia="仿宋" w:cs="仿宋"/>
          <w:color w:val="auto"/>
          <w:highlight w:val="none"/>
          <w:lang w:eastAsia="zh-CN"/>
        </w:rPr>
      </w:pPr>
    </w:p>
    <w:p w14:paraId="3596EB6E">
      <w:pPr>
        <w:pageBreakBefore w:val="0"/>
        <w:bidi w:val="0"/>
        <w:spacing w:line="480" w:lineRule="auto"/>
        <w:ind w:left="0" w:leftChars="0" w:right="0" w:rightChars="0"/>
        <w:jc w:val="left"/>
        <w:rPr>
          <w:rFonts w:hint="eastAsia" w:ascii="仿宋" w:hAnsi="仿宋" w:eastAsia="仿宋" w:cs="仿宋"/>
          <w:color w:val="auto"/>
          <w:highlight w:val="none"/>
          <w:lang w:eastAsia="zh-CN"/>
        </w:rPr>
      </w:pPr>
    </w:p>
    <w:p w14:paraId="560898F2">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5DC751C7">
      <w:pPr>
        <w:keepNext w:val="0"/>
        <w:keepLines w:val="0"/>
        <w:pageBreakBefore w:val="0"/>
        <w:widowControl w:val="0"/>
        <w:kinsoku/>
        <w:wordWrap/>
        <w:overflowPunct/>
        <w:topLinePunct w:val="0"/>
        <w:autoSpaceDE/>
        <w:autoSpaceDN/>
        <w:bidi w:val="0"/>
        <w:adjustRightInd w:val="0"/>
        <w:snapToGrid w:val="0"/>
        <w:spacing w:line="720" w:lineRule="auto"/>
        <w:ind w:left="0" w:leftChars="0" w:right="0" w:righ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盖单位公章</w:t>
      </w:r>
      <w:r>
        <w:rPr>
          <w:rFonts w:hint="eastAsia" w:ascii="仿宋" w:hAnsi="仿宋" w:eastAsia="仿宋" w:cs="仿宋"/>
          <w:color w:val="auto"/>
          <w:sz w:val="24"/>
          <w:highlight w:val="none"/>
        </w:rPr>
        <w:t>）</w:t>
      </w:r>
    </w:p>
    <w:p w14:paraId="40B2CD6F">
      <w:pPr>
        <w:keepNext w:val="0"/>
        <w:keepLines w:val="0"/>
        <w:pageBreakBefore w:val="0"/>
        <w:widowControl w:val="0"/>
        <w:kinsoku/>
        <w:wordWrap/>
        <w:overflowPunct/>
        <w:topLinePunct w:val="0"/>
        <w:autoSpaceDE/>
        <w:autoSpaceDN/>
        <w:bidi w:val="0"/>
        <w:adjustRightInd w:val="0"/>
        <w:snapToGrid w:val="0"/>
        <w:spacing w:line="720" w:lineRule="auto"/>
        <w:ind w:left="0" w:leftChars="0" w:right="0" w:righ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06CDDA50">
      <w:pPr>
        <w:pageBreakBefore w:val="0"/>
        <w:bidi w:val="0"/>
        <w:ind w:left="0" w:leftChars="0" w:right="0" w:rightChars="0" w:firstLine="422" w:firstLineChars="200"/>
        <w:rPr>
          <w:rFonts w:hint="eastAsia" w:ascii="仿宋" w:hAnsi="仿宋" w:eastAsia="仿宋" w:cs="仿宋"/>
          <w:b/>
          <w:bCs/>
          <w:color w:val="auto"/>
          <w:highlight w:val="none"/>
          <w:lang w:val="zh-CN"/>
        </w:rPr>
      </w:pPr>
    </w:p>
    <w:p w14:paraId="1DD81A09">
      <w:pPr>
        <w:pStyle w:val="4"/>
        <w:pageBreakBefore w:val="0"/>
        <w:numPr>
          <w:ilvl w:val="0"/>
          <w:numId w:val="0"/>
        </w:numPr>
        <w:bidi w:val="0"/>
        <w:ind w:left="0" w:leftChars="0" w:right="0" w:rightChars="0"/>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en-US" w:eastAsia="zh-CN"/>
        </w:rPr>
        <w:t>法定代表人直接投标时无需提供。</w:t>
      </w:r>
    </w:p>
    <w:p w14:paraId="15F15FDE">
      <w:pPr>
        <w:pageBreakBefore w:val="0"/>
        <w:bidi w:val="0"/>
        <w:ind w:left="0" w:leftChars="0" w:right="0" w:rightChars="0" w:firstLine="120" w:firstLineChars="50"/>
        <w:jc w:val="center"/>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24"/>
          <w:szCs w:val="24"/>
          <w:highlight w:val="none"/>
          <w:lang w:val="en-US" w:eastAsia="zh-CN"/>
        </w:rPr>
        <w:br w:type="page"/>
      </w:r>
    </w:p>
    <w:p w14:paraId="4D3BC9B2">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right="0" w:rightChars="0"/>
        <w:jc w:val="left"/>
        <w:textAlignment w:val="auto"/>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附件2： </w:t>
      </w:r>
    </w:p>
    <w:p w14:paraId="4F84374C">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right="0" w:rightChars="0"/>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具有履行合同所必需的设备和专业技术能力的承诺</w:t>
      </w:r>
    </w:p>
    <w:p w14:paraId="529582B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p>
    <w:p w14:paraId="61412D13">
      <w:pPr>
        <w:pageBreakBefore w:val="0"/>
        <w:bidi w:val="0"/>
        <w:spacing w:line="360" w:lineRule="auto"/>
        <w:ind w:left="0" w:leftChars="0" w:right="0" w:rightChars="0"/>
        <w:rPr>
          <w:rFonts w:hint="eastAsia" w:ascii="仿宋" w:hAnsi="仿宋" w:eastAsia="仿宋" w:cs="仿宋"/>
          <w:color w:val="auto"/>
          <w:spacing w:val="4"/>
          <w:szCs w:val="21"/>
          <w:highlight w:val="none"/>
        </w:rPr>
      </w:pPr>
    </w:p>
    <w:p w14:paraId="0535377C">
      <w:pPr>
        <w:pageBreakBefore w:val="0"/>
        <w:bidi w:val="0"/>
        <w:spacing w:line="360" w:lineRule="auto"/>
        <w:ind w:left="0" w:leftChars="0" w:right="0" w:rightChars="0"/>
        <w:rPr>
          <w:rFonts w:ascii="仿宋" w:hAnsi="仿宋" w:eastAsia="仿宋" w:cs="仿宋"/>
          <w:color w:val="auto"/>
          <w:spacing w:val="4"/>
          <w:szCs w:val="21"/>
          <w:highlight w:val="none"/>
          <w:u w:val="single"/>
        </w:rPr>
      </w:pPr>
      <w:r>
        <w:rPr>
          <w:rFonts w:hint="eastAsia" w:ascii="仿宋" w:hAnsi="仿宋" w:eastAsia="仿宋" w:cs="仿宋"/>
          <w:color w:val="auto"/>
          <w:spacing w:val="4"/>
          <w:szCs w:val="21"/>
          <w:highlight w:val="none"/>
        </w:rPr>
        <w:t>致：</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u w:val="single"/>
          <w:lang w:eastAsia="zh-CN"/>
        </w:rPr>
        <w:t>（</w:t>
      </w:r>
      <w:r>
        <w:rPr>
          <w:rFonts w:hint="eastAsia" w:ascii="仿宋" w:hAnsi="仿宋" w:eastAsia="仿宋" w:cs="仿宋"/>
          <w:color w:val="auto"/>
          <w:spacing w:val="4"/>
          <w:szCs w:val="21"/>
          <w:highlight w:val="none"/>
          <w:u w:val="single"/>
          <w:lang w:val="en-US" w:eastAsia="zh-CN"/>
        </w:rPr>
        <w:t>采购人名称）</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w:t>
      </w:r>
    </w:p>
    <w:p w14:paraId="18E7B769">
      <w:pPr>
        <w:pageBreakBefore w:val="0"/>
        <w:bidi w:val="0"/>
        <w:spacing w:before="312" w:beforeLines="100" w:after="156" w:afterLines="50" w:line="360" w:lineRule="auto"/>
        <w:ind w:left="0" w:leftChars="0" w:right="0" w:rightChars="0" w:firstLine="436" w:firstLineChars="200"/>
        <w:rPr>
          <w:rFonts w:ascii="仿宋" w:hAnsi="仿宋" w:eastAsia="仿宋" w:cs="仿宋"/>
          <w:color w:val="auto"/>
          <w:spacing w:val="4"/>
          <w:szCs w:val="21"/>
          <w:highlight w:val="none"/>
        </w:rPr>
      </w:pPr>
      <w:r>
        <w:rPr>
          <w:rFonts w:hint="eastAsia" w:ascii="仿宋" w:hAnsi="仿宋" w:eastAsia="仿宋" w:cs="仿宋"/>
          <w:color w:val="auto"/>
          <w:spacing w:val="4"/>
          <w:szCs w:val="21"/>
          <w:highlight w:val="none"/>
          <w:u w:val="single"/>
          <w:lang w:val="en-US" w:eastAsia="zh-CN"/>
        </w:rPr>
        <w:t xml:space="preserve">    （供应商</w:t>
      </w:r>
      <w:r>
        <w:rPr>
          <w:rFonts w:hint="eastAsia" w:ascii="仿宋" w:hAnsi="仿宋" w:eastAsia="仿宋" w:cs="仿宋"/>
          <w:color w:val="auto"/>
          <w:spacing w:val="4"/>
          <w:szCs w:val="21"/>
          <w:highlight w:val="none"/>
          <w:u w:val="single"/>
        </w:rPr>
        <w:t xml:space="preserve">名称） </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于</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年</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月</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日在中华人民共和国境内</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u w:val="single"/>
        </w:rPr>
        <w:t>详细注册地址）</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rPr>
        <w:t>合法注册并经营，本公司郑重承诺，具有履行本合同所必需的设备和专业技术能力。</w:t>
      </w:r>
    </w:p>
    <w:p w14:paraId="4BF3D224">
      <w:pPr>
        <w:pStyle w:val="4"/>
        <w:pageBreakBefore w:val="0"/>
        <w:bidi w:val="0"/>
        <w:ind w:left="0" w:leftChars="0" w:right="0" w:rightChars="0"/>
        <w:rPr>
          <w:rFonts w:hint="eastAsia"/>
          <w:color w:val="auto"/>
          <w:highlight w:val="none"/>
        </w:rPr>
      </w:pPr>
    </w:p>
    <w:p w14:paraId="5D6BA41E">
      <w:pPr>
        <w:pageBreakBefore w:val="0"/>
        <w:bidi w:val="0"/>
        <w:ind w:left="0" w:leftChars="0" w:right="0" w:rightChars="0"/>
        <w:rPr>
          <w:rFonts w:hint="eastAsia"/>
          <w:color w:val="auto"/>
          <w:highlight w:val="none"/>
        </w:rPr>
      </w:pPr>
    </w:p>
    <w:p w14:paraId="6F9F9F76">
      <w:pPr>
        <w:pageBreakBefore w:val="0"/>
        <w:bidi w:val="0"/>
        <w:spacing w:line="280" w:lineRule="exact"/>
        <w:ind w:left="0" w:leftChars="0" w:right="0" w:rightChars="0" w:firstLine="2100" w:firstLineChars="10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lang w:eastAsia="zh-CN"/>
        </w:rPr>
        <w:t>供应商</w:t>
      </w:r>
      <w:r>
        <w:rPr>
          <w:rFonts w:hint="eastAsia" w:ascii="仿宋" w:hAnsi="仿宋" w:eastAsia="仿宋" w:cs="仿宋"/>
          <w:color w:val="auto"/>
          <w:szCs w:val="24"/>
          <w:highlight w:val="none"/>
        </w:rPr>
        <w:t>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none"/>
        </w:rPr>
        <w:t xml:space="preserve">（加盖单位公章）      </w:t>
      </w:r>
    </w:p>
    <w:p w14:paraId="19D4DA21">
      <w:pPr>
        <w:pageBreakBefore w:val="0"/>
        <w:bidi w:val="0"/>
        <w:spacing w:line="280" w:lineRule="exact"/>
        <w:ind w:left="0" w:leftChars="0" w:right="0" w:rightChars="0"/>
        <w:jc w:val="left"/>
        <w:rPr>
          <w:rFonts w:hint="eastAsia" w:ascii="仿宋" w:hAnsi="仿宋" w:eastAsia="仿宋" w:cs="仿宋"/>
          <w:color w:val="auto"/>
          <w:szCs w:val="24"/>
          <w:highlight w:val="none"/>
        </w:rPr>
      </w:pPr>
    </w:p>
    <w:p w14:paraId="1C514AC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2180" w:firstLineChars="1000"/>
        <w:jc w:val="left"/>
        <w:textAlignment w:val="auto"/>
        <w:outlineLvl w:val="9"/>
        <w:rPr>
          <w:rFonts w:hint="eastAsia" w:ascii="仿宋" w:hAnsi="仿宋" w:eastAsia="仿宋" w:cs="仿宋"/>
          <w:color w:val="auto"/>
          <w:spacing w:val="4"/>
          <w:highlight w:val="none"/>
          <w:u w:val="none"/>
        </w:rPr>
      </w:pPr>
      <w:r>
        <w:rPr>
          <w:rFonts w:hint="eastAsia" w:ascii="仿宋" w:hAnsi="仿宋" w:eastAsia="仿宋" w:cs="仿宋"/>
          <w:color w:val="auto"/>
          <w:spacing w:val="4"/>
          <w:highlight w:val="none"/>
          <w:lang w:eastAsia="zh-CN"/>
        </w:rPr>
        <w:t>法定代表人</w:t>
      </w:r>
      <w:r>
        <w:rPr>
          <w:rFonts w:hint="eastAsia" w:ascii="仿宋" w:hAnsi="仿宋" w:eastAsia="仿宋" w:cs="仿宋"/>
          <w:color w:val="auto"/>
          <w:spacing w:val="4"/>
          <w:highlight w:val="none"/>
          <w:lang w:val="en-US" w:eastAsia="zh-CN"/>
        </w:rPr>
        <w:t>或</w:t>
      </w:r>
      <w:r>
        <w:rPr>
          <w:rFonts w:hint="eastAsia" w:ascii="仿宋" w:hAnsi="仿宋" w:eastAsia="仿宋" w:cs="仿宋"/>
          <w:color w:val="auto"/>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14:paraId="497E32C4">
      <w:pPr>
        <w:pageBreakBefore w:val="0"/>
        <w:bidi w:val="0"/>
        <w:spacing w:line="280" w:lineRule="exact"/>
        <w:ind w:left="0" w:leftChars="0" w:right="0" w:rightChars="0"/>
        <w:jc w:val="left"/>
        <w:rPr>
          <w:rFonts w:hint="eastAsia" w:ascii="仿宋" w:hAnsi="仿宋" w:eastAsia="仿宋" w:cs="仿宋"/>
          <w:color w:val="auto"/>
          <w:szCs w:val="24"/>
          <w:highlight w:val="none"/>
        </w:rPr>
      </w:pPr>
    </w:p>
    <w:p w14:paraId="69124C8D">
      <w:pPr>
        <w:pageBreakBefore w:val="0"/>
        <w:bidi w:val="0"/>
        <w:spacing w:line="280" w:lineRule="exact"/>
        <w:ind w:left="0" w:leftChars="0" w:right="0" w:rightChars="0" w:firstLine="2100" w:firstLineChars="10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spacing w:val="4"/>
          <w:szCs w:val="24"/>
          <w:highlight w:val="none"/>
          <w:lang w:val="en-US" w:eastAsia="zh-CN"/>
        </w:rPr>
        <w:t xml:space="preserve">    年    月   日</w:t>
      </w:r>
    </w:p>
    <w:p w14:paraId="36B0DE37">
      <w:pPr>
        <w:pageBreakBefore w:val="0"/>
        <w:bidi w:val="0"/>
        <w:ind w:left="0" w:leftChars="0" w:right="0" w:rightChars="0"/>
        <w:rPr>
          <w:rFonts w:hint="eastAsia" w:ascii="仿宋" w:hAnsi="仿宋" w:eastAsia="仿宋" w:cs="仿宋"/>
          <w:b/>
          <w:bCs/>
          <w:color w:val="auto"/>
          <w:sz w:val="32"/>
          <w:szCs w:val="32"/>
          <w:highlight w:val="none"/>
          <w:lang w:eastAsia="zh-CN"/>
        </w:rPr>
      </w:pPr>
    </w:p>
    <w:p w14:paraId="0D0EE9AE">
      <w:pPr>
        <w:pageBreakBefore w:val="0"/>
        <w:bidi w:val="0"/>
        <w:ind w:left="0" w:leftChars="0" w:right="0" w:rightChars="0"/>
        <w:rPr>
          <w:rFonts w:hint="eastAsia" w:ascii="仿宋" w:hAnsi="仿宋" w:eastAsia="仿宋" w:cs="仿宋"/>
          <w:b/>
          <w:bCs/>
          <w:color w:val="auto"/>
          <w:sz w:val="32"/>
          <w:szCs w:val="32"/>
          <w:highlight w:val="none"/>
          <w:lang w:eastAsia="zh-CN"/>
        </w:rPr>
      </w:pPr>
    </w:p>
    <w:p w14:paraId="50AA7D72">
      <w:pPr>
        <w:pageBreakBefore w:val="0"/>
        <w:bidi w:val="0"/>
        <w:ind w:left="0" w:leftChars="0" w:right="0" w:rightChars="0"/>
        <w:rPr>
          <w:rFonts w:hint="eastAsia" w:ascii="仿宋" w:hAnsi="仿宋" w:eastAsia="仿宋" w:cs="仿宋"/>
          <w:b/>
          <w:bCs/>
          <w:color w:val="auto"/>
          <w:sz w:val="32"/>
          <w:szCs w:val="32"/>
          <w:highlight w:val="none"/>
          <w:lang w:eastAsia="zh-CN"/>
        </w:rPr>
      </w:pPr>
    </w:p>
    <w:p w14:paraId="07F4EE65">
      <w:pPr>
        <w:pageBreakBefore w:val="0"/>
        <w:bidi w:val="0"/>
        <w:ind w:left="0" w:leftChars="0" w:right="0" w:rightChars="0"/>
        <w:rPr>
          <w:rFonts w:hint="eastAsia" w:ascii="仿宋" w:hAnsi="仿宋" w:eastAsia="仿宋" w:cs="仿宋"/>
          <w:b/>
          <w:bCs/>
          <w:color w:val="auto"/>
          <w:sz w:val="32"/>
          <w:szCs w:val="32"/>
          <w:highlight w:val="none"/>
          <w:lang w:eastAsia="zh-CN"/>
        </w:rPr>
      </w:pPr>
    </w:p>
    <w:p w14:paraId="7D745E3D">
      <w:pPr>
        <w:pageBreakBefore w:val="0"/>
        <w:bidi w:val="0"/>
        <w:ind w:left="0" w:leftChars="0" w:right="0" w:rightChars="0"/>
        <w:rPr>
          <w:rFonts w:hint="eastAsia" w:ascii="仿宋" w:hAnsi="仿宋" w:eastAsia="仿宋" w:cs="仿宋"/>
          <w:b/>
          <w:bCs/>
          <w:color w:val="auto"/>
          <w:sz w:val="32"/>
          <w:szCs w:val="32"/>
          <w:highlight w:val="none"/>
          <w:lang w:eastAsia="zh-CN"/>
        </w:rPr>
      </w:pPr>
    </w:p>
    <w:p w14:paraId="4B08CC28">
      <w:pPr>
        <w:pageBreakBefore w:val="0"/>
        <w:bidi w:val="0"/>
        <w:ind w:left="0" w:leftChars="0" w:right="0" w:rightChars="0"/>
        <w:rPr>
          <w:rFonts w:hint="eastAsia" w:ascii="仿宋" w:hAnsi="仿宋" w:eastAsia="仿宋" w:cs="仿宋"/>
          <w:b/>
          <w:bCs/>
          <w:color w:val="auto"/>
          <w:sz w:val="32"/>
          <w:szCs w:val="32"/>
          <w:highlight w:val="none"/>
          <w:lang w:eastAsia="zh-CN"/>
        </w:rPr>
      </w:pPr>
    </w:p>
    <w:p w14:paraId="0ABAF696">
      <w:pPr>
        <w:pageBreakBefore w:val="0"/>
        <w:bidi w:val="0"/>
        <w:ind w:left="0" w:leftChars="0" w:right="0" w:rightChars="0"/>
        <w:rPr>
          <w:rFonts w:hint="eastAsia" w:ascii="仿宋" w:hAnsi="仿宋" w:eastAsia="仿宋" w:cs="仿宋"/>
          <w:b/>
          <w:bCs/>
          <w:color w:val="auto"/>
          <w:sz w:val="32"/>
          <w:szCs w:val="32"/>
          <w:highlight w:val="none"/>
          <w:lang w:eastAsia="zh-CN"/>
        </w:rPr>
      </w:pPr>
    </w:p>
    <w:p w14:paraId="78510D0D">
      <w:pPr>
        <w:pageBreakBefore w:val="0"/>
        <w:bidi w:val="0"/>
        <w:ind w:left="0" w:leftChars="0" w:right="0" w:rightChars="0"/>
        <w:rPr>
          <w:rFonts w:hint="eastAsia" w:ascii="仿宋" w:hAnsi="仿宋" w:eastAsia="仿宋" w:cs="仿宋"/>
          <w:b/>
          <w:bCs/>
          <w:color w:val="auto"/>
          <w:sz w:val="32"/>
          <w:szCs w:val="32"/>
          <w:highlight w:val="none"/>
          <w:lang w:eastAsia="zh-CN"/>
        </w:rPr>
      </w:pPr>
    </w:p>
    <w:p w14:paraId="2094686B">
      <w:pPr>
        <w:pageBreakBefore w:val="0"/>
        <w:bidi w:val="0"/>
        <w:ind w:left="0" w:leftChars="0" w:right="0" w:rightChars="0"/>
        <w:rPr>
          <w:rFonts w:hint="eastAsia" w:ascii="仿宋" w:hAnsi="仿宋" w:eastAsia="仿宋" w:cs="仿宋"/>
          <w:b/>
          <w:bCs/>
          <w:color w:val="auto"/>
          <w:sz w:val="32"/>
          <w:szCs w:val="32"/>
          <w:highlight w:val="none"/>
          <w:lang w:eastAsia="zh-CN"/>
        </w:rPr>
      </w:pPr>
    </w:p>
    <w:p w14:paraId="752F2A96">
      <w:pPr>
        <w:pageBreakBefore w:val="0"/>
        <w:bidi w:val="0"/>
        <w:ind w:left="0" w:leftChars="0" w:right="0" w:rightChars="0"/>
        <w:rPr>
          <w:rFonts w:hint="eastAsia" w:ascii="仿宋" w:hAnsi="仿宋" w:eastAsia="仿宋" w:cs="仿宋"/>
          <w:b/>
          <w:bCs/>
          <w:color w:val="auto"/>
          <w:sz w:val="32"/>
          <w:szCs w:val="32"/>
          <w:highlight w:val="none"/>
          <w:lang w:eastAsia="zh-CN"/>
        </w:rPr>
      </w:pPr>
    </w:p>
    <w:p w14:paraId="375CF0BB">
      <w:pPr>
        <w:keepNext w:val="0"/>
        <w:keepLines w:val="0"/>
        <w:pageBreakBefore w:val="0"/>
        <w:widowControl/>
        <w:suppressLineNumbers w:val="0"/>
        <w:bidi w:val="0"/>
        <w:ind w:left="0" w:leftChars="0" w:right="0" w:rightChars="0"/>
        <w:jc w:val="center"/>
        <w:rPr>
          <w:rFonts w:hint="eastAsia" w:ascii="仿宋" w:hAnsi="仿宋" w:eastAsia="仿宋" w:cs="仿宋"/>
          <w:b/>
          <w:bCs/>
          <w:color w:val="auto"/>
          <w:sz w:val="28"/>
          <w:szCs w:val="28"/>
          <w:highlight w:val="none"/>
          <w:lang w:val="en-US" w:eastAsia="zh-CN"/>
        </w:rPr>
      </w:pPr>
    </w:p>
    <w:p w14:paraId="6CF5B238">
      <w:pPr>
        <w:pageBreakBefore w:val="0"/>
        <w:bidi w:val="0"/>
        <w:ind w:left="0" w:leftChars="0" w:right="0" w:rightChars="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br w:type="page"/>
      </w:r>
    </w:p>
    <w:p w14:paraId="133E0F70">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right="0" w:rightChars="0"/>
        <w:jc w:val="left"/>
        <w:textAlignment w:val="auto"/>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附件3： </w:t>
      </w:r>
    </w:p>
    <w:p w14:paraId="4022B1BB">
      <w:pPr>
        <w:keepNext w:val="0"/>
        <w:keepLines w:val="0"/>
        <w:pageBreakBefore w:val="0"/>
        <w:widowControl/>
        <w:suppressLineNumbers w:val="0"/>
        <w:bidi w:val="0"/>
        <w:ind w:left="0" w:leftChars="0" w:right="0" w:rightChars="0"/>
        <w:jc w:val="center"/>
        <w:rPr>
          <w:rFonts w:hint="eastAsia" w:ascii="仿宋" w:hAnsi="仿宋" w:eastAsia="仿宋" w:cs="仿宋"/>
          <w:b/>
          <w:bCs/>
          <w:color w:val="auto"/>
          <w:sz w:val="28"/>
          <w:szCs w:val="28"/>
          <w:highlight w:val="none"/>
          <w:lang w:val="en-US" w:eastAsia="zh-CN"/>
        </w:rPr>
      </w:pPr>
    </w:p>
    <w:p w14:paraId="471E14F4">
      <w:pPr>
        <w:keepNext w:val="0"/>
        <w:keepLines w:val="0"/>
        <w:pageBreakBefore w:val="0"/>
        <w:widowControl/>
        <w:suppressLineNumbers w:val="0"/>
        <w:bidi w:val="0"/>
        <w:ind w:left="0" w:leftChars="0" w:right="0" w:rightChars="0"/>
        <w:jc w:val="center"/>
        <w:rPr>
          <w:color w:val="auto"/>
          <w:highlight w:val="none"/>
        </w:rPr>
      </w:pPr>
      <w:r>
        <w:rPr>
          <w:rFonts w:hint="eastAsia" w:ascii="仿宋" w:hAnsi="仿宋" w:eastAsia="仿宋" w:cs="仿宋"/>
          <w:b/>
          <w:bCs/>
          <w:color w:val="auto"/>
          <w:sz w:val="28"/>
          <w:szCs w:val="28"/>
          <w:highlight w:val="none"/>
          <w:lang w:val="en-US" w:eastAsia="zh-CN"/>
        </w:rPr>
        <w:t xml:space="preserve">  参加政府采购活动前3年内，在经营活动中没有重大违法记录的书面声明</w:t>
      </w:r>
    </w:p>
    <w:p w14:paraId="19573675">
      <w:pPr>
        <w:keepNext w:val="0"/>
        <w:keepLines w:val="0"/>
        <w:pageBreakBefore w:val="0"/>
        <w:widowControl/>
        <w:suppressLineNumbers w:val="0"/>
        <w:bidi w:val="0"/>
        <w:ind w:left="0" w:leftChars="0" w:right="0" w:rightChars="0"/>
        <w:jc w:val="left"/>
        <w:rPr>
          <w:rFonts w:hint="eastAsia" w:ascii="仿宋" w:hAnsi="仿宋" w:eastAsia="仿宋" w:cs="仿宋"/>
          <w:color w:val="auto"/>
          <w:kern w:val="0"/>
          <w:sz w:val="24"/>
          <w:szCs w:val="24"/>
          <w:highlight w:val="none"/>
          <w:lang w:val="en-US" w:eastAsia="zh-CN" w:bidi="ar"/>
        </w:rPr>
      </w:pPr>
    </w:p>
    <w:p w14:paraId="35F474AF">
      <w:pPr>
        <w:keepNext w:val="0"/>
        <w:keepLines w:val="0"/>
        <w:pageBreakBefore w:val="0"/>
        <w:widowControl/>
        <w:suppressLineNumbers w:val="0"/>
        <w:bidi w:val="0"/>
        <w:ind w:left="0" w:leftChars="0" w:right="0" w:rightChars="0"/>
        <w:jc w:val="left"/>
        <w:rPr>
          <w:rFonts w:hint="eastAsia" w:ascii="仿宋" w:hAnsi="仿宋" w:eastAsia="仿宋" w:cs="仿宋"/>
          <w:color w:val="auto"/>
          <w:kern w:val="0"/>
          <w:sz w:val="24"/>
          <w:szCs w:val="24"/>
          <w:highlight w:val="none"/>
          <w:lang w:val="en-US" w:eastAsia="zh-CN" w:bidi="ar"/>
        </w:rPr>
      </w:pPr>
    </w:p>
    <w:p w14:paraId="1FF46BBD">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jc w:val="left"/>
        <w:textAlignment w:val="auto"/>
        <w:rPr>
          <w:color w:val="auto"/>
          <w:highlight w:val="none"/>
          <w:u w:val="single"/>
        </w:rPr>
      </w:pPr>
      <w:r>
        <w:rPr>
          <w:rFonts w:hint="eastAsia" w:ascii="仿宋" w:hAnsi="仿宋" w:eastAsia="仿宋" w:cs="仿宋"/>
          <w:color w:val="auto"/>
          <w:kern w:val="0"/>
          <w:sz w:val="24"/>
          <w:szCs w:val="24"/>
          <w:highlight w:val="none"/>
          <w:lang w:val="en-US" w:eastAsia="zh-CN" w:bidi="ar"/>
        </w:rPr>
        <w:t>（采购人名称）：</w:t>
      </w:r>
      <w:r>
        <w:rPr>
          <w:rFonts w:hint="eastAsia" w:ascii="仿宋" w:hAnsi="仿宋" w:eastAsia="仿宋" w:cs="仿宋"/>
          <w:color w:val="auto"/>
          <w:kern w:val="0"/>
          <w:sz w:val="24"/>
          <w:szCs w:val="24"/>
          <w:highlight w:val="none"/>
          <w:u w:val="single"/>
          <w:lang w:val="en-US" w:eastAsia="zh-CN" w:bidi="ar"/>
        </w:rPr>
        <w:t xml:space="preserve">           </w:t>
      </w:r>
    </w:p>
    <w:p w14:paraId="249F84FF">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（项目名称、项目编号、包号）的供应商，在此郑重声明：</w:t>
      </w:r>
    </w:p>
    <w:p w14:paraId="67AB5988">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color w:val="auto"/>
          <w:highlight w:val="none"/>
        </w:rPr>
      </w:pPr>
      <w:r>
        <w:rPr>
          <w:rFonts w:hint="eastAsia" w:ascii="仿宋" w:hAnsi="仿宋" w:eastAsia="仿宋" w:cs="仿宋"/>
          <w:color w:val="auto"/>
          <w:kern w:val="0"/>
          <w:sz w:val="24"/>
          <w:szCs w:val="24"/>
          <w:highlight w:val="none"/>
          <w:lang w:val="en-US" w:eastAsia="zh-CN" w:bidi="ar"/>
        </w:rPr>
        <w:t>在参加本次政府采购活动前3年内的经营活动中</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（填“没有”或“有”）重大违法记录</w:t>
      </w:r>
    </w:p>
    <w:p w14:paraId="61465A09">
      <w:pPr>
        <w:keepNext w:val="0"/>
        <w:keepLines w:val="0"/>
        <w:pageBreakBefore w:val="0"/>
        <w:wordWrap/>
        <w:overflowPunct/>
        <w:topLinePunct w:val="0"/>
        <w:bidi w:val="0"/>
        <w:spacing w:line="360" w:lineRule="auto"/>
        <w:ind w:left="0" w:leftChars="0" w:right="0" w:rightChars="0" w:firstLine="425"/>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如有</w:t>
      </w:r>
      <w:r>
        <w:rPr>
          <w:rFonts w:hint="eastAsia" w:ascii="仿宋" w:hAnsi="仿宋" w:eastAsia="仿宋" w:cs="仿宋"/>
          <w:color w:val="auto"/>
          <w:spacing w:val="4"/>
          <w:sz w:val="24"/>
          <w:szCs w:val="24"/>
          <w:highlight w:val="none"/>
        </w:rPr>
        <w:t>不</w:t>
      </w:r>
      <w:r>
        <w:rPr>
          <w:rFonts w:hint="eastAsia" w:ascii="仿宋" w:hAnsi="仿宋" w:eastAsia="仿宋" w:cs="仿宋"/>
          <w:color w:val="auto"/>
          <w:spacing w:val="3"/>
          <w:sz w:val="24"/>
          <w:szCs w:val="24"/>
          <w:highlight w:val="none"/>
        </w:rPr>
        <w:t>实，我公司将无条件地退出本项目的采购活动，并遵照《中华人民</w:t>
      </w:r>
      <w:r>
        <w:rPr>
          <w:rFonts w:hint="eastAsia" w:ascii="仿宋" w:hAnsi="仿宋" w:eastAsia="仿宋" w:cs="仿宋"/>
          <w:color w:val="auto"/>
          <w:spacing w:val="-1"/>
          <w:sz w:val="24"/>
          <w:szCs w:val="24"/>
          <w:highlight w:val="none"/>
        </w:rPr>
        <w:t>共和国政府采购法》</w:t>
      </w:r>
      <w:r>
        <w:rPr>
          <w:rFonts w:hint="eastAsia" w:ascii="仿宋" w:hAnsi="仿宋" w:eastAsia="仿宋" w:cs="仿宋"/>
          <w:color w:val="auto"/>
          <w:sz w:val="24"/>
          <w:szCs w:val="24"/>
          <w:highlight w:val="none"/>
        </w:rPr>
        <w:t>有关“提供虚假材料的规定”接受处罚。</w:t>
      </w:r>
    </w:p>
    <w:p w14:paraId="4C1D5B0E">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color w:val="auto"/>
          <w:highlight w:val="none"/>
        </w:rPr>
      </w:pPr>
      <w:r>
        <w:rPr>
          <w:rFonts w:hint="eastAsia" w:ascii="仿宋" w:hAnsi="仿宋" w:eastAsia="仿宋" w:cs="仿宋"/>
          <w:color w:val="auto"/>
          <w:kern w:val="0"/>
          <w:sz w:val="24"/>
          <w:szCs w:val="24"/>
          <w:highlight w:val="none"/>
          <w:lang w:val="en-US" w:eastAsia="zh-CN" w:bidi="ar"/>
        </w:rPr>
        <w:t xml:space="preserve">特此声明。 </w:t>
      </w:r>
    </w:p>
    <w:p w14:paraId="41A0351B">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color w:val="auto"/>
          <w:kern w:val="0"/>
          <w:sz w:val="24"/>
          <w:szCs w:val="24"/>
          <w:highlight w:val="none"/>
          <w:lang w:val="en-US" w:eastAsia="zh-CN" w:bidi="ar"/>
        </w:rPr>
      </w:pPr>
    </w:p>
    <w:p w14:paraId="36FE053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48"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lang w:eastAsia="zh-CN"/>
        </w:rPr>
        <w:t>供应商</w:t>
      </w:r>
      <w:r>
        <w:rPr>
          <w:rFonts w:hint="eastAsia" w:ascii="仿宋" w:hAnsi="仿宋" w:eastAsia="仿宋" w:cs="仿宋"/>
          <w:color w:val="auto"/>
          <w:spacing w:val="-4"/>
          <w:sz w:val="24"/>
          <w:szCs w:val="24"/>
          <w:highlight w:val="none"/>
        </w:rPr>
        <w:t>名称 (公章) ：</w:t>
      </w:r>
      <w:r>
        <w:rPr>
          <w:rFonts w:hint="eastAsia" w:ascii="仿宋" w:hAnsi="仿宋" w:eastAsia="仿宋" w:cs="仿宋"/>
          <w:color w:val="auto"/>
          <w:spacing w:val="-4"/>
          <w:sz w:val="24"/>
          <w:szCs w:val="24"/>
          <w:highlight w:val="none"/>
          <w:u w:val="single" w:color="auto"/>
          <w:lang w:val="en-US" w:eastAsia="zh-CN"/>
        </w:rPr>
        <w:t xml:space="preserve">               </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z w:val="24"/>
          <w:szCs w:val="24"/>
          <w:highlight w:val="none"/>
        </w:rPr>
        <w:t xml:space="preserve"> </w:t>
      </w:r>
    </w:p>
    <w:p w14:paraId="25F2A6B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4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0"/>
          <w:sz w:val="24"/>
          <w:szCs w:val="24"/>
          <w:highlight w:val="none"/>
        </w:rPr>
        <w:t>法定</w:t>
      </w:r>
      <w:r>
        <w:rPr>
          <w:rFonts w:hint="eastAsia" w:ascii="仿宋" w:hAnsi="仿宋" w:eastAsia="仿宋" w:cs="仿宋"/>
          <w:color w:val="auto"/>
          <w:spacing w:val="-9"/>
          <w:sz w:val="24"/>
          <w:szCs w:val="24"/>
          <w:highlight w:val="none"/>
        </w:rPr>
        <w:t>代</w:t>
      </w:r>
      <w:r>
        <w:rPr>
          <w:rFonts w:hint="eastAsia" w:ascii="仿宋" w:hAnsi="仿宋" w:eastAsia="仿宋" w:cs="仿宋"/>
          <w:color w:val="auto"/>
          <w:spacing w:val="-5"/>
          <w:sz w:val="24"/>
          <w:szCs w:val="24"/>
          <w:highlight w:val="none"/>
        </w:rPr>
        <w:t>表人或其授权代表(盖章或签字)：</w:t>
      </w:r>
      <w:r>
        <w:rPr>
          <w:rFonts w:hint="eastAsia" w:ascii="仿宋" w:hAnsi="仿宋" w:eastAsia="仿宋" w:cs="仿宋"/>
          <w:color w:val="auto"/>
          <w:spacing w:val="-5"/>
          <w:sz w:val="24"/>
          <w:szCs w:val="24"/>
          <w:highlight w:val="none"/>
          <w:u w:val="single" w:color="auto"/>
        </w:rPr>
        <w:t xml:space="preserve">         </w:t>
      </w:r>
      <w:r>
        <w:rPr>
          <w:rFonts w:hint="eastAsia" w:ascii="仿宋" w:hAnsi="仿宋" w:eastAsia="仿宋" w:cs="仿宋"/>
          <w:color w:val="auto"/>
          <w:sz w:val="24"/>
          <w:szCs w:val="24"/>
          <w:highlight w:val="none"/>
        </w:rPr>
        <w:t xml:space="preserve"> </w:t>
      </w:r>
    </w:p>
    <w:p w14:paraId="0F848B5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6"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日期：</w:t>
      </w:r>
      <w:r>
        <w:rPr>
          <w:rFonts w:hint="eastAsia" w:ascii="仿宋" w:hAnsi="仿宋" w:eastAsia="仿宋" w:cs="仿宋"/>
          <w:color w:val="auto"/>
          <w:spacing w:val="-6"/>
          <w:sz w:val="24"/>
          <w:szCs w:val="24"/>
          <w:highlight w:val="none"/>
          <w:u w:val="single" w:color="auto"/>
        </w:rPr>
        <w:t xml:space="preserve">  </w:t>
      </w:r>
      <w:r>
        <w:rPr>
          <w:rFonts w:hint="eastAsia" w:ascii="仿宋" w:hAnsi="仿宋" w:eastAsia="仿宋" w:cs="仿宋"/>
          <w:color w:val="auto"/>
          <w:spacing w:val="-6"/>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rPr>
        <w:t>年</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rPr>
        <w:t xml:space="preserve"> 月</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rPr>
        <w:t>日</w:t>
      </w:r>
    </w:p>
    <w:p w14:paraId="6515745E">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8"/>
          <w:sz w:val="24"/>
          <w:szCs w:val="24"/>
          <w:highlight w:val="none"/>
        </w:rPr>
      </w:pPr>
    </w:p>
    <w:p w14:paraId="61EDE80E">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8"/>
          <w:sz w:val="24"/>
          <w:szCs w:val="24"/>
          <w:highlight w:val="none"/>
        </w:rPr>
      </w:pPr>
    </w:p>
    <w:p w14:paraId="73973097">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8"/>
          <w:sz w:val="24"/>
          <w:szCs w:val="24"/>
          <w:highlight w:val="none"/>
        </w:rPr>
      </w:pPr>
    </w:p>
    <w:p w14:paraId="350632AD">
      <w:pPr>
        <w:pStyle w:val="11"/>
        <w:pageBreakBefore w:val="0"/>
        <w:bidi w:val="0"/>
        <w:ind w:left="0" w:leftChars="0" w:right="0" w:rightChars="0"/>
        <w:rPr>
          <w:rFonts w:hint="eastAsia"/>
          <w:color w:val="auto"/>
          <w:highlight w:val="none"/>
        </w:rPr>
      </w:pPr>
    </w:p>
    <w:p w14:paraId="63CF7C77">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8"/>
          <w:sz w:val="24"/>
          <w:szCs w:val="24"/>
          <w:highlight w:val="none"/>
        </w:rPr>
      </w:pPr>
    </w:p>
    <w:p w14:paraId="4070B7FC">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5"/>
          <w:sz w:val="24"/>
          <w:szCs w:val="24"/>
          <w:highlight w:val="none"/>
        </w:rPr>
      </w:pPr>
      <w:r>
        <w:rPr>
          <w:rFonts w:hint="eastAsia" w:ascii="仿宋" w:hAnsi="仿宋" w:eastAsia="仿宋" w:cs="仿宋"/>
          <w:color w:val="auto"/>
          <w:spacing w:val="-8"/>
          <w:sz w:val="24"/>
          <w:szCs w:val="24"/>
          <w:highlight w:val="none"/>
        </w:rPr>
        <w:t>注：</w:t>
      </w:r>
      <w:r>
        <w:rPr>
          <w:rFonts w:hint="eastAsia" w:ascii="仿宋" w:hAnsi="仿宋" w:eastAsia="仿宋" w:cs="仿宋"/>
          <w:color w:val="auto"/>
          <w:spacing w:val="-8"/>
          <w:sz w:val="24"/>
          <w:szCs w:val="24"/>
          <w:highlight w:val="none"/>
          <w:lang w:eastAsia="zh-CN"/>
        </w:rPr>
        <w:t>供应商</w:t>
      </w:r>
      <w:r>
        <w:rPr>
          <w:rFonts w:hint="eastAsia" w:ascii="仿宋" w:hAnsi="仿宋" w:eastAsia="仿宋" w:cs="仿宋"/>
          <w:color w:val="auto"/>
          <w:spacing w:val="-8"/>
          <w:sz w:val="24"/>
          <w:szCs w:val="24"/>
          <w:highlight w:val="none"/>
        </w:rPr>
        <w:t>在参</w:t>
      </w:r>
      <w:r>
        <w:rPr>
          <w:rFonts w:hint="eastAsia" w:ascii="仿宋" w:hAnsi="仿宋" w:eastAsia="仿宋" w:cs="仿宋"/>
          <w:color w:val="auto"/>
          <w:spacing w:val="-4"/>
          <w:sz w:val="24"/>
          <w:szCs w:val="24"/>
          <w:highlight w:val="none"/>
        </w:rPr>
        <w:t>加政府采购活动前 3 年内因违法经营被禁止在一定期限内参加</w:t>
      </w:r>
      <w:r>
        <w:rPr>
          <w:rFonts w:hint="eastAsia" w:ascii="仿宋" w:hAnsi="仿宋" w:eastAsia="仿宋" w:cs="仿宋"/>
          <w:color w:val="auto"/>
          <w:spacing w:val="-6"/>
          <w:sz w:val="24"/>
          <w:szCs w:val="24"/>
          <w:highlight w:val="none"/>
        </w:rPr>
        <w:t>政府采购活动，期限届满的，可以参加政府采购活动，但应提供相关证明材料</w:t>
      </w:r>
      <w:r>
        <w:rPr>
          <w:rFonts w:hint="eastAsia" w:ascii="仿宋" w:hAnsi="仿宋" w:eastAsia="仿宋" w:cs="仿宋"/>
          <w:color w:val="auto"/>
          <w:spacing w:val="-5"/>
          <w:sz w:val="24"/>
          <w:szCs w:val="24"/>
          <w:highlight w:val="none"/>
        </w:rPr>
        <w:t>。</w:t>
      </w:r>
    </w:p>
    <w:p w14:paraId="543E6827">
      <w:pPr>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br w:type="page"/>
      </w:r>
    </w:p>
    <w:p w14:paraId="089A60FC">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right="0" w:rightChars="0"/>
        <w:jc w:val="left"/>
        <w:textAlignment w:val="auto"/>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附件4：</w:t>
      </w:r>
    </w:p>
    <w:p w14:paraId="35805C0D">
      <w:pPr>
        <w:spacing w:line="360" w:lineRule="auto"/>
        <w:jc w:val="center"/>
        <w:rPr>
          <w:rFonts w:hint="eastAsia" w:ascii="仿宋" w:hAnsi="仿宋" w:eastAsia="仿宋" w:cs="仿宋"/>
          <w:b w:val="0"/>
          <w:bCs w:val="0"/>
          <w:color w:val="auto"/>
          <w:sz w:val="24"/>
          <w:szCs w:val="24"/>
          <w:highlight w:val="none"/>
          <w:lang w:val="en-US" w:eastAsia="zh-CN"/>
        </w:rPr>
      </w:pPr>
    </w:p>
    <w:p w14:paraId="44828444">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right="0" w:rightChars="0"/>
        <w:jc w:val="center"/>
        <w:textAlignment w:val="auto"/>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非联合体投标声明</w:t>
      </w:r>
    </w:p>
    <w:p w14:paraId="3E4A2B80">
      <w:pPr>
        <w:spacing w:line="48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eastAsia="zh-CN"/>
        </w:rPr>
        <w:t>（</w:t>
      </w:r>
      <w:r>
        <w:rPr>
          <w:rFonts w:hint="eastAsia" w:ascii="仿宋" w:hAnsi="仿宋" w:eastAsia="仿宋" w:cs="仿宋"/>
          <w:color w:val="auto"/>
          <w:spacing w:val="4"/>
          <w:sz w:val="24"/>
          <w:szCs w:val="24"/>
          <w:highlight w:val="none"/>
          <w:u w:val="single"/>
          <w:lang w:val="en-US" w:eastAsia="zh-CN"/>
        </w:rPr>
        <w:t>招标人名称）</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w:t>
      </w:r>
    </w:p>
    <w:p w14:paraId="27DC2A33">
      <w:pPr>
        <w:spacing w:line="360" w:lineRule="auto"/>
        <w:ind w:firstLine="480" w:firstLineChars="200"/>
        <w:rPr>
          <w:rFonts w:hint="eastAsia" w:ascii="仿宋" w:hAnsi="仿宋" w:eastAsia="仿宋" w:cs="仿宋"/>
          <w:color w:val="auto"/>
          <w:sz w:val="24"/>
          <w:szCs w:val="24"/>
        </w:rPr>
      </w:pPr>
    </w:p>
    <w:p w14:paraId="3BD830F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我方</w:t>
      </w:r>
      <w:r>
        <w:rPr>
          <w:rFonts w:hint="eastAsia" w:ascii="仿宋" w:hAnsi="仿宋" w:eastAsia="仿宋" w:cs="仿宋"/>
          <w:color w:val="auto"/>
          <w:sz w:val="24"/>
          <w:szCs w:val="24"/>
          <w:lang w:eastAsia="zh-CN"/>
        </w:rPr>
        <w:t>郑重承诺，参与本项目</w:t>
      </w:r>
      <w:r>
        <w:rPr>
          <w:rFonts w:hint="eastAsia" w:ascii="仿宋" w:hAnsi="仿宋" w:eastAsia="仿宋" w:cs="仿宋"/>
          <w:color w:val="auto"/>
          <w:sz w:val="24"/>
          <w:szCs w:val="24"/>
          <w:u w:val="single"/>
          <w:lang w:val="en-US" w:eastAsia="zh-CN"/>
        </w:rPr>
        <w:t xml:space="preserve">       （项目名称）            </w:t>
      </w:r>
      <w:r>
        <w:rPr>
          <w:rFonts w:hint="eastAsia" w:ascii="仿宋" w:hAnsi="仿宋" w:eastAsia="仿宋" w:cs="仿宋"/>
          <w:color w:val="auto"/>
          <w:sz w:val="24"/>
          <w:szCs w:val="24"/>
          <w:u w:val="none"/>
          <w:lang w:val="en-US" w:eastAsia="zh-CN"/>
        </w:rPr>
        <w:t>为非联合体单位投标</w:t>
      </w:r>
      <w:r>
        <w:rPr>
          <w:rFonts w:hint="eastAsia" w:ascii="仿宋" w:hAnsi="仿宋" w:eastAsia="仿宋" w:cs="仿宋"/>
          <w:color w:val="auto"/>
          <w:sz w:val="24"/>
          <w:szCs w:val="24"/>
          <w:u w:val="none"/>
        </w:rPr>
        <w:t>。</w:t>
      </w:r>
    </w:p>
    <w:p w14:paraId="1E67EFFD">
      <w:pPr>
        <w:spacing w:line="360" w:lineRule="auto"/>
        <w:rPr>
          <w:rFonts w:hint="eastAsia" w:ascii="仿宋" w:hAnsi="仿宋" w:eastAsia="仿宋" w:cs="仿宋"/>
          <w:color w:val="auto"/>
          <w:sz w:val="24"/>
        </w:rPr>
      </w:pPr>
    </w:p>
    <w:p w14:paraId="5DB587AD">
      <w:pPr>
        <w:pStyle w:val="3"/>
        <w:rPr>
          <w:rFonts w:hint="eastAsia" w:ascii="仿宋" w:hAnsi="仿宋" w:eastAsia="仿宋" w:cs="仿宋"/>
          <w:color w:val="auto"/>
          <w:sz w:val="24"/>
        </w:rPr>
      </w:pPr>
    </w:p>
    <w:p w14:paraId="09878F6C">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（公章）</w:t>
      </w:r>
    </w:p>
    <w:p w14:paraId="0BB929B2">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法定代表人或其授权代表：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529F0C0F">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日</w:t>
      </w:r>
    </w:p>
    <w:p w14:paraId="6C34A806">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500" w:lineRule="exact"/>
        <w:ind w:right="0"/>
        <w:jc w:val="both"/>
        <w:textAlignment w:val="baseline"/>
        <w:rPr>
          <w:rFonts w:hint="eastAsia" w:ascii="仿宋" w:hAnsi="仿宋" w:eastAsia="仿宋" w:cs="仿宋"/>
          <w:b/>
          <w:bCs/>
          <w:color w:val="auto"/>
          <w:kern w:val="2"/>
          <w:sz w:val="28"/>
          <w:szCs w:val="28"/>
          <w:highlight w:val="none"/>
          <w:lang w:val="en-US" w:eastAsia="zh-CN" w:bidi="ar-SA"/>
        </w:rPr>
      </w:pPr>
    </w:p>
    <w:p w14:paraId="1309FFE3">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500" w:lineRule="exact"/>
        <w:ind w:right="0"/>
        <w:jc w:val="both"/>
        <w:textAlignment w:val="baseline"/>
        <w:rPr>
          <w:rFonts w:hint="eastAsia" w:ascii="仿宋" w:hAnsi="仿宋" w:eastAsia="仿宋" w:cs="仿宋"/>
          <w:b/>
          <w:bCs/>
          <w:color w:val="auto"/>
          <w:kern w:val="2"/>
          <w:sz w:val="28"/>
          <w:szCs w:val="28"/>
          <w:highlight w:val="none"/>
          <w:lang w:val="en-US" w:eastAsia="zh-CN" w:bidi="ar-SA"/>
        </w:rPr>
      </w:pPr>
    </w:p>
    <w:p w14:paraId="7972556B">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500" w:lineRule="exact"/>
        <w:ind w:right="0"/>
        <w:jc w:val="both"/>
        <w:textAlignment w:val="baseline"/>
        <w:rPr>
          <w:rFonts w:hint="eastAsia" w:ascii="仿宋" w:hAnsi="仿宋" w:eastAsia="仿宋" w:cs="仿宋"/>
          <w:color w:val="auto"/>
          <w:spacing w:val="-8"/>
          <w:kern w:val="2"/>
          <w:sz w:val="24"/>
          <w:szCs w:val="24"/>
          <w:highlight w:val="none"/>
          <w:lang w:val="en-US" w:eastAsia="zh-CN" w:bidi="ar-SA"/>
        </w:rPr>
      </w:pPr>
      <w:r>
        <w:rPr>
          <w:rFonts w:hint="eastAsia" w:ascii="仿宋" w:hAnsi="仿宋" w:eastAsia="仿宋" w:cs="仿宋"/>
          <w:b/>
          <w:bCs/>
          <w:color w:val="auto"/>
          <w:kern w:val="2"/>
          <w:sz w:val="28"/>
          <w:szCs w:val="28"/>
          <w:highlight w:val="none"/>
          <w:lang w:val="en-US" w:eastAsia="zh-CN" w:bidi="ar-SA"/>
        </w:rPr>
        <w:t>附件5、</w:t>
      </w:r>
      <w:r>
        <w:rPr>
          <w:rFonts w:hint="eastAsia" w:ascii="仿宋" w:hAnsi="仿宋" w:eastAsia="仿宋" w:cs="仿宋"/>
          <w:color w:val="auto"/>
          <w:spacing w:val="-8"/>
          <w:kern w:val="2"/>
          <w:sz w:val="24"/>
          <w:szCs w:val="24"/>
          <w:highlight w:val="none"/>
          <w:lang w:val="en-US" w:eastAsia="zh-CN" w:bidi="ar-SA"/>
        </w:rPr>
        <w:t>单位负责人为同一人或者存在直接控股、管理关系的不同供应商，不得参加同一合同项下的政府采购活动；（提供书面承诺函，格式自拟加盖供应商公章）</w:t>
      </w:r>
    </w:p>
    <w:p w14:paraId="78523B9B">
      <w:pPr>
        <w:pStyle w:val="15"/>
        <w:pageBreakBefore w:val="0"/>
        <w:kinsoku/>
        <w:overflowPunct/>
        <w:topLinePunct w:val="0"/>
        <w:bidi w:val="0"/>
        <w:adjustRightInd/>
        <w:spacing w:line="500" w:lineRule="exact"/>
        <w:rPr>
          <w:rFonts w:hint="eastAsia" w:ascii="仿宋" w:hAnsi="仿宋" w:eastAsia="仿宋" w:cs="仿宋"/>
          <w:color w:val="auto"/>
          <w:spacing w:val="-8"/>
          <w:kern w:val="2"/>
          <w:sz w:val="24"/>
          <w:szCs w:val="24"/>
          <w:highlight w:val="none"/>
          <w:lang w:val="en-US" w:eastAsia="zh-CN" w:bidi="ar-SA"/>
        </w:rPr>
      </w:pPr>
    </w:p>
    <w:p w14:paraId="6316DDA6"/>
    <w:sectPr>
      <w:pgSz w:w="11906" w:h="16838"/>
      <w:pgMar w:top="1440" w:right="1633" w:bottom="1440"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kMmFlMjIyMzdkYjFiMzFkOGRiMTg2M2VhMWZmYTMifQ=="/>
  </w:docVars>
  <w:rsids>
    <w:rsidRoot w:val="0F0E1AEE"/>
    <w:rsid w:val="0F0E1AEE"/>
    <w:rsid w:val="21565EB7"/>
    <w:rsid w:val="23A35F14"/>
    <w:rsid w:val="280F629D"/>
    <w:rsid w:val="2C9E30A2"/>
    <w:rsid w:val="40A91CFB"/>
    <w:rsid w:val="41DD7738"/>
    <w:rsid w:val="55291C33"/>
    <w:rsid w:val="5D256298"/>
    <w:rsid w:val="601822C2"/>
    <w:rsid w:val="62B354C5"/>
    <w:rsid w:val="78FE6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djustRightInd w:val="0"/>
      <w:spacing w:line="312" w:lineRule="auto"/>
      <w:ind w:firstLine="454"/>
      <w:textAlignment w:val="baseline"/>
    </w:pPr>
    <w:rPr>
      <w:rFonts w:ascii="宋体"/>
      <w:snapToGrid w:val="0"/>
      <w:kern w:val="0"/>
      <w:sz w:val="24"/>
    </w:rPr>
  </w:style>
  <w:style w:type="paragraph" w:styleId="4">
    <w:name w:val="Body Text"/>
    <w:basedOn w:val="1"/>
    <w:next w:val="5"/>
    <w:qFormat/>
    <w:uiPriority w:val="0"/>
    <w:rPr>
      <w:color w:val="993300"/>
      <w:sz w:val="24"/>
    </w:rPr>
  </w:style>
  <w:style w:type="paragraph" w:customStyle="1" w:styleId="5">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6">
    <w:name w:val="Body Text Indent"/>
    <w:basedOn w:val="1"/>
    <w:next w:val="7"/>
    <w:qFormat/>
    <w:uiPriority w:val="0"/>
    <w:pPr>
      <w:ind w:firstLine="552"/>
    </w:pPr>
    <w:rPr>
      <w:rFonts w:ascii="宋体"/>
      <w:sz w:val="28"/>
    </w:rPr>
  </w:style>
  <w:style w:type="paragraph" w:styleId="7">
    <w:name w:val="Body Text First Indent 2"/>
    <w:basedOn w:val="6"/>
    <w:qFormat/>
    <w:uiPriority w:val="0"/>
    <w:pPr>
      <w:ind w:firstLine="420" w:firstLineChars="200"/>
    </w:pPr>
  </w:style>
  <w:style w:type="paragraph" w:styleId="8">
    <w:name w:val="Plain Text"/>
    <w:basedOn w:val="1"/>
    <w:next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11">
    <w:name w:val="Body Text First Indent"/>
    <w:basedOn w:val="4"/>
    <w:qFormat/>
    <w:uiPriority w:val="0"/>
    <w:pPr>
      <w:ind w:firstLine="420" w:firstLineChars="100"/>
    </w:p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1837</Words>
  <Characters>1878</Characters>
  <Lines>0</Lines>
  <Paragraphs>0</Paragraphs>
  <TotalTime>1</TotalTime>
  <ScaleCrop>false</ScaleCrop>
  <LinksUpToDate>false</LinksUpToDate>
  <CharactersWithSpaces>2460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2024-04-08T04:29:00Z</dcterms:created>
  <dc:creator>冰糖葫芦</dc:creator>
  <cp:lastModifiedBy>刚子（速标图文13002973918）</cp:lastModifiedBy>
  <dcterms:modified xsi:type="dcterms:W3CDTF">2025-09-12T08:49:46Z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561F5711239A48989214E97840F0AFC9_13</vt:lpwstr>
  </property>
  <property fmtid="{D5CDD505-2E9C-101B-9397-08002B2CF9AE}" pid="4" name="KSOTemplateDocerSaveRecord">
    <vt:lpwstr>eyJoZGlkIjoiZmYzODExY2QxOTcyY2JmYWY4MGU5NDI2NDhmN2NiMGQiLCJ1c2VySWQiOiIzODU3MjQ5NzMifQ==</vt:lpwstr>
  </property>
</Properties>
</file>