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AFFD7">
      <w:pPr>
        <w:spacing w:line="400" w:lineRule="exact"/>
        <w:jc w:val="center"/>
        <w:outlineLvl w:val="2"/>
        <w:rPr>
          <w:rFonts w:ascii="宋体" w:hAnsi="宋体"/>
          <w:b/>
          <w:sz w:val="28"/>
          <w:szCs w:val="28"/>
        </w:rPr>
      </w:pPr>
      <w:bookmarkStart w:id="0" w:name="_Toc198561881"/>
      <w:r>
        <w:rPr>
          <w:rFonts w:hint="eastAsia" w:ascii="宋体" w:hAnsi="宋体"/>
          <w:b/>
          <w:sz w:val="28"/>
          <w:szCs w:val="28"/>
        </w:rPr>
        <w:t>投标保证金</w:t>
      </w:r>
      <w:bookmarkEnd w:id="0"/>
    </w:p>
    <w:p w14:paraId="3C937565">
      <w:pPr>
        <w:spacing w:line="400" w:lineRule="exact"/>
        <w:outlineLvl w:val="2"/>
        <w:rPr>
          <w:rFonts w:ascii="宋体" w:hAnsi="宋体"/>
          <w:b/>
          <w:sz w:val="28"/>
          <w:szCs w:val="28"/>
        </w:rPr>
      </w:pPr>
    </w:p>
    <w:p w14:paraId="6E264781">
      <w:pPr>
        <w:ind w:firstLine="456" w:firstLineChars="200"/>
        <w:rPr>
          <w:rFonts w:hint="default" w:ascii="宋体" w:hAnsi="宋体"/>
          <w:spacing w:val="-6"/>
          <w:sz w:val="24"/>
          <w:lang w:val="en-US"/>
        </w:rPr>
      </w:pPr>
      <w:r>
        <w:rPr>
          <w:rFonts w:hint="eastAsia" w:ascii="宋体" w:hAnsi="宋体"/>
          <w:spacing w:val="-6"/>
          <w:sz w:val="24"/>
        </w:rPr>
        <w:t>附转账截图及基本户开户许可证或能证明基本户的相关材料或担保保函复印件，</w:t>
      </w:r>
      <w:r>
        <w:rPr>
          <w:rFonts w:hint="eastAsia" w:ascii="宋体" w:hAnsi="宋体"/>
          <w:spacing w:val="-6"/>
          <w:sz w:val="24"/>
          <w:lang w:val="en-US" w:eastAsia="zh-CN"/>
        </w:rPr>
        <w:t>纸质</w:t>
      </w:r>
      <w:r>
        <w:rPr>
          <w:rFonts w:hint="eastAsia" w:ascii="宋体" w:hAnsi="宋体"/>
          <w:spacing w:val="-6"/>
          <w:sz w:val="24"/>
        </w:rPr>
        <w:t>保函原件需在开标前</w:t>
      </w:r>
      <w:r>
        <w:rPr>
          <w:rFonts w:hint="eastAsia" w:ascii="宋体" w:hAnsi="宋体"/>
          <w:spacing w:val="-6"/>
          <w:sz w:val="24"/>
          <w:lang w:val="en-US" w:eastAsia="zh-CN"/>
        </w:rPr>
        <w:t>24小时</w:t>
      </w:r>
      <w:r>
        <w:rPr>
          <w:rFonts w:hint="eastAsia" w:ascii="宋体" w:hAnsi="宋体"/>
          <w:spacing w:val="-6"/>
          <w:sz w:val="24"/>
        </w:rPr>
        <w:t>递交至代理机构（邮寄</w:t>
      </w:r>
      <w:r>
        <w:rPr>
          <w:rFonts w:hint="eastAsia" w:ascii="宋体" w:hAnsi="宋体"/>
          <w:spacing w:val="-6"/>
          <w:sz w:val="24"/>
          <w:lang w:val="en-US" w:eastAsia="zh-CN"/>
        </w:rPr>
        <w:t>或递交</w:t>
      </w:r>
      <w:r>
        <w:rPr>
          <w:rFonts w:hint="eastAsia" w:ascii="宋体" w:hAnsi="宋体"/>
          <w:spacing w:val="-6"/>
          <w:sz w:val="24"/>
        </w:rPr>
        <w:t>地址：西安市雁塔区曲江新区旺座曲江L座15层1506室，联系人：钮依宁，电话：15291333291）</w:t>
      </w:r>
      <w:r>
        <w:rPr>
          <w:rFonts w:hint="eastAsia" w:ascii="宋体" w:hAnsi="宋体"/>
          <w:spacing w:val="-6"/>
          <w:sz w:val="24"/>
          <w:lang w:eastAsia="zh-CN"/>
        </w:rPr>
        <w:t>，</w:t>
      </w:r>
      <w:r>
        <w:rPr>
          <w:rFonts w:hint="eastAsia" w:ascii="宋体" w:hAnsi="宋体"/>
          <w:spacing w:val="-6"/>
          <w:sz w:val="24"/>
          <w:lang w:val="en-US" w:eastAsia="zh-CN"/>
        </w:rPr>
        <w:t>电子保函需在开标前24小时发送至代理机构邮箱（</w:t>
      </w:r>
      <w:r>
        <w:rPr>
          <w:rFonts w:hint="eastAsia"/>
          <w:lang w:val="en-US" w:eastAsia="zh-CN"/>
        </w:rPr>
        <w:fldChar w:fldCharType="begin"/>
      </w:r>
      <w:r>
        <w:rPr>
          <w:rFonts w:hint="eastAsia"/>
          <w:lang w:val="en-US" w:eastAsia="zh-CN"/>
        </w:rPr>
        <w:instrText xml:space="preserve"> HYPERLINK "mailto:（3814476354@qq.com）。" </w:instrText>
      </w:r>
      <w:r>
        <w:rPr>
          <w:rFonts w:hint="eastAsia"/>
          <w:lang w:val="en-US" w:eastAsia="zh-CN"/>
        </w:rPr>
        <w:fldChar w:fldCharType="separate"/>
      </w:r>
      <w:r>
        <w:rPr>
          <w:rFonts w:hint="eastAsia"/>
          <w:lang w:val="en-US" w:eastAsia="zh-CN"/>
        </w:rPr>
        <w:t>3814476354@qq.com</w:t>
      </w:r>
      <w:r>
        <w:rPr>
          <w:rFonts w:hint="eastAsia"/>
          <w:lang w:val="en-US" w:eastAsia="zh-CN"/>
        </w:rPr>
        <w:t>）</w:t>
      </w:r>
      <w:r>
        <w:rPr>
          <w:rFonts w:hint="eastAsia"/>
          <w:lang w:val="en-US" w:eastAsia="zh-CN"/>
        </w:rPr>
        <w:t>，</w:t>
      </w:r>
      <w:r>
        <w:rPr>
          <w:rFonts w:hint="eastAsia"/>
          <w:lang w:val="en-US" w:eastAsia="zh-CN"/>
        </w:rPr>
        <w:fldChar w:fldCharType="end"/>
      </w:r>
      <w:r>
        <w:rPr>
          <w:rFonts w:hint="eastAsia" w:ascii="宋体" w:hAnsi="宋体"/>
          <w:spacing w:val="-6"/>
          <w:sz w:val="24"/>
          <w:lang w:val="en-US" w:eastAsia="zh-CN"/>
        </w:rPr>
        <w:t>采用银行转账形式需标注清楚项目名称及合同包号。</w:t>
      </w:r>
      <w:bookmarkStart w:id="1" w:name="_GoBack"/>
      <w:bookmarkEnd w:id="1"/>
    </w:p>
    <w:p w14:paraId="71149EF3">
      <w:pPr>
        <w:ind w:firstLine="456" w:firstLineChars="200"/>
        <w:rPr>
          <w:rFonts w:hint="default" w:ascii="宋体" w:hAnsi="宋体" w:eastAsia="宋体"/>
          <w:spacing w:val="-6"/>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97C"/>
    <w:rsid w:val="002019F9"/>
    <w:rsid w:val="0030197C"/>
    <w:rsid w:val="00320370"/>
    <w:rsid w:val="003826E9"/>
    <w:rsid w:val="00C52999"/>
    <w:rsid w:val="0290081D"/>
    <w:rsid w:val="2F3D414C"/>
    <w:rsid w:val="56506BC8"/>
    <w:rsid w:val="57F81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next w:val="1"/>
    <w:unhideWhenUsed/>
    <w:qFormat/>
    <w:uiPriority w:val="99"/>
    <w:pPr>
      <w:widowControl w:val="0"/>
      <w:tabs>
        <w:tab w:val="center" w:pos="4153"/>
        <w:tab w:val="right" w:pos="8306"/>
      </w:tabs>
      <w:snapToGrid w:val="0"/>
    </w:pPr>
    <w:rPr>
      <w:rFonts w:ascii="Times New Roman" w:hAnsi="Times New Roman" w:eastAsia="宋体" w:cs="Times New Roman"/>
      <w:color w:val="000000"/>
      <w:sz w:val="18"/>
      <w:szCs w:val="18"/>
      <w:lang w:val="en-US" w:eastAsia="zh-CN" w:bidi="ar-SA"/>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character" w:customStyle="1" w:styleId="7">
    <w:name w:val="页眉 字符"/>
    <w:basedOn w:val="5"/>
    <w:link w:val="3"/>
    <w:qFormat/>
    <w:uiPriority w:val="0"/>
    <w:rPr>
      <w:rFonts w:ascii="Times New Roman" w:hAnsi="Times New Roman" w:eastAsia="宋体" w:cs="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130</Words>
  <Characters>162</Characters>
  <Lines>1</Lines>
  <Paragraphs>1</Paragraphs>
  <TotalTime>2</TotalTime>
  <ScaleCrop>false</ScaleCrop>
  <LinksUpToDate>false</LinksUpToDate>
  <CharactersWithSpaces>162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2025-09-26T06:36:00Z</dcterms:created>
  <dc:creator>pc</dc:creator>
  <cp:lastModifiedBy>随意鬼</cp:lastModifiedBy>
  <dcterms:modified xsi:type="dcterms:W3CDTF">2026-03-27T09:04:32Z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2E32050A89BD42138073FB96E52689B7_12</vt:lpwstr>
  </property>
</Properties>
</file>